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A6" w:rsidRDefault="0054037F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0F56A6" w:rsidRDefault="0054037F">
      <w:pPr>
        <w:framePr w:w="3045" w:wrap="auto" w:hAnchor="text" w:x="4670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FWQWGD+TimesNewRomanPS-BoldMT" w:hAnsi="Calibri"/>
          <w:b/>
          <w:color w:val="800080"/>
          <w:spacing w:val="1"/>
          <w:sz w:val="32"/>
          <w:szCs w:val="22"/>
          <w:lang w:eastAsia="zh-CN"/>
        </w:rPr>
        <w:t>10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高级事件</w:t>
      </w:r>
    </w:p>
    <w:p w:rsidR="000F56A6" w:rsidRDefault="0054037F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0F56A6" w:rsidRDefault="0054037F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z w:val="21"/>
          <w:szCs w:val="22"/>
          <w:lang w:eastAsia="zh-CN"/>
        </w:rPr>
        <w:t>1</w:t>
      </w:r>
    </w:p>
    <w:p w:rsidR="000F56A6" w:rsidRDefault="0054037F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z w:val="21"/>
          <w:szCs w:val="22"/>
          <w:lang w:eastAsia="zh-CN"/>
        </w:rPr>
        <w:t>2</w:t>
      </w:r>
    </w:p>
    <w:p w:rsidR="000F56A6" w:rsidRDefault="0054037F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z w:val="21"/>
          <w:szCs w:val="22"/>
          <w:lang w:eastAsia="zh-CN"/>
        </w:rPr>
        <w:t>3</w:t>
      </w:r>
    </w:p>
    <w:p w:rsidR="000F56A6" w:rsidRDefault="0054037F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z w:val="21"/>
          <w:szCs w:val="22"/>
          <w:lang w:eastAsia="zh-CN"/>
        </w:rPr>
        <w:t>4</w:t>
      </w:r>
    </w:p>
    <w:p w:rsidR="000F56A6" w:rsidRDefault="0054037F">
      <w:pPr>
        <w:framePr w:w="1207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模拟操作</w:t>
      </w:r>
    </w:p>
    <w:p w:rsidR="000F56A6" w:rsidRDefault="0054037F">
      <w:pPr>
        <w:framePr w:w="1207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命名空间</w:t>
      </w:r>
    </w:p>
    <w:p w:rsidR="000F56A6" w:rsidRDefault="0054037F">
      <w:pPr>
        <w:framePr w:w="1207" w:wrap="auto" w:hAnchor="text" w:x="2325" w:y="382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事件委托</w:t>
      </w:r>
    </w:p>
    <w:p w:rsidR="000F56A6" w:rsidRDefault="0054037F">
      <w:pPr>
        <w:framePr w:w="1646" w:wrap="auto" w:hAnchor="text" w:x="2325" w:y="413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.on</w:t>
      </w:r>
      <w:r>
        <w:rPr>
          <w:rFonts w:ascii="SimSun" w:hAnsi="SimSun" w:cs="SimSun"/>
          <w:color w:val="800000"/>
          <w:spacing w:val="-1"/>
          <w:sz w:val="21"/>
          <w:szCs w:val="22"/>
        </w:rPr>
        <w:t>、</w:t>
      </w:r>
      <w:r>
        <w:rPr>
          <w:rFonts w:ascii="RIRLFP+TimesNewRomanPSMT" w:hAnsi="Calibri"/>
          <w:color w:val="800000"/>
          <w:spacing w:val="-1"/>
          <w:sz w:val="21"/>
          <w:szCs w:val="22"/>
        </w:rPr>
        <w:t>off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和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one</w:t>
      </w:r>
    </w:p>
    <w:p w:rsidR="000F56A6" w:rsidRDefault="0054037F">
      <w:pPr>
        <w:framePr w:w="9466" w:wrap="auto" w:hAnchor="text" w:x="1800" w:y="6009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VBCCUG+Arial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不但封装了大量常用的事件处理，还提供了不少高级事件方便开发者使用。比</w:t>
      </w:r>
    </w:p>
    <w:p w:rsidR="000F56A6" w:rsidRDefault="0054037F">
      <w:pPr>
        <w:framePr w:w="9466" w:wrap="auto" w:hAnchor="text" w:x="1800" w:y="600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如模拟用户触发事件、事件委托事件、和统一整合的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VBCCUG+ArialMT" w:hAnsi="Calibri"/>
          <w:color w:val="333333"/>
          <w:spacing w:val="-2"/>
          <w:sz w:val="21"/>
          <w:szCs w:val="22"/>
          <w:lang w:eastAsia="zh-CN"/>
        </w:rPr>
        <w:t>on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和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VBCCUG+ArialMT" w:hAnsi="Calibri"/>
          <w:color w:val="333333"/>
          <w:sz w:val="21"/>
          <w:szCs w:val="22"/>
          <w:lang w:eastAsia="zh-CN"/>
        </w:rPr>
        <w:t>off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，以及仅执行一次的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VBCCUG+ArialMT" w:hAnsi="Calibri"/>
          <w:color w:val="333333"/>
          <w:spacing w:val="-2"/>
          <w:sz w:val="21"/>
          <w:szCs w:val="22"/>
          <w:lang w:eastAsia="zh-CN"/>
        </w:rPr>
        <w:t>one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方</w:t>
      </w:r>
    </w:p>
    <w:p w:rsidR="000F56A6" w:rsidRDefault="0054037F">
      <w:pPr>
        <w:framePr w:w="9466" w:wrap="auto" w:hAnchor="text" w:x="1800" w:y="6009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法。这些方法大大降低了开发者难度，提升了开发者的开发体验。</w:t>
      </w:r>
    </w:p>
    <w:p w:rsidR="000F56A6" w:rsidRDefault="0054037F">
      <w:pPr>
        <w:framePr w:w="1578" w:wrap="auto" w:hAnchor="text" w:x="1800" w:y="725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一．模拟操作</w:t>
      </w:r>
    </w:p>
    <w:p w:rsidR="000F56A6" w:rsidRDefault="0054037F">
      <w:pPr>
        <w:framePr w:w="9551" w:wrap="auto" w:hAnchor="text" w:x="1800" w:y="7569"/>
        <w:widowControl w:val="0"/>
        <w:autoSpaceDE w:val="0"/>
        <w:autoSpaceDN w:val="0"/>
        <w:spacing w:line="21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在事件触发的时候，有时我们需要一些模拟用户行为的操作。例如：当网页加载完毕后</w:t>
      </w:r>
    </w:p>
    <w:p w:rsidR="000F56A6" w:rsidRDefault="0054037F">
      <w:pPr>
        <w:framePr w:w="9551" w:wrap="auto" w:hAnchor="text" w:x="1800" w:y="7569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自行点击一个按钮触发一个事件，而不是用户去点击。</w:t>
      </w:r>
    </w:p>
    <w:p w:rsidR="000F56A6" w:rsidRDefault="0054037F">
      <w:pPr>
        <w:framePr w:w="1692" w:wrap="auto" w:hAnchor="text" w:x="2220" w:y="81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点击按钮事件</w:t>
      </w:r>
    </w:p>
    <w:p w:rsidR="000F56A6" w:rsidRDefault="0054037F">
      <w:pPr>
        <w:framePr w:w="420" w:wrap="auto" w:hAnchor="text" w:x="2220" w:y="850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$</w:t>
      </w:r>
    </w:p>
    <w:p w:rsidR="000F56A6" w:rsidRDefault="0054037F">
      <w:pPr>
        <w:framePr w:w="2556" w:wrap="auto" w:hAnchor="text" w:x="2325" w:y="850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('input').click(function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{</w:t>
      </w:r>
    </w:p>
    <w:p w:rsidR="000F56A6" w:rsidRDefault="0054037F">
      <w:pPr>
        <w:framePr w:w="3642" w:wrap="auto" w:hAnchor="text" w:x="2640" w:y="881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我的第一次点击来自模拟！</w:t>
      </w:r>
      <w:r>
        <w:rPr>
          <w:rFonts w:ascii="RIRLFP+TimesNewRomanPSMT" w:hAnsi="Calibri"/>
          <w:color w:val="800000"/>
          <w:spacing w:val="-1"/>
          <w:sz w:val="21"/>
          <w:szCs w:val="22"/>
        </w:rPr>
        <w:t>');</w:t>
      </w:r>
    </w:p>
    <w:p w:rsidR="000F56A6" w:rsidRDefault="0054037F">
      <w:pPr>
        <w:framePr w:w="544" w:wrap="auto" w:hAnchor="text" w:x="2220" w:y="913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});</w:t>
      </w:r>
    </w:p>
    <w:p w:rsidR="000F56A6" w:rsidRDefault="0054037F">
      <w:pPr>
        <w:framePr w:w="2112" w:wrap="auto" w:hAnchor="text" w:x="2220" w:y="975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模拟用户点击行为</w:t>
      </w:r>
    </w:p>
    <w:p w:rsidR="000F56A6" w:rsidRDefault="0054037F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$</w:t>
      </w:r>
    </w:p>
    <w:p w:rsidR="000F56A6" w:rsidRDefault="0054037F">
      <w:pPr>
        <w:framePr w:w="2256" w:wrap="auto" w:hAnchor="text" w:x="2325" w:y="1006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('input').trigger('click');</w:t>
      </w:r>
    </w:p>
    <w:p w:rsidR="000F56A6" w:rsidRDefault="0054037F">
      <w:pPr>
        <w:framePr w:w="2112" w:wrap="auto" w:hAnchor="text" w:x="2220" w:y="1068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可以合并两个方法</w:t>
      </w:r>
    </w:p>
    <w:p w:rsidR="000F56A6" w:rsidRDefault="0054037F">
      <w:pPr>
        <w:framePr w:w="420" w:wrap="auto" w:hAnchor="text" w:x="2220" w:y="110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$</w:t>
      </w:r>
    </w:p>
    <w:p w:rsidR="000F56A6" w:rsidRDefault="0054037F">
      <w:pPr>
        <w:framePr w:w="4006" w:wrap="auto" w:hAnchor="text" w:x="2321" w:y="110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('input').click(function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()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{</w:t>
      </w:r>
    </w:p>
    <w:p w:rsidR="000F56A6" w:rsidRDefault="0054037F">
      <w:pPr>
        <w:framePr w:w="4006" w:wrap="auto" w:hAnchor="text" w:x="2321" w:y="11005"/>
        <w:widowControl w:val="0"/>
        <w:autoSpaceDE w:val="0"/>
        <w:autoSpaceDN w:val="0"/>
        <w:spacing w:before="93" w:line="219" w:lineRule="exact"/>
        <w:ind w:left="319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我的第一次点击来自模拟！</w:t>
      </w:r>
      <w:r>
        <w:rPr>
          <w:rFonts w:ascii="RIRLFP+TimesNewRomanPSMT" w:hAnsi="Calibri"/>
          <w:color w:val="800000"/>
          <w:spacing w:val="-1"/>
          <w:sz w:val="21"/>
          <w:szCs w:val="22"/>
        </w:rPr>
        <w:t>');</w:t>
      </w:r>
    </w:p>
    <w:p w:rsidR="000F56A6" w:rsidRDefault="0054037F">
      <w:pPr>
        <w:framePr w:w="4006" w:wrap="auto" w:hAnchor="text" w:x="2321" w:y="110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z w:val="21"/>
          <w:szCs w:val="22"/>
          <w:lang w:eastAsia="zh-CN"/>
        </w:rPr>
        <w:t>).trigger('click');</w:t>
      </w:r>
    </w:p>
    <w:p w:rsidR="000F56A6" w:rsidRDefault="0054037F">
      <w:pPr>
        <w:framePr w:w="416" w:wrap="auto" w:hAnchor="text" w:x="2220" w:y="1162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z w:val="21"/>
          <w:szCs w:val="22"/>
          <w:lang w:eastAsia="zh-CN"/>
        </w:rPr>
        <w:t>}</w:t>
      </w:r>
    </w:p>
    <w:p w:rsidR="000F56A6" w:rsidRDefault="0054037F">
      <w:pPr>
        <w:framePr w:w="9197" w:wrap="auto" w:hAnchor="text" w:x="2220" w:y="1224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有时在模拟用户行为的时候，我们需要给事件执行传递参数，这个参数类似与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RIRLFP+TimesNewRomanPSMT" w:hAnsi="Calibri"/>
          <w:color w:val="333333"/>
          <w:sz w:val="21"/>
          <w:szCs w:val="22"/>
          <w:lang w:eastAsia="zh-CN"/>
        </w:rPr>
        <w:t>event.data</w:t>
      </w:r>
    </w:p>
    <w:p w:rsidR="000F56A6" w:rsidRDefault="0054037F">
      <w:pPr>
        <w:framePr w:w="5796" w:wrap="auto" w:hAnchor="text" w:x="1800" w:y="12561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的额外数据，可以可以是数字、字符串、数组、对象。</w:t>
      </w:r>
    </w:p>
    <w:p w:rsidR="000F56A6" w:rsidRDefault="0054037F">
      <w:pPr>
        <w:framePr w:w="420" w:wrap="auto" w:hAnchor="text" w:x="2220" w:y="1287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$</w:t>
      </w:r>
    </w:p>
    <w:p w:rsidR="000F56A6" w:rsidRDefault="0054037F">
      <w:pPr>
        <w:framePr w:w="3950" w:wrap="auto" w:hAnchor="text" w:x="2325" w:y="1287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('input').click(function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(e,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data1,</w:t>
      </w:r>
      <w:r>
        <w:rPr>
          <w:rFonts w:hAnsi="Calibri"/>
          <w:color w:val="800000"/>
          <w:spacing w:val="-4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data2)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{</w:t>
      </w:r>
    </w:p>
    <w:p w:rsidR="000F56A6" w:rsidRDefault="0054037F">
      <w:pPr>
        <w:framePr w:w="3950" w:wrap="auto" w:hAnchor="text" w:x="2325" w:y="12877"/>
        <w:widowControl w:val="0"/>
        <w:autoSpaceDE w:val="0"/>
        <w:autoSpaceDN w:val="0"/>
        <w:spacing w:before="93" w:line="219" w:lineRule="exact"/>
        <w:ind w:left="315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alert(data1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+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pacing w:val="-1"/>
          <w:sz w:val="21"/>
          <w:szCs w:val="22"/>
        </w:rPr>
        <w:t>','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+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data2);</w:t>
      </w:r>
    </w:p>
    <w:p w:rsidR="000F56A6" w:rsidRDefault="0054037F">
      <w:pPr>
        <w:framePr w:w="2957" w:wrap="auto" w:hAnchor="text" w:x="2220" w:y="135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RIRLFP+TimesNewRomanPSMT" w:hAnsi="Calibri"/>
          <w:color w:val="800000"/>
          <w:sz w:val="21"/>
          <w:szCs w:val="22"/>
          <w:lang w:eastAsia="zh-CN"/>
        </w:rPr>
        <w:t>}).trigger('click',</w:t>
      </w:r>
      <w:r>
        <w:rPr>
          <w:rFonts w:hAnsi="Calibri"/>
          <w:color w:val="800000"/>
          <w:spacing w:val="1"/>
          <w:sz w:val="21"/>
          <w:szCs w:val="22"/>
          <w:lang w:eastAsia="zh-CN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  <w:lang w:eastAsia="zh-CN"/>
        </w:rPr>
        <w:t>['abc',</w:t>
      </w:r>
      <w:r>
        <w:rPr>
          <w:rFonts w:hAnsi="Calibri"/>
          <w:color w:val="800000"/>
          <w:sz w:val="21"/>
          <w:szCs w:val="22"/>
          <w:lang w:eastAsia="zh-CN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  <w:lang w:eastAsia="zh-CN"/>
        </w:rPr>
        <w:t>'123']);</w:t>
      </w:r>
    </w:p>
    <w:p w:rsidR="000F56A6" w:rsidRDefault="0054037F">
      <w:pPr>
        <w:framePr w:w="9551" w:wrap="auto" w:hAnchor="text" w:x="1800" w:y="14121"/>
        <w:widowControl w:val="0"/>
        <w:autoSpaceDE w:val="0"/>
        <w:autoSpaceDN w:val="0"/>
        <w:spacing w:line="210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注意：当传递一个值的时候，直接传递即可。当两个值以上，需要在前后用中括号包含</w:t>
      </w:r>
    </w:p>
    <w:p w:rsidR="000F56A6" w:rsidRDefault="0054037F">
      <w:pPr>
        <w:framePr w:w="9551" w:wrap="auto" w:hAnchor="text" w:x="1800" w:y="14121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起来。但不能认为是数组形式，下面给出一个复杂的说明。</w:t>
      </w:r>
    </w:p>
    <w:p w:rsidR="000F56A6" w:rsidRDefault="0054037F">
      <w:pPr>
        <w:framePr w:w="420" w:wrap="auto" w:hAnchor="text" w:x="2220" w:y="1474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$</w:t>
      </w:r>
    </w:p>
    <w:p w:rsidR="000F56A6" w:rsidRDefault="0054037F">
      <w:pPr>
        <w:framePr w:w="3950" w:wrap="auto" w:hAnchor="text" w:x="2325" w:y="1474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('input').click(function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(e,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data1,</w:t>
      </w:r>
      <w:r>
        <w:rPr>
          <w:rFonts w:hAnsi="Calibri"/>
          <w:color w:val="800000"/>
          <w:spacing w:val="-4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data2)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{</w:t>
      </w:r>
    </w:p>
    <w:p w:rsidR="000F56A6" w:rsidRDefault="0054037F">
      <w:pPr>
        <w:framePr w:w="3950" w:wrap="auto" w:hAnchor="text" w:x="2325" w:y="14749"/>
        <w:widowControl w:val="0"/>
        <w:autoSpaceDE w:val="0"/>
        <w:autoSpaceDN w:val="0"/>
        <w:spacing w:before="93" w:line="219" w:lineRule="exact"/>
        <w:ind w:left="315"/>
        <w:rPr>
          <w:rFonts w:hAnsi="Calibri"/>
          <w:color w:val="000000"/>
          <w:sz w:val="21"/>
          <w:szCs w:val="22"/>
        </w:rPr>
      </w:pPr>
      <w:r>
        <w:rPr>
          <w:rFonts w:ascii="RIRLFP+TimesNewRomanPSMT" w:hAnsi="Calibri"/>
          <w:color w:val="800000"/>
          <w:sz w:val="21"/>
          <w:szCs w:val="22"/>
        </w:rPr>
        <w:t>alert(data1.a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+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pacing w:val="-1"/>
          <w:sz w:val="21"/>
          <w:szCs w:val="22"/>
        </w:rPr>
        <w:t>','</w:t>
      </w:r>
      <w:r>
        <w:rPr>
          <w:rFonts w:hAnsi="Calibri"/>
          <w:color w:val="800000"/>
          <w:spacing w:val="4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+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RIRLFP+TimesNewRomanPSMT" w:hAnsi="Calibri"/>
          <w:color w:val="800000"/>
          <w:sz w:val="21"/>
          <w:szCs w:val="22"/>
        </w:rPr>
        <w:t>data2[1]);</w:t>
      </w:r>
    </w:p>
    <w:p w:rsidR="000F56A6" w:rsidRDefault="000F56A6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0F56A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0F56A6" w:rsidRDefault="0054037F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0F56A6" w:rsidRDefault="0054037F">
      <w:pPr>
        <w:framePr w:w="4747" w:wrap="auto" w:hAnchor="text" w:x="2220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}).trigger('click',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[{'a'</w:t>
      </w:r>
      <w:r>
        <w:rPr>
          <w:rFonts w:hAnsiTheme="minorHAnsi" w:cstheme="minorBidi"/>
          <w:color w:val="800000"/>
          <w:spacing w:val="4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'1',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pacing w:val="-1"/>
          <w:sz w:val="21"/>
          <w:szCs w:val="22"/>
        </w:rPr>
        <w:t>'b'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: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'2'},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['123','456']]);</w:t>
      </w:r>
    </w:p>
    <w:p w:rsidR="000F56A6" w:rsidRDefault="0054037F">
      <w:pPr>
        <w:framePr w:w="9551" w:wrap="auto" w:hAnchor="text" w:x="1800" w:y="226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除了通过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RCSQGE+TimesNewRomanPSMT" w:hAnsiTheme="minorHAnsi" w:cstheme="minorBidi"/>
          <w:color w:val="333333"/>
          <w:sz w:val="21"/>
          <w:szCs w:val="22"/>
          <w:lang w:eastAsia="zh-CN"/>
        </w:rPr>
        <w:t>JavaScript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事件名触发，也可以通过自定义的事件触发，所谓自定义事件其实</w:t>
      </w:r>
    </w:p>
    <w:p w:rsidR="000F56A6" w:rsidRDefault="0054037F">
      <w:pPr>
        <w:framePr w:w="9551" w:wrap="auto" w:hAnchor="text" w:x="1800" w:y="226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就是一个被</w:t>
      </w:r>
      <w:r>
        <w:rPr>
          <w:rFonts w:ascii="RCSQGE+TimesNewRomanPSMT" w:hAnsiTheme="minorHAnsi" w:cstheme="minorBidi"/>
          <w:color w:val="333333"/>
          <w:sz w:val="21"/>
          <w:szCs w:val="22"/>
          <w:lang w:eastAsia="zh-CN"/>
        </w:rPr>
        <w:t>.bind()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绑定的任意函数。</w:t>
      </w:r>
    </w:p>
    <w:p w:rsidR="000F56A6" w:rsidRDefault="0054037F">
      <w:pPr>
        <w:framePr w:w="420" w:wrap="auto" w:hAnchor="text" w:x="2220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3596" w:wrap="auto" w:hAnchor="text" w:x="2325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('input').bind('myEvent',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{</w:t>
      </w:r>
    </w:p>
    <w:p w:rsidR="000F56A6" w:rsidRDefault="0054037F">
      <w:pPr>
        <w:framePr w:w="3596" w:wrap="auto" w:hAnchor="text" w:x="2325" w:y="2893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自定义事件！</w:t>
      </w:r>
      <w:r>
        <w:rPr>
          <w:rFonts w:ascii="RCSQGE+TimesNewRomanPSMT" w:hAnsiTheme="minorHAnsi" w:cstheme="minorBidi"/>
          <w:color w:val="800000"/>
          <w:spacing w:val="-1"/>
          <w:sz w:val="21"/>
          <w:szCs w:val="22"/>
        </w:rPr>
        <w:t>');</w:t>
      </w:r>
    </w:p>
    <w:p w:rsidR="000F56A6" w:rsidRDefault="0054037F">
      <w:pPr>
        <w:framePr w:w="2130" w:wrap="auto" w:hAnchor="text" w:x="2220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}).trigger('myEvent');</w:t>
      </w:r>
    </w:p>
    <w:p w:rsidR="000F56A6" w:rsidRDefault="0054037F">
      <w:pPr>
        <w:framePr w:w="368" w:wrap="auto" w:hAnchor="text" w:x="2220" w:y="41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.</w:t>
      </w:r>
    </w:p>
    <w:p w:rsidR="000F56A6" w:rsidRDefault="0054037F">
      <w:pPr>
        <w:framePr w:w="9016" w:wrap="auto" w:hAnchor="text" w:x="2273" w:y="41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trigger()</w:t>
      </w:r>
      <w:r>
        <w:rPr>
          <w:rFonts w:ascii="SimSun" w:hAnsi="SimSun" w:cs="SimSun"/>
          <w:color w:val="333333"/>
          <w:sz w:val="21"/>
          <w:szCs w:val="22"/>
        </w:rPr>
        <w:t>方法提供了简写方案，只要想让某个事件执行模拟用户行为，直接再调用一个</w:t>
      </w:r>
    </w:p>
    <w:p w:rsidR="000F56A6" w:rsidRDefault="0054037F">
      <w:pPr>
        <w:framePr w:w="2205" w:wrap="auto" w:hAnchor="text" w:x="1800" w:y="4449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空的同名事件即可。</w:t>
      </w:r>
    </w:p>
    <w:p w:rsidR="000F56A6" w:rsidRDefault="0054037F">
      <w:pPr>
        <w:framePr w:w="420" w:wrap="auto" w:hAnchor="text" w:x="2220" w:y="47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4006" w:wrap="auto" w:hAnchor="text" w:x="2321" w:y="47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{</w:t>
      </w:r>
    </w:p>
    <w:p w:rsidR="000F56A6" w:rsidRDefault="0054037F">
      <w:pPr>
        <w:framePr w:w="4006" w:wrap="auto" w:hAnchor="text" w:x="2321" w:y="4765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RCSQGE+TimesNewRomanPSMT" w:hAnsiTheme="minorHAnsi" w:cstheme="minorBidi"/>
          <w:color w:val="800000"/>
          <w:sz w:val="21"/>
          <w:szCs w:val="22"/>
          <w:lang w:eastAsia="zh-CN"/>
        </w:rPr>
        <w:t>alert('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我的第一次点击来自模拟！</w:t>
      </w:r>
      <w:r>
        <w:rPr>
          <w:rFonts w:ascii="RCSQGE+TimesNewRomanPSMT" w:hAnsiTheme="minorHAnsi" w:cstheme="minorBidi"/>
          <w:color w:val="800000"/>
          <w:spacing w:val="-1"/>
          <w:sz w:val="21"/>
          <w:szCs w:val="22"/>
          <w:lang w:eastAsia="zh-CN"/>
        </w:rPr>
        <w:t>');</w:t>
      </w:r>
    </w:p>
    <w:p w:rsidR="000F56A6" w:rsidRDefault="0054037F">
      <w:pPr>
        <w:framePr w:w="4006" w:wrap="auto" w:hAnchor="text" w:x="2321" w:y="476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).click();</w:t>
      </w:r>
    </w:p>
    <w:p w:rsidR="000F56A6" w:rsidRDefault="0054037F">
      <w:pPr>
        <w:framePr w:w="416" w:wrap="auto" w:hAnchor="text" w:x="2220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}</w:t>
      </w:r>
    </w:p>
    <w:p w:rsidR="000F56A6" w:rsidRDefault="0054037F">
      <w:pPr>
        <w:framePr w:w="3136" w:wrap="auto" w:hAnchor="text" w:x="6420" w:y="53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空的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333333"/>
          <w:sz w:val="21"/>
          <w:szCs w:val="22"/>
        </w:rPr>
        <w:t>click()</w:t>
      </w:r>
      <w:r>
        <w:rPr>
          <w:rFonts w:ascii="SimSun" w:hAnsi="SimSun" w:cs="SimSun"/>
          <w:color w:val="333333"/>
          <w:sz w:val="21"/>
          <w:szCs w:val="22"/>
        </w:rPr>
        <w:t>执行的是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333333"/>
          <w:sz w:val="21"/>
          <w:szCs w:val="22"/>
        </w:rPr>
        <w:t>trigger()</w:t>
      </w:r>
    </w:p>
    <w:p w:rsidR="000F56A6" w:rsidRDefault="0054037F">
      <w:pPr>
        <w:framePr w:w="6286" w:wrap="auto" w:hAnchor="text" w:x="2220" w:y="60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这种便捷的方法，</w:t>
      </w:r>
      <w:r>
        <w:rPr>
          <w:rFonts w:ascii="RCSQGE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几乎个所有常用的事件都提供了。</w:t>
      </w:r>
    </w:p>
    <w:p w:rsidR="000F56A6" w:rsidRDefault="0054037F">
      <w:pPr>
        <w:framePr w:w="910" w:wrap="auto" w:hAnchor="text" w:x="2866" w:y="6378"/>
        <w:widowControl w:val="0"/>
        <w:autoSpaceDE w:val="0"/>
        <w:autoSpaceDN w:val="0"/>
        <w:spacing w:line="219" w:lineRule="exact"/>
        <w:ind w:left="127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blur</w:t>
      </w:r>
    </w:p>
    <w:p w:rsidR="000F56A6" w:rsidRDefault="0054037F">
      <w:pPr>
        <w:framePr w:w="910" w:wrap="auto" w:hAnchor="text" w:x="2866" w:y="6378"/>
        <w:widowControl w:val="0"/>
        <w:autoSpaceDE w:val="0"/>
        <w:autoSpaceDN w:val="0"/>
        <w:spacing w:before="194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change</w:t>
      </w:r>
    </w:p>
    <w:p w:rsidR="000F56A6" w:rsidRDefault="0054037F">
      <w:pPr>
        <w:framePr w:w="910" w:wrap="auto" w:hAnchor="text" w:x="2866" w:y="6378"/>
        <w:widowControl w:val="0"/>
        <w:autoSpaceDE w:val="0"/>
        <w:autoSpaceDN w:val="0"/>
        <w:spacing w:before="192" w:line="219" w:lineRule="exact"/>
        <w:ind w:left="94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click</w:t>
      </w:r>
    </w:p>
    <w:p w:rsidR="000F56A6" w:rsidRDefault="0054037F">
      <w:pPr>
        <w:framePr w:w="1085" w:wrap="auto" w:hAnchor="text" w:x="4637" w:y="6378"/>
        <w:widowControl w:val="0"/>
        <w:autoSpaceDE w:val="0"/>
        <w:autoSpaceDN w:val="0"/>
        <w:spacing w:line="219" w:lineRule="exact"/>
        <w:ind w:left="77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focusin</w:t>
      </w:r>
    </w:p>
    <w:p w:rsidR="000F56A6" w:rsidRDefault="0054037F">
      <w:pPr>
        <w:framePr w:w="1085" w:wrap="auto" w:hAnchor="text" w:x="4637" w:y="6378"/>
        <w:widowControl w:val="0"/>
        <w:autoSpaceDE w:val="0"/>
        <w:autoSpaceDN w:val="0"/>
        <w:spacing w:before="194" w:line="219" w:lineRule="exact"/>
        <w:ind w:left="24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focusout</w:t>
      </w:r>
    </w:p>
    <w:p w:rsidR="000F56A6" w:rsidRDefault="0054037F">
      <w:pPr>
        <w:framePr w:w="1085" w:wrap="auto" w:hAnchor="text" w:x="4637" w:y="6378"/>
        <w:widowControl w:val="0"/>
        <w:autoSpaceDE w:val="0"/>
        <w:autoSpaceDN w:val="0"/>
        <w:spacing w:before="192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keydown</w:t>
      </w:r>
    </w:p>
    <w:p w:rsidR="000F56A6" w:rsidRDefault="0054037F">
      <w:pPr>
        <w:framePr w:w="1085" w:wrap="auto" w:hAnchor="text" w:x="4637" w:y="6378"/>
        <w:widowControl w:val="0"/>
        <w:autoSpaceDE w:val="0"/>
        <w:autoSpaceDN w:val="0"/>
        <w:spacing w:before="22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keypress</w:t>
      </w:r>
    </w:p>
    <w:p w:rsidR="000F56A6" w:rsidRDefault="0054037F">
      <w:pPr>
        <w:framePr w:w="1330" w:wrap="auto" w:hAnchor="text" w:x="6377" w:y="637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mousedown</w:t>
      </w:r>
    </w:p>
    <w:p w:rsidR="000F56A6" w:rsidRDefault="0054037F">
      <w:pPr>
        <w:framePr w:w="1330" w:wrap="auto" w:hAnchor="text" w:x="6377" w:y="6378"/>
        <w:widowControl w:val="0"/>
        <w:autoSpaceDE w:val="0"/>
        <w:autoSpaceDN w:val="0"/>
        <w:spacing w:before="194" w:line="219" w:lineRule="exact"/>
        <w:ind w:left="70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mousenter</w:t>
      </w:r>
    </w:p>
    <w:p w:rsidR="000F56A6" w:rsidRDefault="0054037F">
      <w:pPr>
        <w:framePr w:w="887" w:wrap="auto" w:hAnchor="text" w:x="8458" w:y="6378"/>
        <w:widowControl w:val="0"/>
        <w:autoSpaceDE w:val="0"/>
        <w:autoSpaceDN w:val="0"/>
        <w:spacing w:line="219" w:lineRule="exact"/>
        <w:ind w:left="41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resize</w:t>
      </w:r>
    </w:p>
    <w:p w:rsidR="000F56A6" w:rsidRDefault="0054037F">
      <w:pPr>
        <w:framePr w:w="887" w:wrap="auto" w:hAnchor="text" w:x="8458" w:y="6378"/>
        <w:widowControl w:val="0"/>
        <w:autoSpaceDE w:val="0"/>
        <w:autoSpaceDN w:val="0"/>
        <w:spacing w:before="194" w:line="219" w:lineRule="exact"/>
        <w:ind w:left="53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scroll</w:t>
      </w:r>
    </w:p>
    <w:p w:rsidR="000F56A6" w:rsidRDefault="0054037F">
      <w:pPr>
        <w:framePr w:w="887" w:wrap="auto" w:hAnchor="text" w:x="8458" w:y="6378"/>
        <w:widowControl w:val="0"/>
        <w:autoSpaceDE w:val="0"/>
        <w:autoSpaceDN w:val="0"/>
        <w:spacing w:before="192" w:line="219" w:lineRule="exact"/>
        <w:ind w:left="48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select</w:t>
      </w:r>
    </w:p>
    <w:p w:rsidR="000F56A6" w:rsidRDefault="0054037F">
      <w:pPr>
        <w:framePr w:w="887" w:wrap="auto" w:hAnchor="text" w:x="8458" w:y="6378"/>
        <w:widowControl w:val="0"/>
        <w:autoSpaceDE w:val="0"/>
        <w:autoSpaceDN w:val="0"/>
        <w:spacing w:before="22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submit</w:t>
      </w:r>
    </w:p>
    <w:p w:rsidR="000F56A6" w:rsidRDefault="0054037F">
      <w:pPr>
        <w:framePr w:w="1330" w:wrap="auto" w:hAnchor="text" w:x="6377" w:y="72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mouseleave</w:t>
      </w:r>
    </w:p>
    <w:p w:rsidR="000F56A6" w:rsidRDefault="0054037F">
      <w:pPr>
        <w:framePr w:w="1330" w:wrap="auto" w:hAnchor="text" w:x="6377" w:y="7201"/>
        <w:widowControl w:val="0"/>
        <w:autoSpaceDE w:val="0"/>
        <w:autoSpaceDN w:val="0"/>
        <w:spacing w:before="22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mousemove</w:t>
      </w:r>
    </w:p>
    <w:p w:rsidR="000F56A6" w:rsidRDefault="0054037F">
      <w:pPr>
        <w:framePr w:w="991" w:wrap="auto" w:hAnchor="text" w:x="2825" w:y="764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dblclick</w:t>
      </w:r>
    </w:p>
    <w:p w:rsidR="000F56A6" w:rsidRDefault="0054037F">
      <w:pPr>
        <w:framePr w:w="723" w:wrap="auto" w:hAnchor="text" w:x="2959" w:y="811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error</w:t>
      </w:r>
    </w:p>
    <w:p w:rsidR="000F56A6" w:rsidRDefault="0054037F">
      <w:pPr>
        <w:framePr w:w="828" w:wrap="auto" w:hAnchor="text" w:x="4766" w:y="811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keyup</w:t>
      </w:r>
    </w:p>
    <w:p w:rsidR="000F56A6" w:rsidRDefault="0054037F">
      <w:pPr>
        <w:framePr w:w="828" w:wrap="auto" w:hAnchor="text" w:x="4766" w:y="8111"/>
        <w:widowControl w:val="0"/>
        <w:autoSpaceDE w:val="0"/>
        <w:autoSpaceDN w:val="0"/>
        <w:spacing w:before="252" w:line="219" w:lineRule="exact"/>
        <w:ind w:left="74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load</w:t>
      </w:r>
    </w:p>
    <w:p w:rsidR="000F56A6" w:rsidRDefault="0054037F">
      <w:pPr>
        <w:framePr w:w="1132" w:wrap="auto" w:hAnchor="text" w:x="6475" w:y="811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mouseout</w:t>
      </w:r>
    </w:p>
    <w:p w:rsidR="000F56A6" w:rsidRDefault="0054037F">
      <w:pPr>
        <w:framePr w:w="887" w:wrap="auto" w:hAnchor="text" w:x="8458" w:y="811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unload</w:t>
      </w:r>
    </w:p>
    <w:p w:rsidR="000F56A6" w:rsidRDefault="0054037F">
      <w:pPr>
        <w:framePr w:w="771" w:wrap="auto" w:hAnchor="text" w:x="2935" w:y="85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focus</w:t>
      </w:r>
    </w:p>
    <w:p w:rsidR="000F56A6" w:rsidRDefault="0054037F">
      <w:pPr>
        <w:framePr w:w="1236" w:wrap="auto" w:hAnchor="text" w:x="6422" w:y="85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mouseover</w:t>
      </w:r>
    </w:p>
    <w:p w:rsidR="000F56A6" w:rsidRDefault="0054037F">
      <w:pPr>
        <w:framePr w:w="9134" w:wrap="auto" w:hAnchor="text" w:x="1800" w:y="928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还提供了另外一个模拟用户行为的方法：</w:t>
      </w:r>
      <w:r>
        <w:rPr>
          <w:rFonts w:ascii="RCSQGE+TimesNewRomanPSMT" w:hAnsiTheme="minorHAnsi" w:cstheme="minorBidi"/>
          <w:color w:val="333333"/>
          <w:sz w:val="21"/>
          <w:szCs w:val="22"/>
        </w:rPr>
        <w:t>.triggerHandler()</w:t>
      </w:r>
      <w:r>
        <w:rPr>
          <w:rFonts w:ascii="SimSun" w:hAnsi="SimSun" w:cs="SimSun"/>
          <w:color w:val="333333"/>
          <w:sz w:val="21"/>
          <w:szCs w:val="22"/>
        </w:rPr>
        <w:t>；这个方法的使用</w:t>
      </w:r>
    </w:p>
    <w:p w:rsidR="000F56A6" w:rsidRDefault="0054037F">
      <w:pPr>
        <w:framePr w:w="9134" w:wrap="auto" w:hAnchor="text" w:x="1800" w:y="92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和</w:t>
      </w:r>
      <w:r>
        <w:rPr>
          <w:rFonts w:ascii="RCSQGE+TimesNewRomanPSMT" w:hAnsiTheme="minorHAnsi" w:cstheme="minorBidi"/>
          <w:color w:val="333333"/>
          <w:sz w:val="21"/>
          <w:szCs w:val="22"/>
        </w:rPr>
        <w:t>.trigger()</w:t>
      </w:r>
      <w:r>
        <w:rPr>
          <w:rFonts w:ascii="SimSun" w:hAnsi="SimSun" w:cs="SimSun"/>
          <w:color w:val="333333"/>
          <w:sz w:val="21"/>
          <w:szCs w:val="22"/>
        </w:rPr>
        <w:t>方法一样。</w:t>
      </w:r>
    </w:p>
    <w:p w:rsidR="000F56A6" w:rsidRDefault="0054037F">
      <w:pPr>
        <w:framePr w:w="420" w:wrap="auto" w:hAnchor="text" w:x="2220" w:y="99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2556" w:wrap="auto" w:hAnchor="text" w:x="2325" w:y="99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('input').click(function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{</w:t>
      </w:r>
    </w:p>
    <w:p w:rsidR="000F56A6" w:rsidRDefault="0054037F">
      <w:pPr>
        <w:framePr w:w="4122" w:wrap="auto" w:hAnchor="text" w:x="2220" w:y="10221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我的第一次点击来自模拟！</w:t>
      </w:r>
      <w:r>
        <w:rPr>
          <w:rFonts w:ascii="RCSQGE+TimesNewRomanPSMT" w:hAnsiTheme="minorHAnsi" w:cstheme="minorBidi"/>
          <w:color w:val="800000"/>
          <w:spacing w:val="-1"/>
          <w:sz w:val="21"/>
          <w:szCs w:val="22"/>
        </w:rPr>
        <w:t>');</w:t>
      </w:r>
    </w:p>
    <w:p w:rsidR="000F56A6" w:rsidRDefault="0054037F">
      <w:pPr>
        <w:framePr w:w="4122" w:wrap="auto" w:hAnchor="text" w:x="2220" w:y="1022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}).triggerHandler('click');</w:t>
      </w:r>
    </w:p>
    <w:p w:rsidR="000F56A6" w:rsidRDefault="0054037F">
      <w:pPr>
        <w:framePr w:w="9548" w:wrap="auto" w:hAnchor="text" w:x="1800" w:y="11157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在常规的使用情况下，两者几乎没有区别，都是模拟用户行为，也可以可以传递额外参</w:t>
      </w:r>
    </w:p>
    <w:p w:rsidR="000F56A6" w:rsidRDefault="0054037F">
      <w:pPr>
        <w:framePr w:w="9548" w:wrap="auto" w:hAnchor="text" w:x="1800" w:y="1115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数。但在某些特殊情况下，就产生了差异：</w:t>
      </w:r>
    </w:p>
    <w:p w:rsidR="000F56A6" w:rsidRDefault="0054037F">
      <w:pPr>
        <w:framePr w:w="420" w:wrap="auto" w:hAnchor="text" w:x="2220" w:y="1178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1</w:t>
      </w:r>
    </w:p>
    <w:p w:rsidR="000F56A6" w:rsidRDefault="0054037F">
      <w:pPr>
        <w:framePr w:w="420" w:wrap="auto" w:hAnchor="text" w:x="2220" w:y="117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420" w:wrap="auto" w:hAnchor="text" w:x="2220" w:y="117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6915" w:wrap="auto" w:hAnchor="text" w:x="2325" w:y="117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..triggerHandler()</w:t>
      </w:r>
      <w:r>
        <w:rPr>
          <w:rFonts w:ascii="SimSun" w:hAnsi="SimSun" w:cs="SimSun"/>
          <w:color w:val="333333"/>
          <w:sz w:val="21"/>
          <w:szCs w:val="22"/>
        </w:rPr>
        <w:t>方法并不会触发事件的默认行为，而</w:t>
      </w:r>
      <w:r>
        <w:rPr>
          <w:rFonts w:ascii="RCSQGE+TimesNewRomanPSMT" w:hAnsiTheme="minorHAnsi" w:cstheme="minorBidi"/>
          <w:color w:val="333333"/>
          <w:sz w:val="21"/>
          <w:szCs w:val="22"/>
        </w:rPr>
        <w:t>.trigger()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会。</w:t>
      </w:r>
    </w:p>
    <w:p w:rsidR="000F56A6" w:rsidRDefault="0054037F">
      <w:pPr>
        <w:framePr w:w="2397" w:wrap="auto" w:hAnchor="text" w:x="2325" w:y="120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('form').trigger('submit');</w:t>
      </w:r>
    </w:p>
    <w:p w:rsidR="000F56A6" w:rsidRDefault="0054037F">
      <w:pPr>
        <w:framePr w:w="4240" w:wrap="auto" w:hAnchor="text" w:x="6420" w:y="120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模拟用户执行提交，并跳转到执行页面</w:t>
      </w:r>
    </w:p>
    <w:p w:rsidR="000F56A6" w:rsidRDefault="0054037F">
      <w:pPr>
        <w:framePr w:w="4240" w:wrap="auto" w:hAnchor="text" w:x="6420" w:y="1209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模拟用户执行提交，并阻止的默认行为</w:t>
      </w:r>
    </w:p>
    <w:p w:rsidR="000F56A6" w:rsidRDefault="0054037F">
      <w:pPr>
        <w:framePr w:w="3172" w:wrap="auto" w:hAnchor="text" w:x="2325" w:y="124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('form').triggerHandler('submit');</w:t>
      </w:r>
    </w:p>
    <w:p w:rsidR="000F56A6" w:rsidRDefault="0054037F">
      <w:pPr>
        <w:framePr w:w="9317" w:wrap="auto" w:hAnchor="text" w:x="2220" w:y="130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如果我们希望使用</w:t>
      </w:r>
      <w:r>
        <w:rPr>
          <w:rFonts w:ascii="RCSQGE+TimesNewRomanPSMT" w:hAnsiTheme="minorHAnsi" w:cstheme="minorBidi"/>
          <w:color w:val="333333"/>
          <w:sz w:val="21"/>
          <w:szCs w:val="22"/>
        </w:rPr>
        <w:t>.trigger()</w:t>
      </w:r>
      <w:r>
        <w:rPr>
          <w:rFonts w:ascii="SimSun" w:hAnsi="SimSun" w:cs="SimSun"/>
          <w:color w:val="333333"/>
          <w:spacing w:val="-4"/>
          <w:sz w:val="21"/>
          <w:szCs w:val="22"/>
        </w:rPr>
        <w:t>来模拟用户提交，并且阻止事件的默认行为，则需要这么写：</w:t>
      </w:r>
    </w:p>
    <w:p w:rsidR="000F56A6" w:rsidRDefault="0054037F">
      <w:pPr>
        <w:framePr w:w="420" w:wrap="auto" w:hAnchor="text" w:x="2220" w:y="133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420" w:wrap="auto" w:hAnchor="text" w:x="2220" w:y="13345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}</w:t>
      </w:r>
    </w:p>
    <w:p w:rsidR="000F56A6" w:rsidRDefault="0054037F">
      <w:pPr>
        <w:framePr w:w="420" w:wrap="auto" w:hAnchor="text" w:x="2220" w:y="13345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2</w:t>
      </w:r>
    </w:p>
    <w:p w:rsidR="000F56A6" w:rsidRDefault="0054037F">
      <w:pPr>
        <w:framePr w:w="2824" w:wrap="auto" w:hAnchor="text" w:x="2325" w:y="133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('form').submit(function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(e)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RCSQGE+TimesNewRomanPSMT" w:hAnsiTheme="minorHAnsi" w:cstheme="minorBidi"/>
          <w:color w:val="800000"/>
          <w:sz w:val="21"/>
          <w:szCs w:val="22"/>
        </w:rPr>
        <w:t>{</w:t>
      </w:r>
    </w:p>
    <w:p w:rsidR="000F56A6" w:rsidRDefault="0054037F">
      <w:pPr>
        <w:framePr w:w="2824" w:wrap="auto" w:hAnchor="text" w:x="2325" w:y="13345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e.preventDefault();</w:t>
      </w:r>
    </w:p>
    <w:p w:rsidR="000F56A6" w:rsidRDefault="0054037F">
      <w:pPr>
        <w:framePr w:w="1692" w:wrap="auto" w:hAnchor="text" w:x="6420" w:y="136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阻止默认行为</w:t>
      </w:r>
    </w:p>
    <w:p w:rsidR="000F56A6" w:rsidRDefault="0054037F">
      <w:pPr>
        <w:framePr w:w="1843" w:wrap="auto" w:hAnchor="text" w:x="2321" w:y="139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800000"/>
          <w:sz w:val="21"/>
          <w:szCs w:val="22"/>
        </w:rPr>
        <w:t>).trigger('submit');</w:t>
      </w:r>
    </w:p>
    <w:p w:rsidR="000F56A6" w:rsidRDefault="0054037F">
      <w:pPr>
        <w:framePr w:w="8123" w:wrap="auto" w:hAnchor="text" w:x="2325" w:y="145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CSQGE+TimesNewRomanPSMT" w:hAnsiTheme="minorHAnsi" w:cstheme="minorBidi"/>
          <w:color w:val="333333"/>
          <w:sz w:val="21"/>
          <w:szCs w:val="22"/>
        </w:rPr>
        <w:t>..triggerHandler()</w:t>
      </w:r>
      <w:r>
        <w:rPr>
          <w:rFonts w:ascii="SimSun" w:hAnsi="SimSun" w:cs="SimSun"/>
          <w:color w:val="333333"/>
          <w:sz w:val="21"/>
          <w:szCs w:val="22"/>
        </w:rPr>
        <w:t>方法只会影响第一个匹配到的元素，而</w:t>
      </w:r>
      <w:r>
        <w:rPr>
          <w:rFonts w:ascii="RCSQGE+TimesNewRomanPSMT" w:hAnsiTheme="minorHAnsi" w:cstheme="minorBidi"/>
          <w:color w:val="333333"/>
          <w:sz w:val="21"/>
          <w:szCs w:val="22"/>
        </w:rPr>
        <w:t>.trigger()</w:t>
      </w:r>
      <w:r>
        <w:rPr>
          <w:rFonts w:ascii="SimSun" w:hAnsi="SimSun" w:cs="SimSun"/>
          <w:color w:val="333333"/>
          <w:sz w:val="21"/>
          <w:szCs w:val="22"/>
        </w:rPr>
        <w:t>会影响所有。</w:t>
      </w:r>
    </w:p>
    <w:p w:rsidR="000F56A6" w:rsidRDefault="000F56A6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0F56A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0F56A6">
        <w:rPr>
          <w:rFonts w:eastAsia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10.4pt;margin-top:312.5pt;width:375.25pt;height:135.4pt;z-index:-251657216;mso-position-horizontal-relative:page;mso-position-vertical-relative:page">
            <v:imagedata r:id="rId6" o:title=""/>
            <w10:wrap anchorx="page" anchory="page"/>
          </v:shape>
        </w:pict>
      </w:r>
    </w:p>
    <w:p w:rsidR="000F56A6" w:rsidRDefault="0054037F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0F56A6" w:rsidRDefault="0054037F">
      <w:pPr>
        <w:framePr w:w="420" w:wrap="auto" w:hAnchor="text" w:x="2220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333333"/>
          <w:sz w:val="21"/>
          <w:szCs w:val="22"/>
        </w:rPr>
        <w:t>3</w:t>
      </w:r>
    </w:p>
    <w:p w:rsidR="000F56A6" w:rsidRDefault="0054037F">
      <w:pPr>
        <w:framePr w:w="8224" w:wrap="auto" w:hAnchor="text" w:x="2325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333333"/>
          <w:sz w:val="21"/>
          <w:szCs w:val="22"/>
        </w:rPr>
        <w:t>..triggerHandler()</w:t>
      </w:r>
      <w:r>
        <w:rPr>
          <w:rFonts w:ascii="SimSun" w:hAnsi="SimSun" w:cs="SimSun"/>
          <w:color w:val="333333"/>
          <w:sz w:val="21"/>
          <w:szCs w:val="22"/>
        </w:rPr>
        <w:t>方法会返回当前事件执行的返回值，如果没有返回值，则返回</w:t>
      </w:r>
    </w:p>
    <w:p w:rsidR="000F56A6" w:rsidRDefault="0054037F">
      <w:pPr>
        <w:framePr w:w="9303" w:wrap="auto" w:hAnchor="text" w:x="1800" w:y="19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333333"/>
          <w:sz w:val="21"/>
          <w:szCs w:val="22"/>
        </w:rPr>
        <w:t>undefined</w:t>
      </w:r>
      <w:r>
        <w:rPr>
          <w:rFonts w:ascii="SimSun" w:hAnsi="SimSun" w:cs="SimSun"/>
          <w:color w:val="333333"/>
          <w:sz w:val="21"/>
          <w:szCs w:val="22"/>
        </w:rPr>
        <w:t>；而</w:t>
      </w:r>
      <w:r>
        <w:rPr>
          <w:rFonts w:ascii="MENUWN+TimesNewRomanPSMT" w:hAnsiTheme="minorHAnsi" w:cstheme="minorBidi"/>
          <w:color w:val="333333"/>
          <w:sz w:val="21"/>
          <w:szCs w:val="22"/>
        </w:rPr>
        <w:t>.trigger()</w:t>
      </w:r>
      <w:r>
        <w:rPr>
          <w:rFonts w:ascii="SimSun" w:hAnsi="SimSun" w:cs="SimSun"/>
          <w:color w:val="333333"/>
          <w:sz w:val="21"/>
          <w:szCs w:val="22"/>
        </w:rPr>
        <w:t>则返回当前包含事件触发元素的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</w:t>
      </w:r>
      <w:r>
        <w:rPr>
          <w:rFonts w:ascii="MENUWN+TimesNewRomanPSMT" w:hAnsiTheme="minorHAnsi" w:cstheme="minorBidi"/>
          <w:color w:val="333333"/>
          <w:sz w:val="21"/>
          <w:szCs w:val="22"/>
        </w:rPr>
        <w:t>(</w:t>
      </w:r>
      <w:r>
        <w:rPr>
          <w:rFonts w:ascii="SimSun" w:hAnsi="SimSun" w:cs="SimSun"/>
          <w:color w:val="333333"/>
          <w:sz w:val="21"/>
          <w:szCs w:val="22"/>
        </w:rPr>
        <w:t>方便链式连缀调用</w:t>
      </w:r>
      <w:r>
        <w:rPr>
          <w:rFonts w:ascii="MENUWN+TimesNewRomanPSMT" w:hAnsiTheme="minorHAnsi" w:cstheme="minorBidi"/>
          <w:color w:val="333333"/>
          <w:sz w:val="21"/>
          <w:szCs w:val="22"/>
        </w:rPr>
        <w:t>)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0F56A6" w:rsidRDefault="0054037F">
      <w:pPr>
        <w:framePr w:w="3185" w:wrap="auto" w:hAnchor="text" w:x="2220" w:y="22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alert($('input').click(function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{</w:t>
      </w:r>
    </w:p>
    <w:p w:rsidR="000F56A6" w:rsidRDefault="0054037F">
      <w:pPr>
        <w:framePr w:w="3185" w:wrap="auto" w:hAnchor="text" w:x="2220" w:y="2269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123;</w:t>
      </w:r>
    </w:p>
    <w:p w:rsidR="000F56A6" w:rsidRDefault="0054037F">
      <w:pPr>
        <w:framePr w:w="2543" w:wrap="auto" w:hAnchor="text" w:x="2220" w:y="28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}).triggerHandler('click'));</w:t>
      </w:r>
    </w:p>
    <w:p w:rsidR="000F56A6" w:rsidRDefault="0054037F">
      <w:pPr>
        <w:framePr w:w="2944" w:wrap="auto" w:hAnchor="text" w:x="6420" w:y="28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返回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333333"/>
          <w:spacing w:val="1"/>
          <w:sz w:val="21"/>
          <w:szCs w:val="22"/>
        </w:rPr>
        <w:t>123</w:t>
      </w:r>
      <w:r>
        <w:rPr>
          <w:rFonts w:ascii="SimSun" w:hAnsi="SimSun" w:cs="SimSun"/>
          <w:color w:val="333333"/>
          <w:sz w:val="21"/>
          <w:szCs w:val="22"/>
        </w:rPr>
        <w:t>，没有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</w:rPr>
        <w:t>return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返回</w:t>
      </w:r>
    </w:p>
    <w:p w:rsidR="000F56A6" w:rsidRDefault="0054037F">
      <w:pPr>
        <w:framePr w:w="420" w:wrap="auto" w:hAnchor="text" w:x="2220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333333"/>
          <w:sz w:val="21"/>
          <w:szCs w:val="22"/>
        </w:rPr>
        <w:t>4</w:t>
      </w:r>
    </w:p>
    <w:p w:rsidR="000F56A6" w:rsidRDefault="0054037F">
      <w:pPr>
        <w:framePr w:w="8653" w:wrap="auto" w:hAnchor="text" w:x="2325" w:y="35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333333"/>
          <w:sz w:val="21"/>
          <w:szCs w:val="22"/>
        </w:rPr>
        <w:t>..trigger()</w:t>
      </w:r>
      <w:r>
        <w:rPr>
          <w:rFonts w:ascii="SimSun" w:hAnsi="SimSun" w:cs="SimSun"/>
          <w:color w:val="333333"/>
          <w:sz w:val="21"/>
          <w:szCs w:val="22"/>
        </w:rPr>
        <w:t>在创建事件的时候，会冒泡。但这种冒泡是自定义事件才能体现出来，是</w:t>
      </w:r>
    </w:p>
    <w:p w:rsidR="000F56A6" w:rsidRDefault="0054037F">
      <w:pPr>
        <w:framePr w:w="8088" w:wrap="auto" w:hAnchor="text" w:x="1800" w:y="38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扩展于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的机制，并非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特性。而</w:t>
      </w:r>
      <w:r>
        <w:rPr>
          <w:rFonts w:ascii="MENUWN+TimesNewRomanPSMT" w:hAnsiTheme="minorHAnsi" w:cstheme="minorBidi"/>
          <w:color w:val="333333"/>
          <w:sz w:val="21"/>
          <w:szCs w:val="22"/>
        </w:rPr>
        <w:t>.triggerHandler()</w:t>
      </w:r>
      <w:r>
        <w:rPr>
          <w:rFonts w:ascii="SimSun" w:hAnsi="SimSun" w:cs="SimSun"/>
          <w:color w:val="333333"/>
          <w:sz w:val="21"/>
          <w:szCs w:val="22"/>
        </w:rPr>
        <w:t>不会冒泡。</w:t>
      </w:r>
    </w:p>
    <w:p w:rsidR="000F56A6" w:rsidRDefault="0054037F">
      <w:pPr>
        <w:framePr w:w="1489" w:wrap="auto" w:hAnchor="text" w:x="2220" w:y="41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var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index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=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1;</w:t>
      </w:r>
    </w:p>
    <w:p w:rsidR="000F56A6" w:rsidRDefault="0054037F">
      <w:pPr>
        <w:framePr w:w="420" w:wrap="auto" w:hAnchor="text" w:x="2220" w:y="44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3227" w:wrap="auto" w:hAnchor="text" w:x="2325" w:y="44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('div').bind('myEvent',function(){</w:t>
      </w:r>
    </w:p>
    <w:p w:rsidR="000F56A6" w:rsidRDefault="0054037F">
      <w:pPr>
        <w:framePr w:w="3227" w:wrap="auto" w:hAnchor="text" w:x="2325" w:y="4453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alert('</w:t>
      </w:r>
      <w:r>
        <w:rPr>
          <w:rFonts w:ascii="SimSun" w:hAnsi="SimSun" w:cs="SimSun"/>
          <w:color w:val="800000"/>
          <w:sz w:val="21"/>
          <w:szCs w:val="22"/>
        </w:rPr>
        <w:t>自定义事件</w:t>
      </w:r>
      <w:r>
        <w:rPr>
          <w:rFonts w:ascii="MENUWN+TimesNewRomanPSMT" w:hAnsiTheme="minorHAnsi" w:cstheme="minorBidi"/>
          <w:color w:val="800000"/>
          <w:sz w:val="21"/>
          <w:szCs w:val="22"/>
        </w:rPr>
        <w:t>'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+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index);</w:t>
      </w:r>
    </w:p>
    <w:p w:rsidR="000F56A6" w:rsidRDefault="0054037F">
      <w:pPr>
        <w:framePr w:w="3227" w:wrap="auto" w:hAnchor="text" w:x="2325" w:y="4453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index++;</w:t>
      </w:r>
    </w:p>
    <w:p w:rsidR="000F56A6" w:rsidRDefault="0054037F">
      <w:pPr>
        <w:framePr w:w="544" w:wrap="auto" w:hAnchor="text" w:x="2220" w:y="53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});</w:t>
      </w:r>
    </w:p>
    <w:p w:rsidR="000F56A6" w:rsidRDefault="0054037F">
      <w:pPr>
        <w:framePr w:w="420" w:wrap="auto" w:hAnchor="text" w:x="2220" w:y="57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2739" w:wrap="auto" w:hAnchor="text" w:x="2325" w:y="57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('.div3').trigger("myEvent");</w:t>
      </w:r>
    </w:p>
    <w:p w:rsidR="000F56A6" w:rsidRDefault="0054037F">
      <w:pPr>
        <w:framePr w:w="9551" w:wrap="auto" w:hAnchor="text" w:x="1800" w:y="632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二．命名空间</w:t>
      </w:r>
    </w:p>
    <w:p w:rsidR="000F56A6" w:rsidRDefault="0054037F">
      <w:pPr>
        <w:framePr w:w="9551" w:wrap="auto" w:hAnchor="text" w:x="1800" w:y="6321"/>
        <w:widowControl w:val="0"/>
        <w:autoSpaceDE w:val="0"/>
        <w:autoSpaceDN w:val="0"/>
        <w:spacing w:before="102" w:line="210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有时，我们想对事件进行移除。但对于同名同元素绑定的事件移除往往比较麻烦，这个</w:t>
      </w:r>
    </w:p>
    <w:p w:rsidR="000F56A6" w:rsidRDefault="0054037F">
      <w:pPr>
        <w:framePr w:w="9551" w:wrap="auto" w:hAnchor="text" w:x="1800" w:y="6321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时候，可以使用事件的命名空间解决。</w:t>
      </w:r>
    </w:p>
    <w:p w:rsidR="000F56A6" w:rsidRDefault="0054037F">
      <w:pPr>
        <w:framePr w:w="420" w:wrap="auto" w:hAnchor="text" w:x="2220" w:y="72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420" w:wrap="auto" w:hAnchor="text" w:x="2220" w:y="726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}</w:t>
      </w:r>
    </w:p>
    <w:p w:rsidR="000F56A6" w:rsidRDefault="0054037F">
      <w:pPr>
        <w:framePr w:w="420" w:wrap="auto" w:hAnchor="text" w:x="2220" w:y="726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420" w:wrap="auto" w:hAnchor="text" w:x="2220" w:y="726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}</w:t>
      </w:r>
    </w:p>
    <w:p w:rsidR="000F56A6" w:rsidRDefault="0054037F">
      <w:pPr>
        <w:framePr w:w="420" w:wrap="auto" w:hAnchor="text" w:x="2220" w:y="7261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$</w:t>
      </w:r>
    </w:p>
    <w:p w:rsidR="000F56A6" w:rsidRDefault="0054037F">
      <w:pPr>
        <w:framePr w:w="3588" w:wrap="auto" w:hAnchor="text" w:x="2325" w:y="72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('input').bind('click.abc',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{</w:t>
      </w:r>
    </w:p>
    <w:p w:rsidR="000F56A6" w:rsidRDefault="0054037F">
      <w:pPr>
        <w:framePr w:w="1571" w:wrap="auto" w:hAnchor="text" w:x="2321" w:y="7573"/>
        <w:widowControl w:val="0"/>
        <w:autoSpaceDE w:val="0"/>
        <w:autoSpaceDN w:val="0"/>
        <w:spacing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alert('abc');</w:t>
      </w:r>
    </w:p>
    <w:p w:rsidR="000F56A6" w:rsidRDefault="0054037F">
      <w:pPr>
        <w:framePr w:w="1571" w:wrap="auto" w:hAnchor="text" w:x="2321" w:y="757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);</w:t>
      </w:r>
    </w:p>
    <w:p w:rsidR="000F56A6" w:rsidRDefault="0054037F">
      <w:pPr>
        <w:framePr w:w="3602" w:wrap="auto" w:hAnchor="text" w:x="2325" w:y="85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('input').bind('click.xyz',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MENUWN+TimesNewRomanPSMT" w:hAnsiTheme="minorHAnsi" w:cstheme="minorBidi"/>
          <w:color w:val="800000"/>
          <w:sz w:val="21"/>
          <w:szCs w:val="22"/>
        </w:rPr>
        <w:t>{</w:t>
      </w:r>
    </w:p>
    <w:p w:rsidR="000F56A6" w:rsidRDefault="0054037F">
      <w:pPr>
        <w:framePr w:w="1583" w:wrap="auto" w:hAnchor="text" w:x="2321" w:y="8821"/>
        <w:widowControl w:val="0"/>
        <w:autoSpaceDE w:val="0"/>
        <w:autoSpaceDN w:val="0"/>
        <w:spacing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alert('xyz');</w:t>
      </w:r>
    </w:p>
    <w:p w:rsidR="000F56A6" w:rsidRDefault="0054037F">
      <w:pPr>
        <w:framePr w:w="1583" w:wrap="auto" w:hAnchor="text" w:x="2321" w:y="882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);</w:t>
      </w:r>
    </w:p>
    <w:p w:rsidR="000F56A6" w:rsidRDefault="0054037F">
      <w:pPr>
        <w:framePr w:w="2655" w:wrap="auto" w:hAnchor="text" w:x="2325" w:y="97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MENUWN+TimesNewRomanPSMT" w:hAnsiTheme="minorHAnsi" w:cstheme="minorBidi"/>
          <w:color w:val="800000"/>
          <w:sz w:val="21"/>
          <w:szCs w:val="22"/>
        </w:rPr>
        <w:t>('input').unbind('click.abc');</w:t>
      </w:r>
    </w:p>
    <w:p w:rsidR="000F56A6" w:rsidRDefault="0054037F">
      <w:pPr>
        <w:framePr w:w="3835" w:wrap="auto" w:hAnchor="text" w:x="6420" w:y="97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ENUWN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移除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click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实践中命名空间为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abc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</w:t>
      </w:r>
    </w:p>
    <w:p w:rsidR="000F56A6" w:rsidRDefault="0054037F">
      <w:pPr>
        <w:framePr w:w="9551" w:wrap="auto" w:hAnchor="text" w:x="1800" w:y="1037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注意：也可以直接使用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('.abc')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，这样的话，可以移除相同命名空间的不同事件。对于模</w:t>
      </w:r>
    </w:p>
    <w:p w:rsidR="000F56A6" w:rsidRDefault="0054037F">
      <w:pPr>
        <w:framePr w:w="9551" w:wrap="auto" w:hAnchor="text" w:x="1800" w:y="1037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拟操作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.trigger()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和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.triggerHandler()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，用法也是一样的。</w:t>
      </w:r>
    </w:p>
    <w:p w:rsidR="000F56A6" w:rsidRDefault="0054037F">
      <w:pPr>
        <w:framePr w:w="420" w:wrap="auto" w:hAnchor="text" w:x="2220" w:y="110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ENUWN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0F56A6" w:rsidRDefault="0054037F">
      <w:pPr>
        <w:framePr w:w="2628" w:wrap="auto" w:hAnchor="text" w:x="2325" w:y="110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ENUWN+TimesNewRomanPSMT" w:hAnsiTheme="minorHAnsi" w:cstheme="minorBidi"/>
          <w:color w:val="800000"/>
          <w:sz w:val="21"/>
          <w:szCs w:val="22"/>
          <w:lang w:eastAsia="zh-CN"/>
        </w:rPr>
        <w:t>('input').trigger('click.abc');</w:t>
      </w:r>
    </w:p>
    <w:p w:rsidR="000F56A6" w:rsidRDefault="0054037F">
      <w:pPr>
        <w:framePr w:w="9598" w:wrap="auto" w:hAnchor="text" w:x="1800" w:y="1162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三．事件委托</w:t>
      </w:r>
    </w:p>
    <w:p w:rsidR="000F56A6" w:rsidRDefault="0054037F">
      <w:pPr>
        <w:framePr w:w="9598" w:wrap="auto" w:hAnchor="text" w:x="1800" w:y="11625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什么是事件委托？用现实中的理解就是：有</w:t>
      </w:r>
      <w:r>
        <w:rPr>
          <w:rFonts w:hAnsiTheme="minorHAnsi" w:cstheme="minorBid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100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个学生同时在某天中午收到快递，但这</w:t>
      </w:r>
    </w:p>
    <w:p w:rsidR="000F56A6" w:rsidRDefault="0054037F">
      <w:pPr>
        <w:framePr w:w="9598" w:wrap="auto" w:hAnchor="text" w:x="1800" w:y="11625"/>
        <w:widowControl w:val="0"/>
        <w:autoSpaceDE w:val="0"/>
        <w:autoSpaceDN w:val="0"/>
        <w:spacing w:before="93" w:line="219" w:lineRule="exact"/>
        <w:ind w:left="105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00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个学生不可能同时站在学校门口等，那么都会委托门卫去收取，然后再逐个交给学生。</w:t>
      </w:r>
    </w:p>
    <w:p w:rsidR="000F56A6" w:rsidRDefault="0054037F">
      <w:pPr>
        <w:framePr w:w="420" w:wrap="auto" w:hAnchor="text" w:x="1800" w:y="12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1</w:t>
      </w:r>
    </w:p>
    <w:p w:rsidR="000F56A6" w:rsidRDefault="0054037F">
      <w:pPr>
        <w:framePr w:w="9553" w:wrap="auto" w:hAnchor="text" w:x="1800" w:y="125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而在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中，我们通过事件冒泡的特性，让子元素绑定的事件冒泡到父元素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或祖先元素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)</w:t>
      </w:r>
    </w:p>
    <w:p w:rsidR="000F56A6" w:rsidRDefault="0054037F">
      <w:pPr>
        <w:framePr w:w="3381" w:wrap="auto" w:hAnchor="text" w:x="1800" w:y="1287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上，然后再进行相关处理即可。</w:t>
      </w:r>
    </w:p>
    <w:p w:rsidR="000F56A6" w:rsidRDefault="0054037F">
      <w:pPr>
        <w:framePr w:w="9660" w:wrap="auto" w:hAnchor="text" w:x="1800" w:y="1349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如果一个企业级应用做报表处理，表格有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2000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行，每一行都有一个按钮处理。如果用</w:t>
      </w:r>
    </w:p>
    <w:p w:rsidR="000F56A6" w:rsidRDefault="0054037F">
      <w:pPr>
        <w:framePr w:w="9660" w:wrap="auto" w:hAnchor="text" w:x="1800" w:y="1349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之前的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.bind()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处理，那么就需要绑定</w:t>
      </w:r>
      <w:r>
        <w:rPr>
          <w:rFonts w:hAnsiTheme="minorHAnsi" w:cstheme="minorBid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2000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个事件，就好比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2000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个学生同时站在学校门口等</w:t>
      </w:r>
    </w:p>
    <w:p w:rsidR="000F56A6" w:rsidRDefault="0054037F">
      <w:pPr>
        <w:framePr w:w="9660" w:wrap="auto" w:hAnchor="text" w:x="1800" w:y="1349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快递，不断会堵塞路口，还会发生各种意外。这种情况放到页面上也是一样，可能导致页面</w:t>
      </w:r>
    </w:p>
    <w:p w:rsidR="000F56A6" w:rsidRDefault="0054037F">
      <w:pPr>
        <w:framePr w:w="9660" w:wrap="auto" w:hAnchor="text" w:x="1800" w:y="1349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极度变慢或直接异常。而且，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2000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个按钮使用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ajax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分页的话，</w:t>
      </w:r>
      <w:r>
        <w:rPr>
          <w:rFonts w:ascii="MENUWN+TimesNewRomanPSMT" w:hAnsiTheme="minorHAnsi" w:cstheme="minorBidi"/>
          <w:color w:val="333333"/>
          <w:sz w:val="21"/>
          <w:szCs w:val="22"/>
          <w:lang w:eastAsia="zh-CN"/>
        </w:rPr>
        <w:t>.bind()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方法无法动态绑定尚</w:t>
      </w:r>
    </w:p>
    <w:p w:rsidR="000F56A6" w:rsidRDefault="0054037F">
      <w:pPr>
        <w:framePr w:w="9660" w:wrap="auto" w:hAnchor="text" w:x="1800" w:y="1349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未存在的元素。就好比，新转学的学生，快递员无法验证他的身份，就可能收不到快递。</w:t>
      </w:r>
    </w:p>
    <w:p w:rsidR="000F56A6" w:rsidRDefault="000F56A6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</w:p>
    <w:sectPr w:rsidR="000F56A6" w:rsidSect="000F56A6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37F" w:rsidRDefault="0054037F" w:rsidP="00144EAE">
      <w:r>
        <w:separator/>
      </w:r>
    </w:p>
  </w:endnote>
  <w:endnote w:type="continuationSeparator" w:id="1">
    <w:p w:rsidR="0054037F" w:rsidRDefault="0054037F" w:rsidP="0014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FWQWGD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IRLFP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VBCCUG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CSQGE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MENUWN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37F" w:rsidRDefault="0054037F" w:rsidP="00144EAE">
      <w:r>
        <w:separator/>
      </w:r>
    </w:p>
  </w:footnote>
  <w:footnote w:type="continuationSeparator" w:id="1">
    <w:p w:rsidR="0054037F" w:rsidRDefault="0054037F" w:rsidP="00144E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F56A6"/>
    <w:rsid w:val="00144EAE"/>
    <w:rsid w:val="0054037F"/>
    <w:rsid w:val="00A77B3E"/>
    <w:rsid w:val="00CA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6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4EAE"/>
    <w:rPr>
      <w:sz w:val="18"/>
      <w:szCs w:val="18"/>
    </w:rPr>
  </w:style>
  <w:style w:type="paragraph" w:styleId="a4">
    <w:name w:val="footer"/>
    <w:basedOn w:val="a"/>
    <w:link w:val="Char0"/>
    <w:rsid w:val="00144E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4E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2019-07-27T06:22:00Z</dcterms:created>
  <dcterms:modified xsi:type="dcterms:W3CDTF">2019-07-27T06:23:00Z</dcterms:modified>
</cp:coreProperties>
</file>