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69" w:rsidRDefault="00FA0669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EA4B69" w:rsidRDefault="00FA0669">
      <w:pPr>
        <w:framePr w:w="3206" w:wrap="auto" w:hAnchor="text" w:x="4589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QMDJNK+TimesNewRomanPS-BoldMT" w:hAnsi="Calibri"/>
          <w:b/>
          <w:color w:val="800080"/>
          <w:sz w:val="32"/>
          <w:szCs w:val="22"/>
          <w:lang w:eastAsia="zh-CN"/>
        </w:rPr>
        <w:t>3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2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常规选择器</w:t>
      </w:r>
    </w:p>
    <w:p w:rsidR="00EA4B69" w:rsidRDefault="00FA0669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EA4B69" w:rsidRDefault="00FA0669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800000"/>
          <w:sz w:val="21"/>
          <w:szCs w:val="22"/>
          <w:lang w:eastAsia="zh-CN"/>
        </w:rPr>
        <w:t>1</w:t>
      </w:r>
    </w:p>
    <w:p w:rsidR="00EA4B69" w:rsidRDefault="00FA066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800000"/>
          <w:sz w:val="21"/>
          <w:szCs w:val="22"/>
          <w:lang w:eastAsia="zh-CN"/>
        </w:rPr>
        <w:t>2</w:t>
      </w:r>
    </w:p>
    <w:p w:rsidR="00EA4B69" w:rsidRDefault="00FA066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800000"/>
          <w:sz w:val="21"/>
          <w:szCs w:val="22"/>
          <w:lang w:eastAsia="zh-CN"/>
        </w:rPr>
        <w:t>3</w:t>
      </w:r>
    </w:p>
    <w:p w:rsidR="00EA4B69" w:rsidRDefault="00FA0669">
      <w:pPr>
        <w:framePr w:w="1418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简单选择器</w:t>
      </w:r>
    </w:p>
    <w:p w:rsidR="00EA4B69" w:rsidRDefault="00FA0669">
      <w:pPr>
        <w:framePr w:w="1418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进阶选择器</w:t>
      </w:r>
    </w:p>
    <w:p w:rsidR="00EA4B69" w:rsidRDefault="00FA0669">
      <w:pPr>
        <w:framePr w:w="1418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高级选择器</w:t>
      </w:r>
    </w:p>
    <w:p w:rsidR="00EA4B69" w:rsidRDefault="00FA0669">
      <w:pPr>
        <w:framePr w:w="9647" w:wrap="auto" w:hAnchor="text" w:x="1800" w:y="5697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BVIRCD+Arial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最核心的组成部分就是：选择器引擎。它继承了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BVIRCD+ArialMT" w:hAnsi="Calibr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的语法，可以对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BVIRCD+Arial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元</w:t>
      </w:r>
    </w:p>
    <w:p w:rsidR="00EA4B69" w:rsidRDefault="00FA0669">
      <w:pPr>
        <w:framePr w:w="9647" w:wrap="auto" w:hAnchor="text" w:x="1800" w:y="56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素的标签名、属性名、状态等进行快速准确的选择，并且不必担心浏览器的兼容性。</w:t>
      </w:r>
      <w:r>
        <w:rPr>
          <w:rFonts w:ascii="BVIRCD+ArialMT" w:hAnsi="Calibri"/>
          <w:color w:val="333333"/>
          <w:sz w:val="21"/>
          <w:szCs w:val="22"/>
          <w:lang w:eastAsia="zh-CN"/>
        </w:rPr>
        <w:t>jQuery</w:t>
      </w:r>
    </w:p>
    <w:p w:rsidR="00EA4B69" w:rsidRDefault="00FA0669">
      <w:pPr>
        <w:framePr w:w="9647" w:wrap="auto" w:hAnchor="text" w:x="1800" w:y="56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选择器实现了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BVIRCD+ArialMT" w:hAnsi="Calibri"/>
          <w:color w:val="333333"/>
          <w:sz w:val="21"/>
          <w:szCs w:val="22"/>
          <w:lang w:eastAsia="zh-CN"/>
        </w:rPr>
        <w:t>CSS1~CSS3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2"/>
          <w:sz w:val="21"/>
          <w:szCs w:val="22"/>
          <w:lang w:eastAsia="zh-CN"/>
        </w:rPr>
        <w:t>的大部分规则之外，还实现了一些自定义的选择器，用于各种</w:t>
      </w:r>
    </w:p>
    <w:p w:rsidR="00EA4B69" w:rsidRDefault="00FA0669">
      <w:pPr>
        <w:framePr w:w="9647" w:wrap="auto" w:hAnchor="text" w:x="1800" w:y="569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特殊状态的选择。</w:t>
      </w:r>
    </w:p>
    <w:p w:rsidR="00EA4B69" w:rsidRDefault="00FA0669">
      <w:pPr>
        <w:framePr w:w="1787" w:wrap="auto" w:hAnchor="text" w:x="1800" w:y="756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一．简单选择器</w:t>
      </w:r>
    </w:p>
    <w:p w:rsidR="00EA4B69" w:rsidRDefault="00FA0669">
      <w:pPr>
        <w:framePr w:w="9559" w:wrap="auto" w:hAnchor="text" w:x="1800" w:y="7881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在使用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选择器时，我们首先必须使用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“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$()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”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函数来包装我们的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CSS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规则。而</w:t>
      </w:r>
    </w:p>
    <w:p w:rsidR="00EA4B69" w:rsidRDefault="00FA0669">
      <w:pPr>
        <w:framePr w:w="9559" w:wrap="auto" w:hAnchor="text" w:x="1800" w:y="788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333333"/>
          <w:sz w:val="21"/>
          <w:szCs w:val="22"/>
          <w:lang w:eastAsia="zh-CN"/>
        </w:rPr>
        <w:t>CSS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规则作为参数传递到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对象内部后，再返回包含页面中对应元素的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对象。</w:t>
      </w:r>
    </w:p>
    <w:p w:rsidR="00EA4B69" w:rsidRDefault="00FA0669">
      <w:pPr>
        <w:framePr w:w="9559" w:wrap="auto" w:hAnchor="text" w:x="1800" w:y="788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随后，我们就可以对这个获取到的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节点进行行为操作了。</w:t>
      </w:r>
    </w:p>
    <w:p w:rsidR="00EA4B69" w:rsidRDefault="00FA0669">
      <w:pPr>
        <w:framePr w:w="420" w:wrap="auto" w:hAnchor="text" w:x="2220" w:y="882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#</w:t>
      </w:r>
    </w:p>
    <w:p w:rsidR="00EA4B69" w:rsidRDefault="00FA0669">
      <w:pPr>
        <w:framePr w:w="1446" w:wrap="auto" w:hAnchor="text" w:x="2325" w:y="882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box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800000"/>
          <w:sz w:val="21"/>
          <w:szCs w:val="22"/>
        </w:rPr>
        <w:t>{</w:t>
      </w:r>
    </w:p>
    <w:p w:rsidR="00EA4B69" w:rsidRDefault="00FA0669">
      <w:pPr>
        <w:framePr w:w="1446" w:wrap="auto" w:hAnchor="text" w:x="2325" w:y="8821"/>
        <w:widowControl w:val="0"/>
        <w:autoSpaceDE w:val="0"/>
        <w:autoSpaceDN w:val="0"/>
        <w:spacing w:before="93" w:line="219" w:lineRule="exact"/>
        <w:ind w:left="315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color:red;</w:t>
      </w:r>
    </w:p>
    <w:p w:rsidR="00EA4B69" w:rsidRDefault="00FA0669">
      <w:pPr>
        <w:framePr w:w="2991" w:wrap="auto" w:hAnchor="text" w:x="6420" w:y="881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使用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ID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选择器的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CSS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规则</w:t>
      </w:r>
    </w:p>
    <w:p w:rsidR="00EA4B69" w:rsidRDefault="00FA0669">
      <w:pPr>
        <w:framePr w:w="3650" w:wrap="auto" w:hAnchor="text" w:x="6420" w:y="912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将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ID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为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box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的元素字体颜色变红</w:t>
      </w:r>
    </w:p>
    <w:p w:rsidR="00EA4B69" w:rsidRDefault="00FA0669">
      <w:pPr>
        <w:framePr w:w="416" w:wrap="auto" w:hAnchor="text" w:x="2220" w:y="94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}</w:t>
      </w:r>
    </w:p>
    <w:p w:rsidR="00EA4B69" w:rsidRDefault="00FA0669">
      <w:pPr>
        <w:framePr w:w="8544" w:wrap="auto" w:hAnchor="text" w:x="2220" w:y="1006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在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jQuery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选择器里，我们使用如下的方式获取同样的结果：</w:t>
      </w:r>
    </w:p>
    <w:p w:rsidR="00EA4B69" w:rsidRDefault="00FA0669">
      <w:pPr>
        <w:framePr w:w="8544" w:wrap="auto" w:hAnchor="text" w:x="2220" w:y="1006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$('#box').css('color',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WLTTSJ+TimesNewRomanPSMT" w:hAnsi="Calibri"/>
          <w:color w:val="800000"/>
          <w:sz w:val="21"/>
          <w:szCs w:val="22"/>
        </w:rPr>
        <w:t>'red');</w:t>
      </w:r>
      <w:r>
        <w:rPr>
          <w:rFonts w:hAnsi="Calibri"/>
          <w:color w:val="800000"/>
          <w:spacing w:val="1943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获取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DOM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节点对象，并添加行为</w:t>
      </w:r>
    </w:p>
    <w:p w:rsidR="00EA4B69" w:rsidRDefault="00FA0669">
      <w:pPr>
        <w:framePr w:w="8974" w:wrap="auto" w:hAnchor="text" w:x="2220" w:y="110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那么除了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WLTTSJ+TimesNewRomanPSMT" w:hAnsi="Calibri"/>
          <w:color w:val="333333"/>
          <w:spacing w:val="-3"/>
          <w:sz w:val="21"/>
          <w:szCs w:val="22"/>
          <w:lang w:eastAsia="zh-CN"/>
        </w:rPr>
        <w:t>ID</w:t>
      </w:r>
      <w:r>
        <w:rPr>
          <w:rFonts w:hAnsi="Calibr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选择器之外，还有两种基本的选择器，分别为：元素标签名和类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(class)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：</w:t>
      </w:r>
    </w:p>
    <w:p w:rsidR="00EA4B69" w:rsidRDefault="00FA0669">
      <w:pPr>
        <w:framePr w:w="945" w:wrap="auto" w:hAnchor="text" w:x="2369" w:y="11356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选择器</w:t>
      </w:r>
    </w:p>
    <w:p w:rsidR="00EA4B69" w:rsidRDefault="00FA0669">
      <w:pPr>
        <w:framePr w:w="945" w:wrap="auto" w:hAnchor="text" w:x="2369" w:y="11356"/>
        <w:widowControl w:val="0"/>
        <w:autoSpaceDE w:val="0"/>
        <w:autoSpaceDN w:val="0"/>
        <w:spacing w:before="179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元素名</w:t>
      </w:r>
    </w:p>
    <w:p w:rsidR="00EA4B69" w:rsidRDefault="00FA0669">
      <w:pPr>
        <w:framePr w:w="945" w:wrap="auto" w:hAnchor="text" w:x="2369" w:y="11356"/>
        <w:widowControl w:val="0"/>
        <w:autoSpaceDE w:val="0"/>
        <w:autoSpaceDN w:val="0"/>
        <w:spacing w:before="189" w:line="219" w:lineRule="exact"/>
        <w:ind w:left="204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ID</w:t>
      </w:r>
    </w:p>
    <w:p w:rsidR="00EA4B69" w:rsidRDefault="00FA0669">
      <w:pPr>
        <w:framePr w:w="1161" w:wrap="auto" w:hAnchor="text" w:x="3509" w:y="11356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CSS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模式</w:t>
      </w:r>
    </w:p>
    <w:p w:rsidR="00EA4B69" w:rsidRDefault="00FA0669">
      <w:pPr>
        <w:framePr w:w="1161" w:wrap="auto" w:hAnchor="text" w:x="3509" w:y="11356"/>
        <w:widowControl w:val="0"/>
        <w:autoSpaceDE w:val="0"/>
        <w:autoSpaceDN w:val="0"/>
        <w:spacing w:before="170" w:line="219" w:lineRule="exact"/>
        <w:ind w:left="163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div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{}</w:t>
      </w:r>
    </w:p>
    <w:p w:rsidR="00EA4B69" w:rsidRDefault="00FA0669">
      <w:pPr>
        <w:framePr w:w="1370" w:wrap="auto" w:hAnchor="text" w:x="4793" w:y="11356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jQuery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模式</w:t>
      </w:r>
    </w:p>
    <w:p w:rsidR="00EA4B69" w:rsidRDefault="00FA0669">
      <w:pPr>
        <w:framePr w:w="1370" w:wrap="auto" w:hAnchor="text" w:x="4793" w:y="11356"/>
        <w:widowControl w:val="0"/>
        <w:autoSpaceDE w:val="0"/>
        <w:autoSpaceDN w:val="0"/>
        <w:spacing w:before="170" w:line="219" w:lineRule="exact"/>
        <w:ind w:left="235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$('div')</w:t>
      </w:r>
    </w:p>
    <w:p w:rsidR="00EA4B69" w:rsidRDefault="00FA0669">
      <w:pPr>
        <w:framePr w:w="735" w:wrap="auto" w:hAnchor="text" w:x="7709" w:y="11356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EA4B69" w:rsidRDefault="00FA0669">
      <w:pPr>
        <w:framePr w:w="3957" w:wrap="auto" w:hAnchor="text" w:x="6146" w:y="1174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获取所有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div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元素的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DOM</w:t>
      </w:r>
      <w:r>
        <w:rPr>
          <w:rFonts w:hAnsi="Calibr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对象</w:t>
      </w:r>
    </w:p>
    <w:p w:rsidR="00EA4B69" w:rsidRDefault="00FA0669">
      <w:pPr>
        <w:framePr w:w="3957" w:wrap="auto" w:hAnchor="text" w:x="6146" w:y="11745"/>
        <w:widowControl w:val="0"/>
        <w:autoSpaceDE w:val="0"/>
        <w:autoSpaceDN w:val="0"/>
        <w:spacing w:before="189"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获取一个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ID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为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box</w:t>
      </w:r>
      <w:r>
        <w:rPr>
          <w:rFonts w:hAnsi="Calibri"/>
          <w:color w:val="333333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元素的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DOM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对象</w:t>
      </w:r>
    </w:p>
    <w:p w:rsidR="00EA4B69" w:rsidRDefault="00FA0669">
      <w:pPr>
        <w:framePr w:w="987" w:wrap="auto" w:hAnchor="text" w:x="3598" w:y="1215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#box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{}</w:t>
      </w:r>
    </w:p>
    <w:p w:rsidR="00EA4B69" w:rsidRDefault="00FA0669">
      <w:pPr>
        <w:framePr w:w="1056" w:wrap="auto" w:hAnchor="text" w:x="4951" w:y="1215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$('#box')</w:t>
      </w:r>
    </w:p>
    <w:p w:rsidR="00EA4B69" w:rsidRDefault="00FA0669">
      <w:pPr>
        <w:framePr w:w="1073" w:wrap="auto" w:hAnchor="text" w:x="2306" w:y="12580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类</w:t>
      </w:r>
      <w:r>
        <w:rPr>
          <w:rFonts w:ascii="WLTTSJ+TimesNewRomanPSMT" w:hAnsi="Calibri"/>
          <w:color w:val="333333"/>
          <w:sz w:val="21"/>
          <w:szCs w:val="22"/>
        </w:rPr>
        <w:t>(class)</w:t>
      </w:r>
    </w:p>
    <w:p w:rsidR="00EA4B69" w:rsidRDefault="00FA0669">
      <w:pPr>
        <w:framePr w:w="885" w:wrap="auto" w:hAnchor="text" w:x="3648" w:y="1258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.box{}</w:t>
      </w:r>
    </w:p>
    <w:p w:rsidR="00EA4B69" w:rsidRDefault="00FA0669">
      <w:pPr>
        <w:framePr w:w="1003" w:wrap="auto" w:hAnchor="text" w:x="4978" w:y="1258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333333"/>
          <w:sz w:val="21"/>
          <w:szCs w:val="22"/>
        </w:rPr>
        <w:t>$('.box')</w:t>
      </w:r>
    </w:p>
    <w:p w:rsidR="00EA4B69" w:rsidRDefault="00FA0669">
      <w:pPr>
        <w:framePr w:w="4081" w:wrap="auto" w:hAnchor="text" w:x="6146" w:y="12580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获取所有</w:t>
      </w:r>
      <w:r>
        <w:rPr>
          <w:rFonts w:hAnsi="Calibri"/>
          <w:color w:val="333333"/>
          <w:spacing w:val="-13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class</w:t>
      </w:r>
      <w:r>
        <w:rPr>
          <w:rFonts w:hAnsi="Calibri"/>
          <w:color w:val="333333"/>
          <w:spacing w:val="-1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为</w:t>
      </w:r>
      <w:r>
        <w:rPr>
          <w:rFonts w:hAnsi="Calibri"/>
          <w:color w:val="333333"/>
          <w:spacing w:val="-13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pacing w:val="1"/>
          <w:sz w:val="21"/>
          <w:szCs w:val="22"/>
        </w:rPr>
        <w:t>box</w:t>
      </w:r>
      <w:r>
        <w:rPr>
          <w:rFonts w:hAnsi="Calibri"/>
          <w:color w:val="333333"/>
          <w:spacing w:val="-1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的所有</w:t>
      </w:r>
      <w:r>
        <w:rPr>
          <w:rFonts w:hAnsi="Calibri"/>
          <w:color w:val="333333"/>
          <w:spacing w:val="-13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DOM</w:t>
      </w:r>
      <w:r>
        <w:rPr>
          <w:rFonts w:hAnsi="Calibri"/>
          <w:color w:val="333333"/>
          <w:spacing w:val="-1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对象</w:t>
      </w:r>
    </w:p>
    <w:p w:rsidR="00EA4B69" w:rsidRDefault="00FA0669">
      <w:pPr>
        <w:framePr w:w="420" w:wrap="auto" w:hAnchor="text" w:x="2220" w:y="1327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$</w:t>
      </w:r>
    </w:p>
    <w:p w:rsidR="00EA4B69" w:rsidRDefault="00FA0669">
      <w:pPr>
        <w:framePr w:w="420" w:wrap="auto" w:hAnchor="text" w:x="2220" w:y="1327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$</w:t>
      </w:r>
    </w:p>
    <w:p w:rsidR="00EA4B69" w:rsidRDefault="00FA0669">
      <w:pPr>
        <w:framePr w:w="420" w:wrap="auto" w:hAnchor="text" w:x="2220" w:y="1327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$</w:t>
      </w:r>
    </w:p>
    <w:p w:rsidR="00EA4B69" w:rsidRDefault="00FA0669">
      <w:pPr>
        <w:framePr w:w="2414" w:wrap="auto" w:hAnchor="text" w:x="2325" w:y="1327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('div').css('color',</w:t>
      </w:r>
      <w:r>
        <w:rPr>
          <w:rFonts w:hAnsi="Calibri"/>
          <w:color w:val="800000"/>
          <w:spacing w:val="-2"/>
          <w:sz w:val="21"/>
          <w:szCs w:val="22"/>
        </w:rPr>
        <w:t xml:space="preserve"> </w:t>
      </w:r>
      <w:r>
        <w:rPr>
          <w:rFonts w:ascii="WLTTSJ+TimesNewRomanPSMT" w:hAnsi="Calibri"/>
          <w:color w:val="800000"/>
          <w:sz w:val="21"/>
          <w:szCs w:val="22"/>
        </w:rPr>
        <w:t>'red');</w:t>
      </w:r>
    </w:p>
    <w:p w:rsidR="00EA4B69" w:rsidRDefault="00FA0669">
      <w:pPr>
        <w:framePr w:w="2414" w:wrap="auto" w:hAnchor="text" w:x="2325" w:y="1327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('#box').css('color',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WLTTSJ+TimesNewRomanPSMT" w:hAnsi="Calibri"/>
          <w:color w:val="800000"/>
          <w:sz w:val="21"/>
          <w:szCs w:val="22"/>
        </w:rPr>
        <w:t>'red');</w:t>
      </w:r>
    </w:p>
    <w:p w:rsidR="00EA4B69" w:rsidRDefault="00FA0669">
      <w:pPr>
        <w:framePr w:w="2414" w:wrap="auto" w:hAnchor="text" w:x="2325" w:y="1327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WLTTSJ+TimesNewRomanPSMT" w:hAnsi="Calibri"/>
          <w:color w:val="800000"/>
          <w:sz w:val="21"/>
          <w:szCs w:val="22"/>
        </w:rPr>
        <w:t>('.box').css('color',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WLTTSJ+TimesNewRomanPSMT" w:hAnsi="Calibri"/>
          <w:color w:val="800000"/>
          <w:sz w:val="21"/>
          <w:szCs w:val="22"/>
        </w:rPr>
        <w:t>'red');</w:t>
      </w:r>
    </w:p>
    <w:p w:rsidR="00EA4B69" w:rsidRDefault="00FA0669">
      <w:pPr>
        <w:framePr w:w="3421" w:wrap="auto" w:hAnchor="text" w:x="6420" w:y="1326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元素选择器，返回多个元素</w:t>
      </w:r>
    </w:p>
    <w:p w:rsidR="00EA4B69" w:rsidRDefault="00FA0669">
      <w:pPr>
        <w:framePr w:w="3421" w:wrap="auto" w:hAnchor="text" w:x="6420" w:y="1326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333333"/>
          <w:sz w:val="21"/>
          <w:szCs w:val="22"/>
          <w:lang w:eastAsia="zh-CN"/>
        </w:rPr>
        <w:t>//ID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选择器，返回单个元素</w:t>
      </w:r>
    </w:p>
    <w:p w:rsidR="00EA4B69" w:rsidRDefault="00FA0669">
      <w:pPr>
        <w:framePr w:w="3421" w:wrap="auto" w:hAnchor="text" w:x="6420" w:y="1326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WLTTSJ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类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(class)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选择器，返回多个元素</w:t>
      </w:r>
    </w:p>
    <w:p w:rsidR="00EA4B69" w:rsidRDefault="00FA0669">
      <w:pPr>
        <w:framePr w:w="9457" w:wrap="auto" w:hAnchor="text" w:x="1800" w:y="1451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为了证明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WLTTSJ+TimesNewRomanPSMT" w:hAnsi="Calibri"/>
          <w:color w:val="333333"/>
          <w:spacing w:val="-3"/>
          <w:sz w:val="21"/>
          <w:szCs w:val="22"/>
          <w:lang w:eastAsia="zh-CN"/>
        </w:rPr>
        <w:t>ID</w:t>
      </w:r>
      <w:r>
        <w:rPr>
          <w:rFonts w:hAnsi="Calibr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返回的是单个元素，而元素标签名和类</w:t>
      </w:r>
      <w:r>
        <w:rPr>
          <w:rFonts w:ascii="WLTTSJ+TimesNewRomanPSMT" w:hAnsi="Calibri"/>
          <w:color w:val="333333"/>
          <w:sz w:val="21"/>
          <w:szCs w:val="22"/>
          <w:lang w:eastAsia="zh-CN"/>
        </w:rPr>
        <w:t>(class)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返回的是多个，我们可以采</w:t>
      </w:r>
    </w:p>
    <w:p w:rsidR="00EA4B69" w:rsidRDefault="00FA0669">
      <w:pPr>
        <w:framePr w:w="9457" w:wrap="auto" w:hAnchor="text" w:x="1800" w:y="1451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用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jQuery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核心自带的一个属性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length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或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WLTTSJ+TimesNewRomanPSMT" w:hAnsi="Calibri"/>
          <w:color w:val="333333"/>
          <w:sz w:val="21"/>
          <w:szCs w:val="22"/>
        </w:rPr>
        <w:t>size()</w:t>
      </w:r>
      <w:r>
        <w:rPr>
          <w:rFonts w:ascii="SimSun" w:hAnsi="SimSun" w:cs="SimSun"/>
          <w:color w:val="333333"/>
          <w:sz w:val="21"/>
          <w:szCs w:val="22"/>
        </w:rPr>
        <w:t>方法来查看返回的元素个数。</w:t>
      </w:r>
    </w:p>
    <w:p w:rsidR="00EA4B69" w:rsidRDefault="002F7DDB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EA4B69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2F7DD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03.9pt;margin-top:562.1pt;width:388.25pt;height:84.85pt;z-index:-251658240;mso-position-horizontal-relative:page;mso-position-vertical-relative:page">
            <v:imagedata r:id="rId6" o:title=""/>
            <w10:wrap anchorx="page" anchory="page"/>
          </v:shape>
        </w:pict>
      </w:r>
    </w:p>
    <w:p w:rsidR="00EA4B69" w:rsidRDefault="00FA0669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EA4B69" w:rsidRDefault="00FA0669">
      <w:pPr>
        <w:framePr w:w="2146" w:wrap="auto" w:hAnchor="text" w:x="2220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alert($('div').size());</w:t>
      </w:r>
    </w:p>
    <w:p w:rsidR="00EA4B69" w:rsidRDefault="00FA0669">
      <w:pPr>
        <w:framePr w:w="2146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alert($('#box').size())</w:t>
      </w:r>
      <w:r>
        <w:rPr>
          <w:rFonts w:ascii="FEMTUK+TimesNewRomanPSMT" w:hAnsiTheme="minorHAnsi" w:cstheme="minorBidi"/>
          <w:color w:val="000000"/>
          <w:sz w:val="21"/>
          <w:szCs w:val="22"/>
        </w:rPr>
        <w:t>;</w:t>
      </w:r>
    </w:p>
    <w:p w:rsidR="00EA4B69" w:rsidRDefault="00FA0669">
      <w:pPr>
        <w:framePr w:w="2146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alert($('.box').size());</w:t>
      </w:r>
    </w:p>
    <w:p w:rsidR="00EA4B69" w:rsidRDefault="00FA0669">
      <w:pPr>
        <w:framePr w:w="799" w:wrap="auto" w:hAnchor="text" w:x="6420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//3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个</w:t>
      </w:r>
    </w:p>
    <w:p w:rsidR="00EA4B69" w:rsidRDefault="00FA0669">
      <w:pPr>
        <w:framePr w:w="2488" w:wrap="auto" w:hAnchor="text" w:x="6420" w:y="19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//1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个，后面两个失明了</w:t>
      </w:r>
    </w:p>
    <w:p w:rsidR="00EA4B69" w:rsidRDefault="00FA0669">
      <w:pPr>
        <w:framePr w:w="2488" w:wrap="auto" w:hAnchor="text" w:x="6420" w:y="195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//3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个</w:t>
      </w:r>
    </w:p>
    <w:p w:rsidR="00EA4B69" w:rsidRDefault="00FA0669">
      <w:pPr>
        <w:framePr w:w="5378" w:wrap="auto" w:hAnchor="text" w:x="2220" w:y="28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同理，你也可以直接使用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核心属性来操作：</w:t>
      </w:r>
    </w:p>
    <w:p w:rsidR="00EA4B69" w:rsidRDefault="00FA0669">
      <w:pPr>
        <w:framePr w:w="2204" w:wrap="auto" w:hAnchor="text" w:x="2220" w:y="32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alert($('#box').length)</w:t>
      </w:r>
      <w:r>
        <w:rPr>
          <w:rFonts w:ascii="FEMTUK+TimesNewRomanPSMT" w:hAnsiTheme="minorHAnsi" w:cstheme="minorBidi"/>
          <w:color w:val="000000"/>
          <w:sz w:val="21"/>
          <w:szCs w:val="22"/>
        </w:rPr>
        <w:t>;</w:t>
      </w:r>
    </w:p>
    <w:p w:rsidR="00EA4B69" w:rsidRDefault="00FA0669">
      <w:pPr>
        <w:framePr w:w="2059" w:wrap="auto" w:hAnchor="text" w:x="6420" w:y="32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//1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个，后面失明了</w:t>
      </w:r>
    </w:p>
    <w:p w:rsidR="00EA4B69" w:rsidRDefault="00FA0669">
      <w:pPr>
        <w:framePr w:w="9493" w:wrap="auto" w:hAnchor="text" w:x="1800" w:y="382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警告：有个问题特别要注意，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ID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在页面只允许出现一次，我们一般都是要求开发者要</w:t>
      </w:r>
    </w:p>
    <w:p w:rsidR="00EA4B69" w:rsidRDefault="00FA0669">
      <w:pPr>
        <w:framePr w:w="9493" w:wrap="auto" w:hAnchor="text" w:x="1800" w:y="38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遵守和保持这个规则。但如果你在页面中出现三次，并且在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使用样式，那么这三个元</w:t>
      </w:r>
    </w:p>
    <w:p w:rsidR="00EA4B69" w:rsidRDefault="00FA0669">
      <w:pPr>
        <w:framePr w:w="9493" w:wrap="auto" w:hAnchor="text" w:x="1800" w:y="38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素还会执行效果。但如果，你想在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这么去做，那么就会遇到失明的问题。所以，开</w:t>
      </w:r>
    </w:p>
    <w:p w:rsidR="00EA4B69" w:rsidRDefault="00FA0669">
      <w:pPr>
        <w:framePr w:w="9493" w:wrap="auto" w:hAnchor="text" w:x="1800" w:y="38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发者必须养成良好的遵守习惯，在一个页面仅使用一个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ID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</w:t>
      </w:r>
    </w:p>
    <w:p w:rsidR="00EA4B69" w:rsidRDefault="00FA0669">
      <w:pPr>
        <w:framePr w:w="420" w:wrap="auto" w:hAnchor="text" w:x="2220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2414" w:wrap="auto" w:hAnchor="text" w:x="2325" w:y="50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('#box').css('color',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'red');</w:t>
      </w:r>
    </w:p>
    <w:p w:rsidR="00EA4B69" w:rsidRDefault="00FA0669">
      <w:pPr>
        <w:framePr w:w="3890" w:wrap="auto" w:hAnchor="text" w:x="6420" w:y="50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只有第一个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ID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变红，后面两个失明</w:t>
      </w:r>
    </w:p>
    <w:p w:rsidR="00EA4B69" w:rsidRDefault="00FA0669">
      <w:pPr>
        <w:framePr w:w="9551" w:wrap="auto" w:hAnchor="text" w:x="1800" w:y="569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选择器的写法与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选择器十分类似，只不过他们的功能不同。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找到元素</w:t>
      </w:r>
    </w:p>
    <w:p w:rsidR="00EA4B69" w:rsidRDefault="00FA0669">
      <w:pPr>
        <w:framePr w:w="9551" w:wrap="auto" w:hAnchor="text" w:x="1800" w:y="569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后添加的是单一的样式，而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则添加的是动作行为。最重要的一点是：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在添加样</w:t>
      </w:r>
    </w:p>
    <w:p w:rsidR="00EA4B69" w:rsidRDefault="00FA0669">
      <w:pPr>
        <w:framePr w:w="9551" w:wrap="auto" w:hAnchor="text" w:x="1800" w:y="569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式的时候，高级选择器会对部分浏览器不兼容，而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选择器在添加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样式的时候却</w:t>
      </w:r>
    </w:p>
    <w:p w:rsidR="00EA4B69" w:rsidRDefault="00FA0669">
      <w:pPr>
        <w:framePr w:w="9551" w:wrap="auto" w:hAnchor="text" w:x="1800" w:y="569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不必为此烦恼。</w:t>
      </w:r>
    </w:p>
    <w:p w:rsidR="00EA4B69" w:rsidRDefault="00FA0669">
      <w:pPr>
        <w:framePr w:w="420" w:wrap="auto" w:hAnchor="text" w:x="2220" w:y="69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#</w:t>
      </w:r>
    </w:p>
    <w:p w:rsidR="00EA4B69" w:rsidRDefault="00FA0669">
      <w:pPr>
        <w:framePr w:w="420" w:wrap="auto" w:hAnchor="text" w:x="2220" w:y="6949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}</w:t>
      </w:r>
    </w:p>
    <w:p w:rsidR="00EA4B69" w:rsidRDefault="00FA0669">
      <w:pPr>
        <w:framePr w:w="420" w:wrap="auto" w:hAnchor="text" w:x="2220" w:y="6949"/>
        <w:widowControl w:val="0"/>
        <w:autoSpaceDE w:val="0"/>
        <w:autoSpaceDN w:val="0"/>
        <w:spacing w:before="405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EA4B69" w:rsidRDefault="00FA0669">
      <w:pPr>
        <w:framePr w:w="1444" w:wrap="auto" w:hAnchor="text" w:x="2325" w:y="69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box</w:t>
      </w:r>
      <w:r>
        <w:rPr>
          <w:rFonts w:hAnsiTheme="minorHAnsi" w:cstheme="minorBidi"/>
          <w:color w:val="800000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&gt;</w:t>
      </w:r>
      <w:r>
        <w:rPr>
          <w:rFonts w:hAnsiTheme="minorHAnsi" w:cstheme="minorBidi"/>
          <w:color w:val="800000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p</w:t>
      </w:r>
      <w:r>
        <w:rPr>
          <w:rFonts w:hAnsiTheme="minorHAnsi" w:cstheme="minorBidi"/>
          <w:color w:val="800000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{</w:t>
      </w:r>
    </w:p>
    <w:p w:rsidR="00EA4B69" w:rsidRDefault="00FA0669">
      <w:pPr>
        <w:framePr w:w="1444" w:wrap="auto" w:hAnchor="text" w:x="2325" w:y="6949"/>
        <w:widowControl w:val="0"/>
        <w:autoSpaceDE w:val="0"/>
        <w:autoSpaceDN w:val="0"/>
        <w:spacing w:before="93" w:line="219" w:lineRule="exact"/>
        <w:ind w:left="315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color:red;</w:t>
      </w:r>
    </w:p>
    <w:p w:rsidR="00EA4B69" w:rsidRDefault="00FA0669">
      <w:pPr>
        <w:framePr w:w="2966" w:wrap="auto" w:hAnchor="text" w:x="6420" w:y="69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z w:val="21"/>
          <w:szCs w:val="22"/>
        </w:rPr>
        <w:t>//CSS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子选择器，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IE6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不支持</w:t>
      </w:r>
    </w:p>
    <w:p w:rsidR="00EA4B69" w:rsidRDefault="00FA0669">
      <w:pPr>
        <w:framePr w:w="2731" w:wrap="auto" w:hAnchor="text" w:x="2325" w:y="8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('#box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&gt;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p').css('color','red');</w:t>
      </w:r>
    </w:p>
    <w:p w:rsidR="00EA4B69" w:rsidRDefault="00FA0669">
      <w:pPr>
        <w:framePr w:w="3204" w:wrap="auto" w:hAnchor="text" w:x="6420" w:y="81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z w:val="21"/>
          <w:szCs w:val="22"/>
        </w:rPr>
        <w:t>//jQuery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子选择器，兼容了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IE6</w:t>
      </w:r>
    </w:p>
    <w:p w:rsidR="00EA4B69" w:rsidRDefault="00FA0669">
      <w:pPr>
        <w:framePr w:w="9672" w:wrap="auto" w:hAnchor="text" w:x="1800" w:y="8817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选择器支持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</w:rPr>
        <w:t>CSS1</w:t>
      </w:r>
      <w:r>
        <w:rPr>
          <w:rFonts w:ascii="SimSun" w:hAnsi="SimSun" w:cs="SimSun"/>
          <w:color w:val="333333"/>
          <w:spacing w:val="-20"/>
          <w:sz w:val="21"/>
          <w:szCs w:val="22"/>
        </w:rPr>
        <w:t>、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CSS2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3"/>
          <w:sz w:val="21"/>
          <w:szCs w:val="22"/>
        </w:rPr>
        <w:t>的全部规则，支持</w:t>
      </w:r>
      <w:r>
        <w:rPr>
          <w:rFonts w:hAnsiTheme="minorHAnsi" w:cstheme="minorBidi"/>
          <w:color w:val="333333"/>
          <w:spacing w:val="5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CSS3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2"/>
          <w:sz w:val="21"/>
          <w:szCs w:val="22"/>
        </w:rPr>
        <w:t>部分实用的规则，同时它还有</w:t>
      </w:r>
    </w:p>
    <w:p w:rsidR="00EA4B69" w:rsidRDefault="00FA0669">
      <w:pPr>
        <w:framePr w:w="9672" w:wrap="auto" w:hAnchor="text" w:x="1800" w:y="88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少量独有的规则。所以，对于已经掌握</w:t>
      </w:r>
      <w:r>
        <w:rPr>
          <w:rFonts w:hAnsiTheme="minorHAnsi" w:cstheme="minorBidi"/>
          <w:color w:val="333333"/>
          <w:spacing w:val="6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的开发人员，学习</w:t>
      </w:r>
      <w:r>
        <w:rPr>
          <w:rFonts w:hAnsiTheme="minorHAnsi" w:cstheme="minorBidi"/>
          <w:color w:val="333333"/>
          <w:spacing w:val="8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选择器几乎是零成本。</w:t>
      </w:r>
    </w:p>
    <w:p w:rsidR="00EA4B69" w:rsidRDefault="00FA0669">
      <w:pPr>
        <w:framePr w:w="9672" w:wrap="auto" w:hAnchor="text" w:x="1800" w:y="88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而</w:t>
      </w:r>
      <w:r>
        <w:rPr>
          <w:rFonts w:hAnsiTheme="minorHAnsi" w:cstheme="minorBidi"/>
          <w:color w:val="333333"/>
          <w:spacing w:val="-1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-9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7"/>
          <w:sz w:val="21"/>
          <w:szCs w:val="22"/>
          <w:lang w:eastAsia="zh-CN"/>
        </w:rPr>
        <w:t>选择器在获取节点对象的时候不但简单，还内置了容错功能，这样避免像</w:t>
      </w:r>
      <w:r>
        <w:rPr>
          <w:rFonts w:hAnsiTheme="minorHAnsi" w:cstheme="minorBidi"/>
          <w:color w:val="333333"/>
          <w:spacing w:val="-4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JavaScript</w:t>
      </w:r>
    </w:p>
    <w:p w:rsidR="00EA4B69" w:rsidRDefault="00FA0669">
      <w:pPr>
        <w:framePr w:w="9672" w:wrap="auto" w:hAnchor="text" w:x="1800" w:y="881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那样每次对节点的获取需要进行有效判断。</w:t>
      </w:r>
    </w:p>
    <w:p w:rsidR="00EA4B69" w:rsidRDefault="00FA0669">
      <w:pPr>
        <w:framePr w:w="420" w:wrap="auto" w:hAnchor="text" w:x="2220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2414" w:wrap="auto" w:hAnchor="text" w:x="2325" w:y="100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('#pox').css('color',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'red');</w:t>
      </w:r>
    </w:p>
    <w:p w:rsidR="00EA4B69" w:rsidRDefault="00FA0669">
      <w:pPr>
        <w:framePr w:w="3890" w:wrap="auto" w:hAnchor="text" w:x="6420" w:y="100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不存在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ID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为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pox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的元素，也不报错</w:t>
      </w:r>
    </w:p>
    <w:p w:rsidR="00EA4B69" w:rsidRDefault="00FA0669">
      <w:pPr>
        <w:framePr w:w="3890" w:wrap="auto" w:hAnchor="text" w:x="6420" w:y="10065"/>
        <w:widowControl w:val="0"/>
        <w:autoSpaceDE w:val="0"/>
        <w:autoSpaceDN w:val="0"/>
        <w:spacing w:before="93" w:line="219" w:lineRule="exact"/>
        <w:ind w:left="840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报错了</w:t>
      </w:r>
    </w:p>
    <w:p w:rsidR="00EA4B69" w:rsidRDefault="00FA0669">
      <w:pPr>
        <w:framePr w:w="4996" w:wrap="auto" w:hAnchor="text" w:x="2220" w:y="103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document.getElementById('pox').style.color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=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'red';</w:t>
      </w:r>
    </w:p>
    <w:p w:rsidR="00EA4B69" w:rsidRDefault="00FA0669">
      <w:pPr>
        <w:framePr w:w="8963" w:wrap="auto" w:hAnchor="text" w:x="2220" w:y="110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因为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内部进行了判断，而原生的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节点获取方法并没有进行判断，所以导</w:t>
      </w:r>
    </w:p>
    <w:p w:rsidR="00EA4B69" w:rsidRDefault="00FA0669">
      <w:pPr>
        <w:framePr w:w="5796" w:wrap="auto" w:hAnchor="text" w:x="1800" w:y="1131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致了一个错误，原生方法可以这么判断解决这个问题：</w:t>
      </w:r>
    </w:p>
    <w:p w:rsidR="00EA4B69" w:rsidRDefault="00FA0669">
      <w:pPr>
        <w:framePr w:w="3751" w:wrap="auto" w:hAnchor="text" w:x="2220" w:y="116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pacing w:val="-1"/>
          <w:sz w:val="21"/>
          <w:szCs w:val="22"/>
        </w:rPr>
        <w:t>if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(document.getElementById('pox'))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{</w:t>
      </w:r>
    </w:p>
    <w:p w:rsidR="00EA4B69" w:rsidRDefault="00FA0669">
      <w:pPr>
        <w:framePr w:w="2791" w:wrap="auto" w:hAnchor="text" w:x="6420" w:y="116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先判断是否存在这个对象</w:t>
      </w:r>
    </w:p>
    <w:p w:rsidR="00EA4B69" w:rsidRDefault="00FA0669">
      <w:pPr>
        <w:framePr w:w="4996" w:wrap="auto" w:hAnchor="text" w:x="2640" w:y="119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document.getElementById('pox').style.color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=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'red';</w:t>
      </w:r>
    </w:p>
    <w:p w:rsidR="00EA4B69" w:rsidRDefault="00FA0669">
      <w:pPr>
        <w:framePr w:w="416" w:wrap="auto" w:hAnchor="text" w:x="2220" w:y="12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EMTUK+TimesNewRomanPSMT" w:hAnsiTheme="minorHAnsi" w:cstheme="minorBidi"/>
          <w:color w:val="800000"/>
          <w:sz w:val="21"/>
          <w:szCs w:val="22"/>
          <w:lang w:eastAsia="zh-CN"/>
        </w:rPr>
        <w:t>}</w:t>
      </w:r>
    </w:p>
    <w:p w:rsidR="00EA4B69" w:rsidRDefault="00FA0669">
      <w:pPr>
        <w:framePr w:w="9485" w:wrap="auto" w:hAnchor="text" w:x="1800" w:y="12873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那么对于缺失不存在的元素，我们使用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调用的话，怎么去判断是否存在呢？因</w:t>
      </w:r>
    </w:p>
    <w:p w:rsidR="00EA4B69" w:rsidRDefault="00FA0669">
      <w:pPr>
        <w:framePr w:w="9485" w:wrap="auto" w:hAnchor="text" w:x="1800" w:y="1287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为本身返回的是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对象，可能会导致不存在元素存在与否，都会返回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  <w:lang w:eastAsia="zh-CN"/>
        </w:rPr>
        <w:t>true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</w:t>
      </w:r>
    </w:p>
    <w:p w:rsidR="00EA4B69" w:rsidRDefault="00FA0669">
      <w:pPr>
        <w:framePr w:w="2437" w:wrap="auto" w:hAnchor="text" w:x="2220" w:y="1350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pacing w:val="-1"/>
          <w:sz w:val="21"/>
          <w:szCs w:val="22"/>
        </w:rPr>
        <w:t>if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($('#pox').length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&gt;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0)</w:t>
      </w:r>
      <w:r>
        <w:rPr>
          <w:rFonts w:hAnsiTheme="minorHAnsi" w:cstheme="minorBidi"/>
          <w:color w:val="800000"/>
          <w:spacing w:val="-3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{</w:t>
      </w:r>
    </w:p>
    <w:p w:rsidR="00EA4B69" w:rsidRDefault="00FA0669">
      <w:pPr>
        <w:framePr w:w="2549" w:wrap="auto" w:hAnchor="text" w:x="6420" w:y="134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判断元素包含数量即可</w:t>
      </w:r>
    </w:p>
    <w:p w:rsidR="00EA4B69" w:rsidRDefault="00FA0669">
      <w:pPr>
        <w:framePr w:w="420" w:wrap="auto" w:hAnchor="text" w:x="2640" w:y="138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2414" w:wrap="auto" w:hAnchor="text" w:x="2745" w:y="138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('#pox').css('color',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'red');</w:t>
      </w:r>
    </w:p>
    <w:p w:rsidR="00EA4B69" w:rsidRDefault="00FA0669">
      <w:pPr>
        <w:framePr w:w="416" w:wrap="auto" w:hAnchor="text" w:x="2220" w:y="141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z w:val="21"/>
          <w:szCs w:val="22"/>
        </w:rPr>
        <w:t>}</w:t>
      </w:r>
    </w:p>
    <w:p w:rsidR="00EA4B69" w:rsidRDefault="00FA0669">
      <w:pPr>
        <w:framePr w:w="8787" w:wrap="auto" w:hAnchor="text" w:x="2220" w:y="147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除了这种方式之外，还可以用转换为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对象的方式来判断，例如：</w:t>
      </w:r>
    </w:p>
    <w:p w:rsidR="00EA4B69" w:rsidRDefault="00FA0669">
      <w:pPr>
        <w:framePr w:w="8787" w:wrap="auto" w:hAnchor="text" w:x="2220" w:y="147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EMTUK+TimesNewRomanPSMT" w:hAnsiTheme="minorHAnsi" w:cstheme="minorBidi"/>
          <w:color w:val="800000"/>
          <w:spacing w:val="-1"/>
          <w:sz w:val="21"/>
          <w:szCs w:val="22"/>
        </w:rPr>
        <w:t>if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($('#pox').get(0))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{}</w:t>
      </w:r>
      <w:r>
        <w:rPr>
          <w:rFonts w:hAnsiTheme="minorHAnsi" w:cstheme="minorBidi"/>
          <w:color w:val="800000"/>
          <w:spacing w:val="51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或</w:t>
      </w:r>
      <w:r>
        <w:rPr>
          <w:rFonts w:hAnsiTheme="minorHAnsi" w:cstheme="minorBidi"/>
          <w:color w:val="800000"/>
          <w:spacing w:val="54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pacing w:val="-1"/>
          <w:sz w:val="21"/>
          <w:szCs w:val="22"/>
        </w:rPr>
        <w:t>if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($('#pox')[0])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800000"/>
          <w:sz w:val="21"/>
          <w:szCs w:val="22"/>
        </w:rPr>
        <w:t>{}</w:t>
      </w:r>
      <w:r>
        <w:rPr>
          <w:rFonts w:hAnsiTheme="minorHAnsi" w:cstheme="minorBidi"/>
          <w:color w:val="800000"/>
          <w:spacing w:val="298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通过数组下标也可以获取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FEMTUK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对象</w:t>
      </w:r>
    </w:p>
    <w:p w:rsidR="00EA4B69" w:rsidRDefault="00EA4B69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EA4B69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</w:p>
    <w:p w:rsidR="00EA4B69" w:rsidRDefault="00FA0669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EA4B69" w:rsidRDefault="00FA0669">
      <w:pPr>
        <w:framePr w:w="9551" w:wrap="auto" w:hAnchor="text" w:x="1800" w:y="195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二．进阶选择器</w:t>
      </w:r>
    </w:p>
    <w:p w:rsidR="00EA4B69" w:rsidRDefault="00FA0669">
      <w:pPr>
        <w:framePr w:w="9551" w:wrap="auto" w:hAnchor="text" w:x="1800" w:y="1953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在简单选择器中，我们了解了最基本的三种选择器：元素标签名、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ID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和类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(class)</w:t>
      </w:r>
      <w:r>
        <w:rPr>
          <w:rFonts w:ascii="SimSun" w:hAnsi="SimSun" w:cs="SimSun"/>
          <w:color w:val="333333"/>
          <w:spacing w:val="-10"/>
          <w:sz w:val="21"/>
          <w:szCs w:val="22"/>
          <w:lang w:eastAsia="zh-CN"/>
        </w:rPr>
        <w:t>。那么</w:t>
      </w:r>
    </w:p>
    <w:p w:rsidR="00EA4B69" w:rsidRDefault="00FA0669">
      <w:pPr>
        <w:framePr w:w="9551" w:wrap="auto" w:hAnchor="text" w:x="1800" w:y="1953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在基础选择器外，还有一些进阶和高级的选择器方便我们更精准的选择元素。</w:t>
      </w:r>
    </w:p>
    <w:p w:rsidR="00EA4B69" w:rsidRDefault="00FA0669">
      <w:pPr>
        <w:framePr w:w="9551" w:wrap="auto" w:hAnchor="text" w:x="1800" w:y="1953"/>
        <w:widowControl w:val="0"/>
        <w:autoSpaceDE w:val="0"/>
        <w:autoSpaceDN w:val="0"/>
        <w:spacing w:before="136" w:line="219" w:lineRule="exact"/>
        <w:ind w:left="377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选择器</w:t>
      </w:r>
      <w:r>
        <w:rPr>
          <w:rFonts w:hAnsiTheme="minorHAnsi" w:cstheme="minorBidi"/>
          <w:color w:val="333333"/>
          <w:spacing w:val="705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CSS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模式</w:t>
      </w:r>
      <w:r>
        <w:rPr>
          <w:rFonts w:hAnsiTheme="minorHAnsi" w:cstheme="minorBidi"/>
          <w:color w:val="333333"/>
          <w:spacing w:val="715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模式</w:t>
      </w:r>
      <w:r>
        <w:rPr>
          <w:rFonts w:hAnsiTheme="minorHAnsi" w:cstheme="minorBidi"/>
          <w:color w:val="333333"/>
          <w:spacing w:val="1819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EA4B69" w:rsidRDefault="00FA0669">
      <w:pPr>
        <w:framePr w:w="9551" w:wrap="auto" w:hAnchor="text" w:x="1800" w:y="1953"/>
        <w:widowControl w:val="0"/>
        <w:autoSpaceDE w:val="0"/>
        <w:autoSpaceDN w:val="0"/>
        <w:spacing w:before="189" w:line="219" w:lineRule="exact"/>
        <w:ind w:left="168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群组选择器</w:t>
      </w:r>
      <w:r>
        <w:rPr>
          <w:rFonts w:hAnsiTheme="minorHAnsi" w:cstheme="minorBidi"/>
          <w:color w:val="333333"/>
          <w:spacing w:val="234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span,em,.box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{}</w:t>
      </w:r>
      <w:r>
        <w:rPr>
          <w:rFonts w:hAnsiTheme="minorHAnsi" w:cstheme="minorBidi"/>
          <w:color w:val="333333"/>
          <w:spacing w:val="260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$('span,em,.box')</w:t>
      </w:r>
      <w:r>
        <w:rPr>
          <w:rFonts w:hAnsiTheme="minorHAnsi" w:cstheme="minorBidi"/>
          <w:color w:val="333333"/>
          <w:spacing w:val="199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获取多个选择器的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对象</w:t>
      </w:r>
    </w:p>
    <w:p w:rsidR="00EA4B69" w:rsidRDefault="00FA0669">
      <w:pPr>
        <w:framePr w:w="1365" w:wrap="auto" w:hAnchor="text" w:x="1968" w:y="376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后代选择器</w:t>
      </w:r>
    </w:p>
    <w:p w:rsidR="00EA4B69" w:rsidRDefault="00FA0669">
      <w:pPr>
        <w:framePr w:w="1365" w:wrap="auto" w:hAnchor="text" w:x="1968" w:y="3767"/>
        <w:widowControl w:val="0"/>
        <w:autoSpaceDE w:val="0"/>
        <w:autoSpaceDN w:val="0"/>
        <w:spacing w:before="217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通配选择器</w:t>
      </w:r>
    </w:p>
    <w:p w:rsidR="00EA4B69" w:rsidRDefault="00FA0669">
      <w:pPr>
        <w:framePr w:w="1047" w:wrap="auto" w:hAnchor="text" w:x="3622" w:y="377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z w:val="21"/>
          <w:szCs w:val="22"/>
        </w:rPr>
        <w:t>ul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li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a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{}</w:t>
      </w:r>
    </w:p>
    <w:p w:rsidR="00EA4B69" w:rsidRDefault="00FA0669">
      <w:pPr>
        <w:framePr w:w="1047" w:wrap="auto" w:hAnchor="text" w:x="3622" w:y="3772"/>
        <w:widowControl w:val="0"/>
        <w:autoSpaceDE w:val="0"/>
        <w:autoSpaceDN w:val="0"/>
        <w:spacing w:before="208" w:line="219" w:lineRule="exact"/>
        <w:ind w:left="187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*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{}</w:t>
      </w:r>
    </w:p>
    <w:p w:rsidR="00EA4B69" w:rsidRDefault="00FA0669">
      <w:pPr>
        <w:framePr w:w="1112" w:wrap="auto" w:hAnchor="text" w:x="5304" w:y="377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$('ul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li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a')</w:t>
      </w:r>
    </w:p>
    <w:p w:rsidR="00EA4B69" w:rsidRDefault="00FA0669">
      <w:pPr>
        <w:framePr w:w="1112" w:wrap="auto" w:hAnchor="text" w:x="5304" w:y="3772"/>
        <w:widowControl w:val="0"/>
        <w:autoSpaceDE w:val="0"/>
        <w:autoSpaceDN w:val="0"/>
        <w:spacing w:before="208" w:line="219" w:lineRule="exact"/>
        <w:ind w:left="185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$('*')</w:t>
      </w:r>
    </w:p>
    <w:p w:rsidR="00EA4B69" w:rsidRDefault="00FA0669">
      <w:pPr>
        <w:framePr w:w="3338" w:wrap="auto" w:hAnchor="text" w:x="6672" w:y="376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获取追溯到的多个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对象</w:t>
      </w:r>
    </w:p>
    <w:p w:rsidR="00EA4B69" w:rsidRDefault="00FA0669">
      <w:pPr>
        <w:framePr w:w="3338" w:wrap="auto" w:hAnchor="text" w:x="6672" w:y="3767"/>
        <w:widowControl w:val="0"/>
        <w:autoSpaceDE w:val="0"/>
        <w:autoSpaceDN w:val="0"/>
        <w:spacing w:before="208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获取所有元素标签的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对象</w:t>
      </w:r>
    </w:p>
    <w:p w:rsidR="00EA4B69" w:rsidRDefault="00FA0669">
      <w:pPr>
        <w:framePr w:w="1482" w:wrap="auto" w:hAnchor="text" w:x="2220" w:y="48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群组选择器</w:t>
      </w:r>
    </w:p>
    <w:p w:rsidR="00EA4B69" w:rsidRDefault="00FA0669">
      <w:pPr>
        <w:framePr w:w="1688" w:wrap="auto" w:hAnchor="text" w:x="2220" w:y="51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800000"/>
          <w:sz w:val="21"/>
          <w:szCs w:val="22"/>
          <w:lang w:eastAsia="zh-CN"/>
        </w:rPr>
        <w:t>span,</w:t>
      </w:r>
      <w:r>
        <w:rPr>
          <w:rFonts w:hAnsiTheme="minorHAnsi" w:cstheme="minorBidi"/>
          <w:color w:val="800000"/>
          <w:spacing w:val="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  <w:lang w:eastAsia="zh-CN"/>
        </w:rPr>
        <w:t>em,</w:t>
      </w:r>
      <w:r>
        <w:rPr>
          <w:rFonts w:hAnsiTheme="minorHAnsi" w:cstheme="minorBidi"/>
          <w:color w:val="800000"/>
          <w:spacing w:val="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  <w:lang w:eastAsia="zh-CN"/>
        </w:rPr>
        <w:t>.box</w:t>
      </w:r>
      <w:r>
        <w:rPr>
          <w:rFonts w:hAnsiTheme="minorHAnsi" w:cstheme="minorBidi"/>
          <w:color w:val="800000"/>
          <w:spacing w:val="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  <w:lang w:eastAsia="zh-CN"/>
        </w:rPr>
        <w:t>{</w:t>
      </w:r>
    </w:p>
    <w:p w:rsidR="00EA4B69" w:rsidRDefault="00FA0669">
      <w:pPr>
        <w:framePr w:w="3515" w:wrap="auto" w:hAnchor="text" w:x="6420" w:y="51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多种选择器添加红色字体</w:t>
      </w:r>
    </w:p>
    <w:p w:rsidR="00EA4B69" w:rsidRDefault="00FA0669">
      <w:pPr>
        <w:framePr w:w="3515" w:wrap="auto" w:hAnchor="text" w:x="6420" w:y="5193"/>
        <w:widowControl w:val="0"/>
        <w:autoSpaceDE w:val="0"/>
        <w:autoSpaceDN w:val="0"/>
        <w:spacing w:before="717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群组选择器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方式</w:t>
      </w:r>
    </w:p>
    <w:p w:rsidR="00EA4B69" w:rsidRDefault="00FA0669">
      <w:pPr>
        <w:framePr w:w="3515" w:wrap="auto" w:hAnchor="text" w:x="6420" w:y="5193"/>
        <w:widowControl w:val="0"/>
        <w:autoSpaceDE w:val="0"/>
        <w:autoSpaceDN w:val="0"/>
        <w:spacing w:before="717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层层追溯到的元素添加红色字体</w:t>
      </w:r>
    </w:p>
    <w:p w:rsidR="00EA4B69" w:rsidRDefault="00FA0669">
      <w:pPr>
        <w:framePr w:w="3515" w:wrap="auto" w:hAnchor="text" w:x="6420" w:y="5193"/>
        <w:widowControl w:val="0"/>
        <w:autoSpaceDE w:val="0"/>
        <w:autoSpaceDN w:val="0"/>
        <w:spacing w:before="717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群组选择器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方式</w:t>
      </w:r>
    </w:p>
    <w:p w:rsidR="00EA4B69" w:rsidRDefault="00FA0669">
      <w:pPr>
        <w:framePr w:w="3515" w:wrap="auto" w:hAnchor="text" w:x="6420" w:y="5193"/>
        <w:widowControl w:val="0"/>
        <w:autoSpaceDE w:val="0"/>
        <w:autoSpaceDN w:val="0"/>
        <w:spacing w:before="717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页面所有元素都添加红色字体</w:t>
      </w:r>
    </w:p>
    <w:p w:rsidR="00EA4B69" w:rsidRDefault="00FA0669">
      <w:pPr>
        <w:framePr w:w="3515" w:wrap="auto" w:hAnchor="text" w:x="6420" w:y="5193"/>
        <w:widowControl w:val="0"/>
        <w:autoSpaceDE w:val="0"/>
        <w:autoSpaceDN w:val="0"/>
        <w:spacing w:before="717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通配选择器</w:t>
      </w:r>
    </w:p>
    <w:p w:rsidR="00EA4B69" w:rsidRDefault="00FA0669">
      <w:pPr>
        <w:framePr w:w="1551" w:wrap="auto" w:hAnchor="text" w:x="2220" w:y="550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color:red;</w:t>
      </w:r>
    </w:p>
    <w:p w:rsidR="00EA4B69" w:rsidRDefault="00FA0669">
      <w:pPr>
        <w:framePr w:w="1551" w:wrap="auto" w:hAnchor="text" w:x="2220" w:y="550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}</w:t>
      </w:r>
    </w:p>
    <w:p w:rsidR="00EA4B69" w:rsidRDefault="00FA0669">
      <w:pPr>
        <w:framePr w:w="420" w:wrap="auto" w:hAnchor="text" w:x="2220" w:y="6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3330" w:wrap="auto" w:hAnchor="text" w:x="2325" w:y="613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('span,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em,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.box').css('color',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'red');</w:t>
      </w:r>
    </w:p>
    <w:p w:rsidR="00EA4B69" w:rsidRDefault="00FA0669">
      <w:pPr>
        <w:framePr w:w="373" w:wrap="auto" w:hAnchor="text" w:x="2220" w:y="67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z w:val="21"/>
          <w:szCs w:val="22"/>
        </w:rPr>
        <w:t>/</w:t>
      </w:r>
    </w:p>
    <w:p w:rsidR="00EA4B69" w:rsidRDefault="00FA0669">
      <w:pPr>
        <w:framePr w:w="1551" w:wrap="auto" w:hAnchor="text" w:x="2220" w:y="6753"/>
        <w:widowControl w:val="0"/>
        <w:autoSpaceDE w:val="0"/>
        <w:autoSpaceDN w:val="0"/>
        <w:spacing w:line="219" w:lineRule="exact"/>
        <w:ind w:left="58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/</w:t>
      </w:r>
      <w:r>
        <w:rPr>
          <w:rFonts w:ascii="SimSun" w:hAnsi="SimSun" w:cs="SimSun"/>
          <w:color w:val="333333"/>
          <w:sz w:val="21"/>
          <w:szCs w:val="22"/>
        </w:rPr>
        <w:t>后代选择器</w:t>
      </w:r>
    </w:p>
    <w:p w:rsidR="00EA4B69" w:rsidRDefault="00FA0669">
      <w:pPr>
        <w:framePr w:w="1551" w:wrap="auto" w:hAnchor="text" w:x="2220" w:y="675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ul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pacing w:val="-1"/>
          <w:sz w:val="21"/>
          <w:szCs w:val="22"/>
        </w:rPr>
        <w:t>li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a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{</w:t>
      </w:r>
    </w:p>
    <w:p w:rsidR="00EA4B69" w:rsidRDefault="00FA0669">
      <w:pPr>
        <w:framePr w:w="1551" w:wrap="auto" w:hAnchor="text" w:x="2220" w:y="6753"/>
        <w:widowControl w:val="0"/>
        <w:autoSpaceDE w:val="0"/>
        <w:autoSpaceDN w:val="0"/>
        <w:spacing w:before="93"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color:red;</w:t>
      </w:r>
    </w:p>
    <w:p w:rsidR="00EA4B69" w:rsidRDefault="00FA0669">
      <w:pPr>
        <w:framePr w:w="420" w:wrap="auto" w:hAnchor="text" w:x="2220" w:y="76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}</w:t>
      </w:r>
    </w:p>
    <w:p w:rsidR="00EA4B69" w:rsidRDefault="00FA0669">
      <w:pPr>
        <w:framePr w:w="420" w:wrap="auto" w:hAnchor="text" w:x="2220" w:y="769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2480" w:wrap="auto" w:hAnchor="text" w:x="2325" w:y="80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pacing w:val="-1"/>
          <w:sz w:val="21"/>
          <w:szCs w:val="22"/>
        </w:rPr>
        <w:t>('ul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pacing w:val="-1"/>
          <w:sz w:val="21"/>
          <w:szCs w:val="22"/>
        </w:rPr>
        <w:t>li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a').css('color',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'red');</w:t>
      </w:r>
    </w:p>
    <w:p w:rsidR="00EA4B69" w:rsidRDefault="00FA0669">
      <w:pPr>
        <w:framePr w:w="1482" w:wrap="auto" w:hAnchor="text" w:x="2220" w:y="86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通配选择器</w:t>
      </w:r>
    </w:p>
    <w:p w:rsidR="00EA4B69" w:rsidRDefault="00FA0669">
      <w:pPr>
        <w:framePr w:w="420" w:wrap="auto" w:hAnchor="text" w:x="2220" w:y="89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*</w:t>
      </w:r>
    </w:p>
    <w:p w:rsidR="00EA4B69" w:rsidRDefault="00FA0669">
      <w:pPr>
        <w:framePr w:w="416" w:wrap="auto" w:hAnchor="text" w:x="2376" w:y="89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{</w:t>
      </w:r>
    </w:p>
    <w:p w:rsidR="00EA4B69" w:rsidRDefault="00FA0669">
      <w:pPr>
        <w:framePr w:w="1131" w:wrap="auto" w:hAnchor="text" w:x="2640" w:y="92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color:red;</w:t>
      </w:r>
    </w:p>
    <w:p w:rsidR="00EA4B69" w:rsidRDefault="00FA0669">
      <w:pPr>
        <w:framePr w:w="420" w:wrap="auto" w:hAnchor="text" w:x="2220" w:y="95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}</w:t>
      </w:r>
    </w:p>
    <w:p w:rsidR="00EA4B69" w:rsidRDefault="00FA0669">
      <w:pPr>
        <w:framePr w:w="420" w:wrap="auto" w:hAnchor="text" w:x="2220" w:y="956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2097" w:wrap="auto" w:hAnchor="text" w:x="2325" w:y="98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('*').css('color',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'red');</w:t>
      </w:r>
    </w:p>
    <w:p w:rsidR="00EA4B69" w:rsidRDefault="00FA0669">
      <w:pPr>
        <w:framePr w:w="9548" w:wrap="auto" w:hAnchor="text" w:x="1800" w:y="10497"/>
        <w:widowControl w:val="0"/>
        <w:autoSpaceDE w:val="0"/>
        <w:autoSpaceDN w:val="0"/>
        <w:spacing w:line="210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3"/>
          <w:sz w:val="21"/>
          <w:szCs w:val="22"/>
        </w:rPr>
        <w:t>目前介绍的六种选择器，在实际应用中，我们可以灵活的搭配，使得选择器更加的精准</w:t>
      </w:r>
    </w:p>
    <w:p w:rsidR="00EA4B69" w:rsidRDefault="00FA0669">
      <w:pPr>
        <w:framePr w:w="9548" w:wrap="auto" w:hAnchor="text" w:x="1800" w:y="1049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和快速：</w:t>
      </w:r>
    </w:p>
    <w:p w:rsidR="00EA4B69" w:rsidRDefault="00FA0669">
      <w:pPr>
        <w:framePr w:w="9548" w:wrap="auto" w:hAnchor="text" w:x="1800" w:y="10497"/>
        <w:widowControl w:val="0"/>
        <w:autoSpaceDE w:val="0"/>
        <w:autoSpaceDN w:val="0"/>
        <w:spacing w:before="93" w:line="219" w:lineRule="exact"/>
        <w:ind w:left="525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('#box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p,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ul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pacing w:val="-1"/>
          <w:sz w:val="21"/>
          <w:szCs w:val="22"/>
        </w:rPr>
        <w:t>li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*').css('color',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'red');</w:t>
      </w:r>
    </w:p>
    <w:p w:rsidR="00EA4B69" w:rsidRDefault="00FA0669">
      <w:pPr>
        <w:framePr w:w="420" w:wrap="auto" w:hAnchor="text" w:x="2220" w:y="111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800000"/>
          <w:sz w:val="21"/>
          <w:szCs w:val="22"/>
          <w:lang w:eastAsia="zh-CN"/>
        </w:rPr>
        <w:t>$</w:t>
      </w:r>
    </w:p>
    <w:p w:rsidR="00EA4B69" w:rsidRDefault="00FA0669">
      <w:pPr>
        <w:framePr w:w="2112" w:wrap="auto" w:hAnchor="text" w:x="6420" w:y="111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组合了多种选择器</w:t>
      </w:r>
    </w:p>
    <w:p w:rsidR="00EA4B69" w:rsidRDefault="00FA0669">
      <w:pPr>
        <w:framePr w:w="9184" w:wrap="auto" w:hAnchor="text" w:x="2220" w:y="117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警告：在实际使用上，通配选择器一般用的并不多，尤其是在大通配上，比如：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$('*')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</w:t>
      </w:r>
    </w:p>
    <w:p w:rsidR="00EA4B69" w:rsidRDefault="00FA0669">
      <w:pPr>
        <w:framePr w:w="5796" w:wrap="auto" w:hAnchor="text" w:x="1800" w:y="1205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这种使用方法效率很低，影响性能，建议竟可能少用。</w:t>
      </w:r>
    </w:p>
    <w:p w:rsidR="00EA4B69" w:rsidRDefault="00FA0669">
      <w:pPr>
        <w:framePr w:w="6802" w:wrap="auto" w:hAnchor="text" w:x="2220" w:y="1268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还有一种选择器，可以在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ID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和类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(class)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中指明元素前缀，比如：</w:t>
      </w:r>
    </w:p>
    <w:p w:rsidR="00EA4B69" w:rsidRDefault="00FA0669">
      <w:pPr>
        <w:framePr w:w="420" w:wrap="auto" w:hAnchor="text" w:x="2220" w:y="129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420" w:wrap="auto" w:hAnchor="text" w:x="2220" w:y="1299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$</w:t>
      </w:r>
    </w:p>
    <w:p w:rsidR="00EA4B69" w:rsidRDefault="00FA0669">
      <w:pPr>
        <w:framePr w:w="1225" w:wrap="auto" w:hAnchor="text" w:x="2325" w:y="1299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pacing w:val="-1"/>
          <w:sz w:val="21"/>
          <w:szCs w:val="22"/>
        </w:rPr>
        <w:t>('div.box');</w:t>
      </w:r>
    </w:p>
    <w:p w:rsidR="00EA4B69" w:rsidRDefault="00FA0669">
      <w:pPr>
        <w:framePr w:w="3883" w:wrap="auto" w:hAnchor="text" w:x="6420" w:y="129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限定必须是</w:t>
      </w:r>
      <w:r>
        <w:rPr>
          <w:rFonts w:ascii="FJISPL+TimesNewRomanPSMT" w:hAnsiTheme="minorHAnsi" w:cstheme="minorBidi"/>
          <w:color w:val="333333"/>
          <w:sz w:val="21"/>
          <w:szCs w:val="22"/>
        </w:rPr>
        <w:t>.box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元素获取必须是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div</w:t>
      </w:r>
    </w:p>
    <w:p w:rsidR="00EA4B69" w:rsidRDefault="00FA0669">
      <w:pPr>
        <w:framePr w:w="3883" w:wrap="auto" w:hAnchor="text" w:x="6420" w:y="1299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同上</w:t>
      </w:r>
    </w:p>
    <w:p w:rsidR="00EA4B69" w:rsidRDefault="00FA0669">
      <w:pPr>
        <w:framePr w:w="1809" w:wrap="auto" w:hAnchor="text" w:x="2325" w:y="1330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('p#box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pacing w:val="-2"/>
          <w:sz w:val="21"/>
          <w:szCs w:val="22"/>
        </w:rPr>
        <w:t>div.side');</w:t>
      </w:r>
    </w:p>
    <w:p w:rsidR="00EA4B69" w:rsidRDefault="00FA0669">
      <w:pPr>
        <w:framePr w:w="9551" w:wrap="auto" w:hAnchor="text" w:x="1800" w:y="1392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类</w:t>
      </w:r>
      <w:r>
        <w:rPr>
          <w:rFonts w:ascii="FJISPL+TimesNewRomanPSMT" w:hAnsiTheme="minorHAnsi" w:cstheme="minorBidi"/>
          <w:color w:val="333333"/>
          <w:sz w:val="21"/>
          <w:szCs w:val="22"/>
        </w:rPr>
        <w:t>(class)</w:t>
      </w:r>
      <w:r>
        <w:rPr>
          <w:rFonts w:ascii="SimSun" w:hAnsi="SimSun" w:cs="SimSun"/>
          <w:color w:val="333333"/>
          <w:spacing w:val="-4"/>
          <w:sz w:val="21"/>
          <w:szCs w:val="22"/>
        </w:rPr>
        <w:t>有一个特殊的模式，就是同一个</w:t>
      </w:r>
      <w:r>
        <w:rPr>
          <w:rFonts w:hAnsiTheme="minorHAnsi" w:cstheme="minorBidi"/>
          <w:color w:val="333333"/>
          <w:spacing w:val="3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节点可以声明多个类</w:t>
      </w:r>
      <w:r>
        <w:rPr>
          <w:rFonts w:ascii="FJISPL+TimesNewRomanPSMT" w:hAnsiTheme="minorHAnsi" w:cstheme="minorBidi"/>
          <w:color w:val="333333"/>
          <w:sz w:val="21"/>
          <w:szCs w:val="22"/>
        </w:rPr>
        <w:t>(class)</w:t>
      </w:r>
      <w:r>
        <w:rPr>
          <w:rFonts w:ascii="SimSun" w:hAnsi="SimSun" w:cs="SimSun"/>
          <w:color w:val="333333"/>
          <w:spacing w:val="-9"/>
          <w:sz w:val="21"/>
          <w:szCs w:val="22"/>
        </w:rPr>
        <w:t>。那么对于这</w:t>
      </w:r>
    </w:p>
    <w:p w:rsidR="00EA4B69" w:rsidRDefault="00FA0669">
      <w:pPr>
        <w:framePr w:w="9551" w:wrap="auto" w:hAnchor="text" w:x="1800" w:y="1392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种格式，我们有多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class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选择器可以使用，但要注意和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  <w:lang w:eastAsia="zh-CN"/>
        </w:rPr>
        <w:t>class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群组选择器的区别。</w:t>
      </w:r>
    </w:p>
    <w:p w:rsidR="00EA4B69" w:rsidRDefault="00FA0669">
      <w:pPr>
        <w:framePr w:w="368" w:wrap="auto" w:hAnchor="text" w:x="2220" w:y="145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.</w:t>
      </w:r>
    </w:p>
    <w:p w:rsidR="00EA4B69" w:rsidRDefault="00FA0669">
      <w:pPr>
        <w:framePr w:w="1499" w:wrap="auto" w:hAnchor="text" w:x="2273" w:y="145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box.pox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800000"/>
          <w:sz w:val="21"/>
          <w:szCs w:val="22"/>
        </w:rPr>
        <w:t>{</w:t>
      </w:r>
    </w:p>
    <w:p w:rsidR="00EA4B69" w:rsidRDefault="00FA0669">
      <w:pPr>
        <w:framePr w:w="1499" w:wrap="auto" w:hAnchor="text" w:x="2273" w:y="14557"/>
        <w:widowControl w:val="0"/>
        <w:autoSpaceDE w:val="0"/>
        <w:autoSpaceDN w:val="0"/>
        <w:spacing w:before="93" w:line="219" w:lineRule="exact"/>
        <w:ind w:left="367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800000"/>
          <w:sz w:val="21"/>
          <w:szCs w:val="22"/>
        </w:rPr>
        <w:t>color:red;</w:t>
      </w:r>
    </w:p>
    <w:p w:rsidR="00EA4B69" w:rsidRDefault="00FA0669">
      <w:pPr>
        <w:framePr w:w="3305" w:wrap="auto" w:hAnchor="text" w:x="6420" w:y="145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双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FJISPL+TimesNewRomanPSMT" w:hAnsiTheme="minorHAnsi" w:cstheme="minorBidi"/>
          <w:color w:val="333333"/>
          <w:sz w:val="21"/>
          <w:szCs w:val="22"/>
        </w:rPr>
        <w:t>class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选择器，</w:t>
      </w:r>
      <w:r>
        <w:rPr>
          <w:rFonts w:ascii="FJISPL+TimesNewRomanPSMT" w:hAnsiTheme="minorHAnsi" w:cstheme="minorBidi"/>
          <w:color w:val="333333"/>
          <w:spacing w:val="-1"/>
          <w:sz w:val="21"/>
          <w:szCs w:val="22"/>
        </w:rPr>
        <w:t>IE6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出现异常</w:t>
      </w:r>
    </w:p>
    <w:p w:rsidR="00EA4B69" w:rsidRDefault="002F7DDB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 w:rsidRPr="002F7DDB">
        <w:rPr>
          <w:rFonts w:eastAsia="Times New Roman"/>
          <w:noProof/>
        </w:rPr>
        <w:pict>
          <v:shape id="_x0000_s1032" type="#_x0000_t75" style="position:absolute;margin-left:91.35pt;margin-top:140.9pt;width:413.35pt;height:86.75pt;z-index:-251656192;mso-position-horizontal-relative:page;mso-position-vertical-relative:page">
            <v:imagedata r:id="rId7" o:title=""/>
            <w10:wrap anchorx="page" anchory="page"/>
          </v:shape>
        </w:pict>
      </w:r>
    </w:p>
    <w:sectPr w:rsidR="00EA4B69" w:rsidSect="00EA4B69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26E" w:rsidRDefault="00CB726E" w:rsidP="00E77A84">
      <w:r>
        <w:separator/>
      </w:r>
    </w:p>
  </w:endnote>
  <w:endnote w:type="continuationSeparator" w:id="1">
    <w:p w:rsidR="00CB726E" w:rsidRDefault="00CB726E" w:rsidP="00E77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QMDJNK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WLTTSJ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VIRCD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FEMTUK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FJISPL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26E" w:rsidRDefault="00CB726E" w:rsidP="00E77A84">
      <w:r>
        <w:separator/>
      </w:r>
    </w:p>
  </w:footnote>
  <w:footnote w:type="continuationSeparator" w:id="1">
    <w:p w:rsidR="00CB726E" w:rsidRDefault="00CB726E" w:rsidP="00E77A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F7DDB"/>
    <w:rsid w:val="00A77B3E"/>
    <w:rsid w:val="00CA2A55"/>
    <w:rsid w:val="00CB726E"/>
    <w:rsid w:val="00E625E1"/>
    <w:rsid w:val="00E77A84"/>
    <w:rsid w:val="00EA4B69"/>
    <w:rsid w:val="00FA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A4B6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7A84"/>
    <w:rPr>
      <w:sz w:val="18"/>
      <w:szCs w:val="18"/>
    </w:rPr>
  </w:style>
  <w:style w:type="paragraph" w:styleId="a4">
    <w:name w:val="footer"/>
    <w:basedOn w:val="a"/>
    <w:link w:val="Char0"/>
    <w:rsid w:val="00E77A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7A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2019-07-27T06:18:00Z</dcterms:created>
  <dcterms:modified xsi:type="dcterms:W3CDTF">2019-08-17T13:02:00Z</dcterms:modified>
</cp:coreProperties>
</file>