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E3C5C8" w14:textId="27CEF30E" w:rsidR="00702391" w:rsidRPr="00B8442D" w:rsidRDefault="00DB7CDB" w:rsidP="000D6821">
      <w:pPr>
        <w:pStyle w:val="MainTitle"/>
        <w:rPr>
          <w:rFonts w:eastAsiaTheme="minorHAnsi" w:cs="Helvetica"/>
          <w:color w:val="auto"/>
        </w:rPr>
        <w:sectPr w:rsidR="00702391" w:rsidRPr="00B8442D" w:rsidSect="00702391">
          <w:footerReference w:type="even" r:id="rId8"/>
          <w:footerReference w:type="default" r:id="rId9"/>
          <w:type w:val="continuous"/>
          <w:pgSz w:w="12240" w:h="15840"/>
          <w:pgMar w:top="1560" w:right="1559" w:bottom="1276" w:left="1559" w:header="708" w:footer="708" w:gutter="0"/>
          <w:cols w:space="708"/>
          <w:docGrid w:linePitch="360"/>
        </w:sectPr>
      </w:pPr>
      <w:r w:rsidRPr="00B8442D">
        <w:rPr>
          <w:rFonts w:eastAsiaTheme="minorHAnsi" w:cs="Helvetica"/>
          <w:color w:val="auto"/>
        </w:rPr>
        <w:t>Early wheel-spinning detection</w:t>
      </w:r>
      <w:r w:rsidR="000D6821" w:rsidRPr="00B8442D">
        <w:rPr>
          <w:rFonts w:eastAsiaTheme="minorHAnsi" w:cs="Helvetica"/>
          <w:color w:val="auto"/>
        </w:rPr>
        <w:t xml:space="preserve"> </w:t>
      </w:r>
      <w:r w:rsidR="009317FE" w:rsidRPr="00B8442D">
        <w:rPr>
          <w:rFonts w:eastAsiaTheme="minorHAnsi" w:cs="Helvetica"/>
          <w:color w:val="auto"/>
        </w:rPr>
        <w:t xml:space="preserve">in student performance on cognitive tutors </w:t>
      </w:r>
      <w:r w:rsidR="00702391" w:rsidRPr="00B8442D">
        <w:rPr>
          <w:rFonts w:eastAsiaTheme="minorHAnsi" w:cs="Helvetica"/>
          <w:color w:val="auto"/>
        </w:rPr>
        <w:t xml:space="preserve">using </w:t>
      </w:r>
      <w:r w:rsidR="009317FE" w:rsidRPr="00B8442D">
        <w:rPr>
          <w:rFonts w:eastAsiaTheme="minorHAnsi" w:cs="Helvetica"/>
          <w:color w:val="auto"/>
        </w:rPr>
        <w:t xml:space="preserve">an </w:t>
      </w:r>
      <w:r w:rsidR="00702391" w:rsidRPr="00B8442D">
        <w:rPr>
          <w:rFonts w:eastAsiaTheme="minorHAnsi" w:cs="Helvetica"/>
          <w:color w:val="auto"/>
        </w:rPr>
        <w:t xml:space="preserve">ensemble model </w:t>
      </w:r>
    </w:p>
    <w:p w14:paraId="12277C13" w14:textId="77777777" w:rsidR="00702391" w:rsidRPr="00B8442D" w:rsidRDefault="00702391" w:rsidP="00702391"/>
    <w:p w14:paraId="0FCFA665" w14:textId="77777777" w:rsidR="00702391" w:rsidRPr="00B8442D" w:rsidRDefault="00702391" w:rsidP="00702391"/>
    <w:p w14:paraId="2C2F1ABA" w14:textId="77777777" w:rsidR="00702391" w:rsidRPr="00B8442D" w:rsidRDefault="00702391" w:rsidP="00702391">
      <w:pPr>
        <w:pStyle w:val="Author"/>
        <w:ind w:left="0"/>
      </w:pPr>
      <w:r w:rsidRPr="00B8442D">
        <w:t>Seoyeon Park</w:t>
      </w:r>
    </w:p>
    <w:p w14:paraId="26212797" w14:textId="77777777" w:rsidR="00702391" w:rsidRPr="00B8442D" w:rsidRDefault="00702391" w:rsidP="00702391">
      <w:pPr>
        <w:pStyle w:val="Institution"/>
        <w:ind w:left="0"/>
      </w:pPr>
      <w:r w:rsidRPr="00B8442D">
        <w:t xml:space="preserve">Texas A&amp;M University </w:t>
      </w:r>
      <w:r w:rsidRPr="00B8442D">
        <w:rPr>
          <w:sz w:val="22"/>
        </w:rPr>
        <w:t>pseoyeon5@tamu.edu</w:t>
      </w:r>
    </w:p>
    <w:p w14:paraId="60F89369" w14:textId="77777777" w:rsidR="00702391" w:rsidRPr="00B8442D" w:rsidRDefault="00702391" w:rsidP="00702391">
      <w:r w:rsidRPr="00B8442D">
        <w:br w:type="column"/>
      </w:r>
    </w:p>
    <w:p w14:paraId="3B3C0EE4" w14:textId="77777777" w:rsidR="00702391" w:rsidRPr="00B8442D" w:rsidRDefault="00702391" w:rsidP="00702391"/>
    <w:p w14:paraId="0A142250" w14:textId="77777777" w:rsidR="00702391" w:rsidRPr="00B8442D" w:rsidRDefault="00702391" w:rsidP="00702391">
      <w:pPr>
        <w:pStyle w:val="Author"/>
      </w:pPr>
      <w:r w:rsidRPr="00B8442D">
        <w:t xml:space="preserve">Noboru Matsuda </w:t>
      </w:r>
    </w:p>
    <w:p w14:paraId="4175169A" w14:textId="77777777" w:rsidR="00702391" w:rsidRPr="00B8442D" w:rsidRDefault="00702391" w:rsidP="00702391">
      <w:pPr>
        <w:pStyle w:val="Institution"/>
        <w:sectPr w:rsidR="00702391" w:rsidRPr="00B8442D" w:rsidSect="002648D5">
          <w:type w:val="continuous"/>
          <w:pgSz w:w="12240" w:h="15840"/>
          <w:pgMar w:top="1276" w:right="1559" w:bottom="1276" w:left="1559" w:header="708" w:footer="708" w:gutter="0"/>
          <w:cols w:num="3" w:space="235"/>
          <w:docGrid w:linePitch="360"/>
        </w:sectPr>
      </w:pPr>
      <w:r w:rsidRPr="00B8442D">
        <w:t>Texas A&amp;M University</w:t>
      </w:r>
      <w:r w:rsidRPr="00B8442D">
        <w:br/>
      </w:r>
      <w:r w:rsidRPr="00B8442D">
        <w:rPr>
          <w:sz w:val="22"/>
        </w:rPr>
        <w:t>noboru.matsuda@tamu.edu</w:t>
      </w:r>
    </w:p>
    <w:p w14:paraId="43F0ECFC" w14:textId="77777777" w:rsidR="00702391" w:rsidRPr="00B8442D" w:rsidRDefault="00702391" w:rsidP="00702391">
      <w:r w:rsidRPr="00B8442D">
        <w:br/>
      </w:r>
      <w:r w:rsidR="00755B75">
        <w:rPr>
          <w:noProof/>
        </w:rPr>
        <w:pict w14:anchorId="00B40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efault Line" style="width:456pt;height:1.45pt;mso-width-percent:0;mso-height-percent:0;mso-width-percent:0;mso-height-percent:0" o:hrpct="0" o:hralign="center" o:hr="t">
            <v:imagedata r:id="rId10" o:title="Default Line"/>
          </v:shape>
        </w:pict>
      </w:r>
    </w:p>
    <w:p w14:paraId="0CC04DA0" w14:textId="3C15B1BF" w:rsidR="00702391" w:rsidRPr="00B8442D" w:rsidRDefault="00702391" w:rsidP="00702391">
      <w:r w:rsidRPr="00B8442D">
        <w:rPr>
          <w:sz w:val="21"/>
          <w:szCs w:val="21"/>
        </w:rPr>
        <w:t xml:space="preserve">Wheel-spinning is a phenomenon in which a student has spent a considerable amount of time practicing a skill without making progress (Beck &amp; Gong, 2013). Several wheel-spinning detectors have been developed using student performance, skills, and other variables with diverse techniques. However, these existing models </w:t>
      </w:r>
      <w:r w:rsidR="00C30872" w:rsidRPr="00B8442D">
        <w:rPr>
          <w:sz w:val="21"/>
          <w:szCs w:val="21"/>
        </w:rPr>
        <w:t xml:space="preserve">tend to </w:t>
      </w:r>
      <w:r w:rsidRPr="00B8442D">
        <w:rPr>
          <w:sz w:val="21"/>
          <w:szCs w:val="21"/>
        </w:rPr>
        <w:t>show low recall rate</w:t>
      </w:r>
      <w:r w:rsidR="00C30872" w:rsidRPr="00B8442D">
        <w:rPr>
          <w:sz w:val="21"/>
          <w:szCs w:val="21"/>
        </w:rPr>
        <w:t>s</w:t>
      </w:r>
      <w:r w:rsidRPr="00B8442D">
        <w:rPr>
          <w:sz w:val="21"/>
          <w:szCs w:val="21"/>
        </w:rPr>
        <w:t xml:space="preserve">, indicating the lack of wheel-spinning detecting power. Moreover, it is hard to detect wheel-spinning cases early, before students give up repetitive problem-solving. Thus, the purpose of this study is to build a more simplified and fast wheel-spinning detector using variables based on student response sequences. Results showed that the generic model with logistic regression shows higher accuracy than the existing models. In addition, the upgraded model applying the gradient boosted tree shows not only higher accuracy, but also higher recall rate. This indicates that we can detect wheel-spinning cases on the 5th opportunity with 72% accuracy or the 6th opportunity with 75% accuracy, which is much higher and faster than the existing detectors. </w:t>
      </w:r>
      <w:r w:rsidR="00755B75">
        <w:rPr>
          <w:noProof/>
        </w:rPr>
        <w:pict w14:anchorId="6EF7104D">
          <v:shape id="_x0000_i1025" type="#_x0000_t75" alt="Default Line" style="width:456pt;height:1.45pt;mso-width-percent:0;mso-height-percent:0;mso-width-percent:0;mso-height-percent:0" o:hrpct="0" o:hralign="center" o:hr="t">
            <v:imagedata r:id="rId10" o:title="Default Line"/>
          </v:shape>
        </w:pict>
      </w:r>
    </w:p>
    <w:p w14:paraId="486EB0F1" w14:textId="77777777" w:rsidR="00702391" w:rsidRPr="00B8442D" w:rsidRDefault="00702391" w:rsidP="00702391">
      <w:pPr>
        <w:sectPr w:rsidR="00702391" w:rsidRPr="00B8442D" w:rsidSect="002648D5">
          <w:type w:val="continuous"/>
          <w:pgSz w:w="12240" w:h="15840"/>
          <w:pgMar w:top="1276" w:right="1559" w:bottom="1276" w:left="1559" w:header="708" w:footer="708" w:gutter="0"/>
          <w:cols w:space="307"/>
          <w:docGrid w:linePitch="360"/>
        </w:sectPr>
      </w:pPr>
    </w:p>
    <w:p w14:paraId="5986E1C5"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Introduction</w:t>
      </w:r>
    </w:p>
    <w:p w14:paraId="269022B4" w14:textId="77777777" w:rsidR="00702391" w:rsidRPr="00B8442D" w:rsidRDefault="00702391" w:rsidP="00702391">
      <w:pPr>
        <w:ind w:firstLine="720"/>
      </w:pPr>
      <w:r w:rsidRPr="00B8442D">
        <w:t xml:space="preserve">Cognitive tutors actively incorporate the mastery learning model as a theoretical basis in their design (Gong, Wang, </w:t>
      </w:r>
      <w:r w:rsidRPr="00B8442D">
        <w:rPr>
          <w:rFonts w:hint="eastAsia"/>
        </w:rPr>
        <w:t>&amp;</w:t>
      </w:r>
      <w:r w:rsidRPr="00B8442D">
        <w:t xml:space="preserve"> Beck, 2016). Multiple theories regarding cognitive tutors have been derived and developed from the mastery learning model. The theory of “learning by doing” supported repeating the same action as practice in order to improve learners’ skills (Schank, Berman, &amp; Macpherson, 1999). Anderson (1996) also suggested the ACT-R theory that solving problems repetitively would make procedural knowledge stronger. These models strengthen the concept that practice makes perfect, justifying that most cognitive tutors provide students enough practice problems for their mastery of skills.</w:t>
      </w:r>
    </w:p>
    <w:p w14:paraId="02900898" w14:textId="77777777" w:rsidR="00702391" w:rsidRPr="00B8442D" w:rsidRDefault="00702391" w:rsidP="00702391">
      <w:pPr>
        <w:ind w:firstLine="720"/>
      </w:pPr>
      <w:r w:rsidRPr="00B8442D">
        <w:t xml:space="preserve">However, several researchers have pointed out the limitations of cognitive tutors based on the mastery learning model. Instead of ensuring an efficient number of practice opportunities, cognitive tutors could waste students’ learning time and keep them from mastering skills by giving redundant assessments (Cen, Koedinger, &amp; Junker, 2007; Baker, Gowda, &amp; Corbett, 2011). It could also threaten the motivation of both students who already achieved mastery level and others who are stuck without progress, which causes a serious early course termination problem (Seymour &amp; Hewitt, 1997; Watkins &amp; Mazur., 2013) </w:t>
      </w:r>
    </w:p>
    <w:p w14:paraId="6AA66158" w14:textId="77777777" w:rsidR="00702391" w:rsidRPr="00B8442D" w:rsidRDefault="00702391" w:rsidP="00702391">
      <w:pPr>
        <w:ind w:firstLine="720"/>
      </w:pPr>
      <w:r w:rsidRPr="00B8442D">
        <w:t xml:space="preserve">  Beck and Gong (2013) found that cognitive tutors kept failing to detect students who spent a considerable amount of time practicing a skill without achieving mastery and labelled </w:t>
      </w:r>
      <w:r w:rsidRPr="00B8442D">
        <w:lastRenderedPageBreak/>
        <w:t xml:space="preserve">this phenomenon as ‘wheel-spinning’, referring to a car stuck in mud or snow. They found  that this phenomenon can be universal throughout cognitive tutors. It suggests, that not all students could eventually master skills within cognitive tutors despite spending a substantial amount of time and effort. Rather, cognitive tutors could hinder some students’ learning and frustrate them, which would discourage them to learn further. Therefore, it is crucial for cognitive tutors to have an effective and reliable detector which can detect students who will wheel-spin without mastery as soon as possible. </w:t>
      </w:r>
    </w:p>
    <w:p w14:paraId="0BF15AAB" w14:textId="77777777" w:rsidR="00702391" w:rsidRPr="00B8442D" w:rsidRDefault="00702391" w:rsidP="00702391">
      <w:pPr>
        <w:ind w:firstLine="720"/>
      </w:pPr>
      <w:r w:rsidRPr="00B8442D">
        <w:t xml:space="preserve">Recent studies on wheel-spinning are actively discovering a practical and scalable wheel-spinning detector that can be embedded into cognitive tutors. Beck and Gong (2015) suggested a generic model to predict who will fail to master a skill, employing three aspects: student in-tutor performance on the skill, the seriousness of the learner, and general factors. Student in-tutor performance on the skill represents students’ extent of understanding the skill including the number of correct responses and hint use. The seriousness of the learner across skills is composed of features regarding response speed and the number of consecutive hints. General factors indicates the number of prior problems that students have practiced and the skill difficulty. Matsuda, Chandrasekaran, and Stamper (2016) tried to build more simplified wheel spinning detectors by the combination of the probability of mastery, based on Bayesian knowledge tracing, and a neural-network model. </w:t>
      </w:r>
    </w:p>
    <w:p w14:paraId="4530199A" w14:textId="77777777" w:rsidR="00702391" w:rsidRPr="00B8442D" w:rsidRDefault="00702391" w:rsidP="00702391">
      <w:pPr>
        <w:ind w:firstLine="720"/>
      </w:pPr>
      <w:r w:rsidRPr="00B8442D">
        <w:t xml:space="preserve">Both detectors showed a pretty high precision around 70~79%, but relatively low recall rates around 25~50%. This indicates that these models’ abilities to detect wheel-spinning students are insufficient, and it is highly likely to miss wheel-spinning students using these models. What if we want to determine whether a student will wheel-spin on his/her 10th opportunity in the middle of students’ using cognitive tutors, when we only have limited information? Even though wheel-spinning students can be diagnosed after a relatively long period of time, over 10 or 15 practice opportunities by definition, a wheel-spin detector in cognitive tutors should be able to distinguish those students with a high possibility to wheel-spin in advance before they actually wheel-spin. This kind of detector is especially necessary in that the majority of “indeterminate” students, who did not practice on enough opportunities to define their mastery, did not practice on more than five problems (Beck &amp; Gong, 2013; 2016). This indicates that cognitive tutors need a wheel-spin detector which can detect wheel spinning as early as the 5th or 6th opportunity, before students give up on a repetitive problem set. This would be a fundamental intention and practical use of adopting a wheel-spin detector to cognitive tutors. </w:t>
      </w:r>
    </w:p>
    <w:p w14:paraId="61530DB9" w14:textId="77777777" w:rsidR="00702391" w:rsidRPr="00B8442D" w:rsidRDefault="00702391" w:rsidP="00702391">
      <w:pPr>
        <w:ind w:firstLine="720"/>
      </w:pPr>
      <w:r w:rsidRPr="00B8442D">
        <w:t>The goal of this study is to develop a more simple and scalable wheel-spinning detector for a cognitive tutor that can distinguish students who have a high possibility to wheel-spin as quickly as possible. The specific research questions are as follows:</w:t>
      </w:r>
    </w:p>
    <w:p w14:paraId="4A4257CF" w14:textId="77777777" w:rsidR="00702391" w:rsidRPr="00B8442D" w:rsidRDefault="00702391" w:rsidP="00702391"/>
    <w:p w14:paraId="6E2F85B9" w14:textId="77777777" w:rsidR="00702391" w:rsidRPr="00B8442D" w:rsidRDefault="00702391" w:rsidP="00702391">
      <w:pPr>
        <w:numPr>
          <w:ilvl w:val="0"/>
          <w:numId w:val="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40"/>
        <w:jc w:val="left"/>
        <w:textAlignment w:val="baseline"/>
      </w:pPr>
      <w:r w:rsidRPr="00B8442D">
        <w:t>How accurately can wheel-spinning be caught with the wheel-spinning detector whose features are prima</w:t>
      </w:r>
      <w:r w:rsidR="00A2357E" w:rsidRPr="00B8442D">
        <w:t xml:space="preserve">rily dependent on the student </w:t>
      </w:r>
      <w:r w:rsidRPr="00B8442D">
        <w:t>response</w:t>
      </w:r>
      <w:r w:rsidR="00A2357E" w:rsidRPr="00B8442D">
        <w:t>s</w:t>
      </w:r>
      <w:r w:rsidRPr="00B8442D">
        <w:t xml:space="preserve"> on a skill/ problem type?</w:t>
      </w:r>
    </w:p>
    <w:p w14:paraId="302A0F22" w14:textId="77777777" w:rsidR="00702391" w:rsidRPr="00B8442D" w:rsidRDefault="00702391" w:rsidP="00702391">
      <w:pPr>
        <w:numPr>
          <w:ilvl w:val="0"/>
          <w:numId w:val="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40"/>
        <w:jc w:val="left"/>
        <w:textAlignment w:val="baseline"/>
      </w:pPr>
      <w:r w:rsidRPr="00B8442D">
        <w:t>How early can we detect wheel-spinning with this wheel-spinning detector?</w:t>
      </w:r>
    </w:p>
    <w:p w14:paraId="589347D1" w14:textId="77777777" w:rsidR="00702391" w:rsidRPr="00B8442D" w:rsidRDefault="00702391" w:rsidP="00702391"/>
    <w:p w14:paraId="25370D2C" w14:textId="4958C53D" w:rsidR="00702391" w:rsidRPr="00B8442D" w:rsidRDefault="00702391" w:rsidP="00702391">
      <w:pPr>
        <w:ind w:firstLine="720"/>
        <w:rPr>
          <w:color w:val="000000" w:themeColor="text1"/>
        </w:rPr>
      </w:pPr>
      <w:r w:rsidRPr="00B8442D">
        <w:t>The features for the wheel-spinning model in this study are al</w:t>
      </w:r>
      <w:r w:rsidR="00A2357E" w:rsidRPr="00B8442D">
        <w:t>l from the sequence of student</w:t>
      </w:r>
      <w:r w:rsidRPr="00B8442D">
        <w:t xml:space="preserve"> response</w:t>
      </w:r>
      <w:r w:rsidR="00A2357E" w:rsidRPr="00B8442D">
        <w:t>s</w:t>
      </w:r>
      <w:r w:rsidRPr="00B8442D">
        <w:t xml:space="preserve"> in order to guarantee its simplicity and scalability. We made six features: first, we created “M/W o</w:t>
      </w:r>
      <w:r w:rsidR="00C30872" w:rsidRPr="00B8442D">
        <w:t xml:space="preserve">n each opportunity”, </w:t>
      </w:r>
      <w:r w:rsidRPr="00B8442D">
        <w:t>based on whether a student has three consecutive correct answers in his/her first attempt (M</w:t>
      </w:r>
      <w:r w:rsidR="004E7D8A" w:rsidRPr="00B8442D">
        <w:t xml:space="preserve">, meaning </w:t>
      </w:r>
      <w:r w:rsidR="00E11C69" w:rsidRPr="00B8442D">
        <w:t>mastery</w:t>
      </w:r>
      <w:r w:rsidRPr="00B8442D">
        <w:t>) or not (W</w:t>
      </w:r>
      <w:r w:rsidR="004E7D8A" w:rsidRPr="00B8442D">
        <w:t xml:space="preserve">, meaning </w:t>
      </w:r>
      <w:r w:rsidR="00E11C69" w:rsidRPr="00B8442D">
        <w:t>wheel-spinning</w:t>
      </w:r>
      <w:r w:rsidRPr="00B8442D">
        <w:t xml:space="preserve">) by each opportunity (3rd, 4th, 5th...9th opportunity). We hypothesize that we might be able to predict students’ eventual wheel-spinning, using the fact that students show mastery </w:t>
      </w:r>
      <w:r w:rsidRPr="00B8442D">
        <w:lastRenderedPageBreak/>
        <w:t>or wheel-spinning on each opportunity (3rd, 4th, 5th...9th). For example, when we predicted wheel-spinning using “M/W on the 4th opportunity”, we used whether a student failed (W) to have three correct responses in a row within 4 opportunities or not (M) as one of the significant features. Then, we also generated the average probability of correct first attempt per student, skill, student-skill pair, problem type, and student-problem type pair respectively. We hypothesize that a wheel-spin detector, which is prim</w:t>
      </w:r>
      <w:r w:rsidR="00A2357E" w:rsidRPr="00B8442D">
        <w:t>arily dependent on student</w:t>
      </w:r>
      <w:r w:rsidRPr="00B8442D">
        <w:t xml:space="preserve"> response</w:t>
      </w:r>
      <w:r w:rsidR="00A2357E" w:rsidRPr="00B8442D">
        <w:t>s</w:t>
      </w:r>
      <w:r w:rsidRPr="00B8442D">
        <w:t xml:space="preserve"> on a skill/ problem type, can be an adaptive wheel-spin detector due to its simplicity and flexibility on how students respond to the problem. </w:t>
      </w:r>
      <w:r w:rsidRPr="00B8442D">
        <w:rPr>
          <w:color w:val="000000" w:themeColor="text1"/>
        </w:rPr>
        <w:t xml:space="preserve">In this study, two models are developed as wheel-spinning detectors that apply these features.  One is a generic model using logistic regression and the other is labelled as the upgraded wheel-spinning detector which employs a gradient boosted decision tree method. </w:t>
      </w:r>
    </w:p>
    <w:p w14:paraId="4C010835"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Data preprocessing</w:t>
      </w:r>
    </w:p>
    <w:p w14:paraId="5EA4AE12" w14:textId="77777777" w:rsidR="00702391" w:rsidRPr="00B8442D" w:rsidRDefault="00702391" w:rsidP="00702391">
      <w:pPr>
        <w:pStyle w:val="NormalWeb"/>
        <w:spacing w:before="0" w:beforeAutospacing="0" w:after="0" w:afterAutospacing="0"/>
        <w:ind w:right="140" w:firstLine="720"/>
        <w:rPr>
          <w:color w:val="000000"/>
        </w:rPr>
      </w:pPr>
      <w:r w:rsidRPr="00B8442D">
        <w:rPr>
          <w:color w:val="000000"/>
        </w:rPr>
        <w:t xml:space="preserve">We used an existing dataset from DataShop, entitled ‘Cog Model Discovery Experiment Spring 2010’ in the ‘Geometry Cognitive Model Discovery Closing-the-Loop study’ project. There are 49 skills forming 45,597 observations done by 123 students in the ‘KTracedSkills’ model in this data. This dataset contained 5,279 student-skill pairs. Mastery of a skill in this study is defined as three consecutive correct responses on one’s first attempt within 10 practice opportunities, same as Beck </w:t>
      </w:r>
      <w:r w:rsidRPr="00B8442D">
        <w:rPr>
          <w:rFonts w:eastAsiaTheme="minorEastAsia"/>
          <w:color w:val="000000"/>
        </w:rPr>
        <w:t>and</w:t>
      </w:r>
      <w:r w:rsidRPr="00B8442D">
        <w:rPr>
          <w:color w:val="000000"/>
        </w:rPr>
        <w:t xml:space="preserve"> Gong (2013). We filtered out “indeterminate” students, who did not practice on enough opportunities, which is 10 opportunities in this study, for us to define their mastery (Beck &amp; Gong, 2015). This dataset had 1,764 indeterminate student-skill pairs, which accounted for around 33% of the dataset. After removing indeterminate student-skill pairs, this dataset came to contain 3,515 student-skill pairs and 36,887 observations with 123 students. The dependent variable is whether a student master (M) or wheel-spin (W) on a skill within 10 opportunities based on the response sequence</w:t>
      </w:r>
      <w:r w:rsidR="00A2357E" w:rsidRPr="00B8442D">
        <w:rPr>
          <w:color w:val="000000"/>
        </w:rPr>
        <w:t>s</w:t>
      </w:r>
      <w:r w:rsidRPr="00B8442D">
        <w:rPr>
          <w:color w:val="000000"/>
        </w:rPr>
        <w:t xml:space="preserve"> of each student-skill pair. If students have three consecutive correct responses on their first attempt on a skill in the limit of 10 opportunities, they are coded as mastery (M) of a skill. If not, they are categorized as wheel-spinning (W) on a skill.</w:t>
      </w:r>
    </w:p>
    <w:p w14:paraId="6EB6DA0E" w14:textId="77777777" w:rsidR="00702391" w:rsidRPr="00B8442D" w:rsidRDefault="00702391" w:rsidP="00702391">
      <w:pPr>
        <w:pStyle w:val="NormalWeb"/>
        <w:spacing w:before="0" w:beforeAutospacing="0" w:after="0" w:afterAutospacing="0"/>
        <w:ind w:right="140" w:firstLine="720"/>
        <w:rPr>
          <w:color w:val="000000"/>
        </w:rPr>
      </w:pPr>
    </w:p>
    <w:p w14:paraId="77D82C0A"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Feature engineering</w:t>
      </w:r>
    </w:p>
    <w:p w14:paraId="3B1E7DA2" w14:textId="77777777" w:rsidR="00702391" w:rsidRPr="00B8442D" w:rsidRDefault="00702391" w:rsidP="00702391">
      <w:pPr>
        <w:ind w:right="140" w:firstLine="720"/>
      </w:pPr>
      <w:r w:rsidRPr="00B8442D">
        <w:t xml:space="preserve">In order to meet our research goal to realize a simplified but reflective wheel-spin detector, our feature engineering focused on </w:t>
      </w:r>
      <w:r w:rsidR="00A2357E" w:rsidRPr="00B8442D">
        <w:t>utilizing sequences of student</w:t>
      </w:r>
      <w:r w:rsidRPr="00B8442D">
        <w:t xml:space="preserve"> response</w:t>
      </w:r>
      <w:r w:rsidR="00A2357E" w:rsidRPr="00B8442D">
        <w:t>s</w:t>
      </w:r>
      <w:r w:rsidRPr="00B8442D">
        <w:t xml:space="preserve"> on their first attempts. Matsuda, Chandrasekaran, and Stamper (2016) used only student-skill response sequences to build a simplified wheel-spin detector and to find out the best number of opportunities to predict between 5 and 10 as well. This model showed greater accuracy, but much less recall rate (around 25%) than that of Beck and Gong (around 50%). We built a wheel spin detector by developing six features: (1) M/W on each opportunity, (2) average probability of making the first attempt on a step correctly per student, skill, student-skill pair, problem type, and student-problem type pair respectively. All features were calculated using information up to each opportunity. For example, ‘ID_Average_FirstAttempt_OPP5’ means the average correct answer rate of each student across skills throughout 5 opportunities. </w:t>
      </w:r>
    </w:p>
    <w:p w14:paraId="1BC68F63" w14:textId="77777777" w:rsidR="00702391" w:rsidRPr="00B8442D" w:rsidRDefault="00702391" w:rsidP="00702391"/>
    <w:p w14:paraId="2B779325"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lastRenderedPageBreak/>
        <w:t>M/W on each opportunity</w:t>
      </w:r>
    </w:p>
    <w:p w14:paraId="2554C58A" w14:textId="77777777" w:rsidR="00702391" w:rsidRPr="00B8442D" w:rsidRDefault="00702391" w:rsidP="00702391">
      <w:pPr>
        <w:ind w:right="140" w:firstLine="432"/>
      </w:pPr>
      <w:r w:rsidRPr="00B8442D">
        <w:t xml:space="preserve">We categorized M/W on each opportunity based on the sequences of responses of student-skill pairs. This categorization needs at least 3 responses in a row so we could make M/W from the 3rd to 9th opportunity. This feature was invented to predict wheel-spinning on the 10th opportunity, employing whether students master a skill on the 3rd, 4th, … 9th opportunity or not. </w:t>
      </w:r>
    </w:p>
    <w:p w14:paraId="402B0378" w14:textId="2434CB11" w:rsidR="00702391" w:rsidRPr="00B8442D" w:rsidRDefault="00702391" w:rsidP="00702391">
      <w:pPr>
        <w:ind w:right="140" w:firstLine="720"/>
      </w:pPr>
      <w:r w:rsidRPr="00B8442D">
        <w:t xml:space="preserve">The relationship between this feature and the dependent variable can have four options. First, if a student achieves mastery (M) on a skill on the </w:t>
      </w:r>
      <w:r w:rsidRPr="00B8442D">
        <w:rPr>
          <w:i/>
          <w:iCs/>
        </w:rPr>
        <w:t>n</w:t>
      </w:r>
      <w:r w:rsidRPr="00B8442D">
        <w:t>th opportunity</w:t>
      </w:r>
      <w:r w:rsidR="00E11C69" w:rsidRPr="00B8442D">
        <w:t xml:space="preserve"> (3 </w:t>
      </w:r>
      <w:r w:rsidR="00E11C69" w:rsidRPr="00B8442D">
        <w:sym w:font="Symbol" w:char="F0A3"/>
      </w:r>
      <w:r w:rsidR="00E11C69" w:rsidRPr="00B8442D">
        <w:t xml:space="preserve"> </w:t>
      </w:r>
      <w:r w:rsidR="00E11C69" w:rsidRPr="00B8442D">
        <w:rPr>
          <w:i/>
          <w:iCs/>
        </w:rPr>
        <w:t xml:space="preserve">n </w:t>
      </w:r>
      <w:r w:rsidR="00E11C69" w:rsidRPr="00B8442D">
        <w:rPr>
          <w:iCs/>
        </w:rPr>
        <w:sym w:font="Symbol" w:char="F0A3"/>
      </w:r>
      <w:r w:rsidR="00E11C69" w:rsidRPr="00B8442D">
        <w:rPr>
          <w:i/>
          <w:iCs/>
        </w:rPr>
        <w:t xml:space="preserve"> </w:t>
      </w:r>
      <w:r w:rsidR="00E11C69" w:rsidRPr="00B8442D">
        <w:t>9)</w:t>
      </w:r>
      <w:r w:rsidRPr="00B8442D">
        <w:t xml:space="preserve">, then the predicted output for the 10th opportunity is supposed to be mastery (M). Second, even though a student shows mastery (M) on a skill on the </w:t>
      </w:r>
      <w:r w:rsidRPr="00B8442D">
        <w:rPr>
          <w:i/>
          <w:iCs/>
        </w:rPr>
        <w:t>n</w:t>
      </w:r>
      <w:r w:rsidRPr="00B8442D">
        <w:t>th opportunity, the model can predict him/her to wheel-spin (W) on the 10th opportunity. This second case can be regarded as a negative example of this feature. Our generic wheel-spinning detector using logistic regression did not have any negative examples throughout all opportunities. The upgraded wheel-spinning detector with the gradient boosted decision tree model showed 4 negative examples among 36,887 observations when only on the 3rd opportunity. Third, even though a student is wheel-spinning (W) on a skill on his/her</w:t>
      </w:r>
      <w:r w:rsidRPr="00B8442D">
        <w:rPr>
          <w:i/>
          <w:iCs/>
        </w:rPr>
        <w:t xml:space="preserve"> n</w:t>
      </w:r>
      <w:r w:rsidRPr="00B8442D">
        <w:t xml:space="preserve">th opportunity, he/she can be predicted to master (M) the skill on the 10th opportunity. Lastly, a student who is wheel-spinning (W) on a skill on his/her </w:t>
      </w:r>
      <w:r w:rsidRPr="00B8442D">
        <w:rPr>
          <w:i/>
          <w:iCs/>
        </w:rPr>
        <w:t>n</w:t>
      </w:r>
      <w:r w:rsidRPr="00B8442D">
        <w:t xml:space="preserve">th opportunity can be predicted to end up wheel-spinning on the 10th opportunity. If M/W during early phases (opp3-opp5) has detecting power of predicting eventual mastery or wheel-spinning on the 10th opportunity, this would help us to build the detector that can detect wheel-spinning as fast as possible. </w:t>
      </w:r>
    </w:p>
    <w:p w14:paraId="4D30DF3F" w14:textId="77777777" w:rsidR="00702391" w:rsidRPr="00B8442D" w:rsidRDefault="00702391" w:rsidP="00702391">
      <w:pPr>
        <w:ind w:right="140" w:firstLine="720"/>
      </w:pPr>
    </w:p>
    <w:p w14:paraId="66F146C1" w14:textId="77777777" w:rsidR="00702391" w:rsidRPr="00B8442D" w:rsidRDefault="00702391" w:rsidP="00702391">
      <w:pPr>
        <w:ind w:right="140"/>
        <w:jc w:val="center"/>
      </w:pPr>
      <w:r w:rsidRPr="00B8442D">
        <w:t xml:space="preserve">  </w:t>
      </w:r>
      <w:r w:rsidRPr="00B8442D">
        <w:fldChar w:fldCharType="begin"/>
      </w:r>
      <w:r w:rsidRPr="00B8442D">
        <w:instrText xml:space="preserve"> INCLUDEPICTURE "https://lh4.googleusercontent.com/IudEFgRwCwbMDxT6hpK2b9jJc4AY1cQYs1Fbn6rBPkJclB-C7L8dWVyHHMxQsIlvISvfBOZJvoJfNyIudG2DSTSHQqQrMs2rXKJYPBhzbMV3O4YTck-1RG9qB-CGJ_Fp3T6uV9j0foywoZgTcA" \* MERGEFORMATINET </w:instrText>
      </w:r>
      <w:r w:rsidRPr="00B8442D">
        <w:fldChar w:fldCharType="separate"/>
      </w:r>
      <w:r w:rsidRPr="00B8442D">
        <w:rPr>
          <w:noProof/>
        </w:rPr>
        <w:drawing>
          <wp:inline distT="0" distB="0" distL="0" distR="0" wp14:anchorId="0D2FDE9E" wp14:editId="007BF891">
            <wp:extent cx="4411064" cy="3028010"/>
            <wp:effectExtent l="0" t="0" r="0" b="0"/>
            <wp:docPr id="10" name="Picture 10" descr="https://lh4.googleusercontent.com/IudEFgRwCwbMDxT6hpK2b9jJc4AY1cQYs1Fbn6rBPkJclB-C7L8dWVyHHMxQsIlvISvfBOZJvoJfNyIudG2DSTSHQqQrMs2rXKJYPBhzbMV3O4YTck-1RG9qB-CGJ_Fp3T6uV9j0foywoZgT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IudEFgRwCwbMDxT6hpK2b9jJc4AY1cQYs1Fbn6rBPkJclB-C7L8dWVyHHMxQsIlvISvfBOZJvoJfNyIudG2DSTSHQqQrMs2rXKJYPBhzbMV3O4YTck-1RG9qB-CGJ_Fp3T6uV9j0foywoZgTcA"/>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064" cy="3028010"/>
                    </a:xfrm>
                    <a:prstGeom prst="rect">
                      <a:avLst/>
                    </a:prstGeom>
                    <a:noFill/>
                    <a:ln>
                      <a:noFill/>
                    </a:ln>
                  </pic:spPr>
                </pic:pic>
              </a:graphicData>
            </a:graphic>
          </wp:inline>
        </w:drawing>
      </w:r>
      <w:r w:rsidRPr="00B8442D">
        <w:fldChar w:fldCharType="end"/>
      </w:r>
    </w:p>
    <w:p w14:paraId="51345645" w14:textId="77777777" w:rsidR="00702391" w:rsidRPr="00B8442D" w:rsidRDefault="00702391" w:rsidP="00702391">
      <w:pPr>
        <w:ind w:right="140"/>
        <w:jc w:val="center"/>
        <w:rPr>
          <w:sz w:val="22"/>
          <w:szCs w:val="22"/>
        </w:rPr>
      </w:pPr>
      <w:r w:rsidRPr="00B8442D">
        <w:rPr>
          <w:sz w:val="22"/>
          <w:szCs w:val="22"/>
        </w:rPr>
        <w:t>Figure 1. The proportion of M/W on each opportunity</w:t>
      </w:r>
    </w:p>
    <w:p w14:paraId="5FDE6E14" w14:textId="77777777" w:rsidR="00702391" w:rsidRPr="00B8442D" w:rsidRDefault="00702391" w:rsidP="00702391"/>
    <w:p w14:paraId="7331ED5F" w14:textId="77777777" w:rsidR="00702391" w:rsidRPr="00B8442D" w:rsidRDefault="00702391" w:rsidP="00702391">
      <w:pPr>
        <w:ind w:right="140" w:firstLine="720"/>
      </w:pPr>
      <w:r w:rsidRPr="00B8442D">
        <w:t xml:space="preserve">Figure 1 shows how the proportion of M/W changes on each opportunity. M/W on the 3rd opportunity indicates that about 54% of student-skill pairs are mastered on the first attempt. The percentage of mastery goes up and that of wheel-spinning goes down clearly as practice opportunity increases. M/W on the 10th opportunity is the dependent variable that we need to predict, and only 3% of student-skill pairs failed to master within the 10th opportunity. </w:t>
      </w:r>
      <w:r w:rsidRPr="00B8442D">
        <w:lastRenderedPageBreak/>
        <w:t xml:space="preserve">However, considering that we removed 33% of the dataset associating with ‘indeterminate’ students who did not try up to 10 opportunities, the percentage of wheel-spinning can be 37% in its maximum level. </w:t>
      </w:r>
    </w:p>
    <w:p w14:paraId="5D6C5C3B" w14:textId="77777777" w:rsidR="00702391" w:rsidRPr="00B8442D" w:rsidRDefault="00702391" w:rsidP="00702391"/>
    <w:p w14:paraId="211B340E"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average probabilities of correct first attempts per student, kc, and student-kc pair</w:t>
      </w:r>
    </w:p>
    <w:p w14:paraId="2BA8B0CA" w14:textId="77777777" w:rsidR="00702391" w:rsidRPr="00B8442D" w:rsidRDefault="00702391" w:rsidP="00702391">
      <w:pPr>
        <w:ind w:firstLine="426"/>
        <w:rPr>
          <w:color w:val="000000" w:themeColor="text1"/>
        </w:rPr>
      </w:pPr>
      <w:r w:rsidRPr="00B8442D">
        <w:rPr>
          <w:color w:val="000000" w:themeColor="text1"/>
        </w:rPr>
        <w:t>We constructed the average probabilities of correct first attempts per student, skill (KC), and student-skill pair respectively. These variables can be analyzed to provide us an insight into how we can evaluate student responses further. We arranged student responses by student</w:t>
      </w:r>
      <w:r w:rsidRPr="00B8442D">
        <w:rPr>
          <w:rFonts w:hint="eastAsia"/>
          <w:color w:val="000000" w:themeColor="text1"/>
        </w:rPr>
        <w:t xml:space="preserve">, </w:t>
      </w:r>
      <w:r w:rsidRPr="00B8442D">
        <w:rPr>
          <w:color w:val="000000" w:themeColor="text1"/>
        </w:rPr>
        <w:t xml:space="preserve">skill (KC), and student-skill pair separately in chronological order (Table 1). Then, we calculated the average rate of correct responses in the first attempts of each category. </w:t>
      </w:r>
    </w:p>
    <w:p w14:paraId="0192F59A" w14:textId="77777777" w:rsidR="00702391" w:rsidRPr="00B8442D" w:rsidRDefault="00702391" w:rsidP="000C3D80">
      <w:pPr>
        <w:pStyle w:val="Caption"/>
        <w:ind w:left="432" w:right="331"/>
        <w:contextualSpacing/>
      </w:pPr>
      <w:r w:rsidRPr="00B8442D">
        <w:t xml:space="preserve">Table 1. The process for calculating ID, KC, IDKC_Average_First Attempt. </w:t>
      </w:r>
    </w:p>
    <w:p w14:paraId="7DE4BB9B" w14:textId="77777777" w:rsidR="00702391" w:rsidRPr="00B8442D" w:rsidRDefault="00702391" w:rsidP="000C3D80">
      <w:pPr>
        <w:pStyle w:val="Caption"/>
        <w:ind w:left="432" w:right="331"/>
        <w:contextualSpacing/>
      </w:pPr>
      <w:r w:rsidRPr="00B8442D">
        <w:rPr>
          <w:i/>
        </w:rPr>
        <w:t>Note</w:t>
      </w:r>
      <w:r w:rsidRPr="00B8442D">
        <w:t>. ‘Opp’ means ‘Opportunity’. Student ‘S1’ has 0.67 ID_Average_First Attempt on his/her 3rd opportunity {(0+1+1)/3}. Skill ‘A’ has 0.67 KC_Average_First Attempt on its 3rd opportunity {{(0+1+1)/3}. IDKC ‘S1A’ has 0.5 IDKC_Average_First Attempt on its 2nd opportunity{(0+1)/2}.</w:t>
      </w:r>
    </w:p>
    <w:tbl>
      <w:tblPr>
        <w:tblStyle w:val="TableGrid"/>
        <w:tblW w:w="0" w:type="auto"/>
        <w:tblLayout w:type="fixed"/>
        <w:tblLook w:val="04A0" w:firstRow="1" w:lastRow="0" w:firstColumn="1" w:lastColumn="0" w:noHBand="0" w:noVBand="1"/>
      </w:tblPr>
      <w:tblGrid>
        <w:gridCol w:w="1399"/>
        <w:gridCol w:w="1158"/>
        <w:gridCol w:w="1158"/>
        <w:gridCol w:w="1158"/>
        <w:gridCol w:w="1475"/>
        <w:gridCol w:w="1158"/>
        <w:gridCol w:w="1652"/>
      </w:tblGrid>
      <w:tr w:rsidR="00702391" w:rsidRPr="00B8442D" w14:paraId="6ECD919D" w14:textId="77777777" w:rsidTr="008520BC">
        <w:trPr>
          <w:trHeight w:val="100"/>
        </w:trPr>
        <w:tc>
          <w:tcPr>
            <w:tcW w:w="1399" w:type="dxa"/>
            <w:vAlign w:val="center"/>
          </w:tcPr>
          <w:p w14:paraId="4AFE1F06" w14:textId="77777777" w:rsidR="00702391" w:rsidRPr="00B8442D" w:rsidRDefault="00702391" w:rsidP="008520BC">
            <w:pPr>
              <w:ind w:right="140"/>
              <w:jc w:val="center"/>
              <w:rPr>
                <w:b/>
              </w:rPr>
            </w:pPr>
            <w:r w:rsidRPr="00B8442D">
              <w:rPr>
                <w:sz w:val="22"/>
                <w:szCs w:val="22"/>
              </w:rPr>
              <w:t>ID (Student)</w:t>
            </w:r>
          </w:p>
        </w:tc>
        <w:tc>
          <w:tcPr>
            <w:tcW w:w="1158" w:type="dxa"/>
            <w:vAlign w:val="center"/>
          </w:tcPr>
          <w:p w14:paraId="11F8F5FC" w14:textId="77777777" w:rsidR="00702391" w:rsidRPr="00B8442D" w:rsidRDefault="00702391" w:rsidP="008520BC">
            <w:pPr>
              <w:ind w:right="140"/>
              <w:jc w:val="center"/>
              <w:rPr>
                <w:b/>
              </w:rPr>
            </w:pPr>
            <w:r w:rsidRPr="00B8442D">
              <w:rPr>
                <w:sz w:val="22"/>
                <w:szCs w:val="22"/>
              </w:rPr>
              <w:t>Opp for ID</w:t>
            </w:r>
          </w:p>
        </w:tc>
        <w:tc>
          <w:tcPr>
            <w:tcW w:w="1158" w:type="dxa"/>
            <w:vAlign w:val="center"/>
          </w:tcPr>
          <w:p w14:paraId="17017EFE" w14:textId="77777777" w:rsidR="00702391" w:rsidRPr="00B8442D" w:rsidRDefault="00702391" w:rsidP="008520BC">
            <w:pPr>
              <w:ind w:right="140"/>
              <w:jc w:val="center"/>
              <w:rPr>
                <w:b/>
              </w:rPr>
            </w:pPr>
            <w:r w:rsidRPr="00B8442D">
              <w:rPr>
                <w:sz w:val="22"/>
                <w:szCs w:val="22"/>
              </w:rPr>
              <w:t>KC (Skill)</w:t>
            </w:r>
          </w:p>
        </w:tc>
        <w:tc>
          <w:tcPr>
            <w:tcW w:w="1158" w:type="dxa"/>
            <w:vAlign w:val="center"/>
          </w:tcPr>
          <w:p w14:paraId="2F71A3D3" w14:textId="77777777" w:rsidR="00702391" w:rsidRPr="00B8442D" w:rsidRDefault="00702391" w:rsidP="008520BC">
            <w:pPr>
              <w:ind w:right="140"/>
              <w:jc w:val="center"/>
              <w:rPr>
                <w:b/>
              </w:rPr>
            </w:pPr>
            <w:r w:rsidRPr="00B8442D">
              <w:rPr>
                <w:sz w:val="22"/>
                <w:szCs w:val="22"/>
              </w:rPr>
              <w:t>Opp for KC</w:t>
            </w:r>
          </w:p>
        </w:tc>
        <w:tc>
          <w:tcPr>
            <w:tcW w:w="1475" w:type="dxa"/>
            <w:vAlign w:val="center"/>
          </w:tcPr>
          <w:p w14:paraId="35A6AF6B" w14:textId="77777777" w:rsidR="00702391" w:rsidRPr="00B8442D" w:rsidRDefault="00702391" w:rsidP="008520BC">
            <w:pPr>
              <w:ind w:right="140"/>
              <w:jc w:val="center"/>
              <w:rPr>
                <w:b/>
              </w:rPr>
            </w:pPr>
            <w:r w:rsidRPr="00B8442D">
              <w:rPr>
                <w:sz w:val="22"/>
                <w:szCs w:val="22"/>
              </w:rPr>
              <w:t>IDKC</w:t>
            </w:r>
          </w:p>
          <w:p w14:paraId="56A46693" w14:textId="77777777" w:rsidR="00702391" w:rsidRPr="00B8442D" w:rsidRDefault="00702391" w:rsidP="008520BC">
            <w:pPr>
              <w:ind w:right="140"/>
              <w:jc w:val="center"/>
              <w:rPr>
                <w:b/>
              </w:rPr>
            </w:pPr>
            <w:r w:rsidRPr="00B8442D">
              <w:rPr>
                <w:sz w:val="22"/>
                <w:szCs w:val="22"/>
              </w:rPr>
              <w:t>(Student-skill pair)</w:t>
            </w:r>
          </w:p>
        </w:tc>
        <w:tc>
          <w:tcPr>
            <w:tcW w:w="1158" w:type="dxa"/>
            <w:vAlign w:val="center"/>
          </w:tcPr>
          <w:p w14:paraId="7BFFF2E9" w14:textId="77777777" w:rsidR="00702391" w:rsidRPr="00B8442D" w:rsidRDefault="00702391" w:rsidP="008520BC">
            <w:pPr>
              <w:ind w:right="140"/>
              <w:jc w:val="center"/>
              <w:rPr>
                <w:b/>
              </w:rPr>
            </w:pPr>
            <w:r w:rsidRPr="00B8442D">
              <w:rPr>
                <w:sz w:val="22"/>
                <w:szCs w:val="22"/>
              </w:rPr>
              <w:t>Opp for IDKC</w:t>
            </w:r>
          </w:p>
        </w:tc>
        <w:tc>
          <w:tcPr>
            <w:tcW w:w="1652" w:type="dxa"/>
            <w:vAlign w:val="center"/>
          </w:tcPr>
          <w:p w14:paraId="2516C8DC" w14:textId="77777777" w:rsidR="00702391" w:rsidRPr="00B8442D" w:rsidRDefault="00702391" w:rsidP="008520BC">
            <w:pPr>
              <w:ind w:right="140"/>
              <w:jc w:val="center"/>
              <w:rPr>
                <w:b/>
              </w:rPr>
            </w:pPr>
            <w:r w:rsidRPr="00B8442D">
              <w:rPr>
                <w:sz w:val="22"/>
                <w:szCs w:val="22"/>
              </w:rPr>
              <w:t>First Attempt Correct</w:t>
            </w:r>
          </w:p>
          <w:p w14:paraId="76246F45" w14:textId="77777777" w:rsidR="00702391" w:rsidRPr="00B8442D" w:rsidRDefault="00702391" w:rsidP="008520BC">
            <w:pPr>
              <w:ind w:right="140"/>
              <w:jc w:val="center"/>
              <w:rPr>
                <w:b/>
              </w:rPr>
            </w:pPr>
            <w:r w:rsidRPr="00B8442D">
              <w:rPr>
                <w:sz w:val="22"/>
                <w:szCs w:val="22"/>
              </w:rPr>
              <w:t>(Correct :1/ incorrect:0)</w:t>
            </w:r>
          </w:p>
        </w:tc>
      </w:tr>
      <w:tr w:rsidR="00702391" w:rsidRPr="00B8442D" w14:paraId="73DAD87B" w14:textId="77777777" w:rsidTr="008520BC">
        <w:trPr>
          <w:trHeight w:val="414"/>
        </w:trPr>
        <w:tc>
          <w:tcPr>
            <w:tcW w:w="1399" w:type="dxa"/>
            <w:vAlign w:val="center"/>
          </w:tcPr>
          <w:p w14:paraId="5F58356F" w14:textId="77777777" w:rsidR="00702391" w:rsidRPr="00B8442D" w:rsidRDefault="00702391" w:rsidP="008520BC">
            <w:pPr>
              <w:ind w:right="140"/>
              <w:jc w:val="center"/>
              <w:rPr>
                <w:b/>
              </w:rPr>
            </w:pPr>
            <w:r w:rsidRPr="00B8442D">
              <w:t>S1</w:t>
            </w:r>
          </w:p>
        </w:tc>
        <w:tc>
          <w:tcPr>
            <w:tcW w:w="1158" w:type="dxa"/>
          </w:tcPr>
          <w:p w14:paraId="5606D7D6" w14:textId="77777777" w:rsidR="00702391" w:rsidRPr="00B8442D" w:rsidRDefault="00702391" w:rsidP="008520BC">
            <w:pPr>
              <w:ind w:right="140"/>
              <w:jc w:val="center"/>
            </w:pPr>
            <w:r w:rsidRPr="00B8442D">
              <w:t>1</w:t>
            </w:r>
          </w:p>
        </w:tc>
        <w:tc>
          <w:tcPr>
            <w:tcW w:w="1158" w:type="dxa"/>
          </w:tcPr>
          <w:p w14:paraId="5F9317E3" w14:textId="77777777" w:rsidR="00702391" w:rsidRPr="00B8442D" w:rsidRDefault="00702391" w:rsidP="008520BC">
            <w:pPr>
              <w:ind w:right="140"/>
              <w:jc w:val="center"/>
            </w:pPr>
            <w:r w:rsidRPr="00B8442D">
              <w:t>A</w:t>
            </w:r>
          </w:p>
        </w:tc>
        <w:tc>
          <w:tcPr>
            <w:tcW w:w="1158" w:type="dxa"/>
          </w:tcPr>
          <w:p w14:paraId="290855EE" w14:textId="77777777" w:rsidR="00702391" w:rsidRPr="00B8442D" w:rsidRDefault="00702391" w:rsidP="008520BC">
            <w:pPr>
              <w:ind w:right="140"/>
              <w:jc w:val="center"/>
            </w:pPr>
            <w:r w:rsidRPr="00B8442D">
              <w:t>1</w:t>
            </w:r>
          </w:p>
        </w:tc>
        <w:tc>
          <w:tcPr>
            <w:tcW w:w="1475" w:type="dxa"/>
          </w:tcPr>
          <w:p w14:paraId="3FD5459B" w14:textId="77777777" w:rsidR="00702391" w:rsidRPr="00B8442D" w:rsidRDefault="00702391" w:rsidP="008520BC">
            <w:pPr>
              <w:ind w:right="140"/>
              <w:jc w:val="center"/>
            </w:pPr>
            <w:r w:rsidRPr="00B8442D">
              <w:t>S1A</w:t>
            </w:r>
          </w:p>
        </w:tc>
        <w:tc>
          <w:tcPr>
            <w:tcW w:w="1158" w:type="dxa"/>
          </w:tcPr>
          <w:p w14:paraId="73DC2359" w14:textId="77777777" w:rsidR="00702391" w:rsidRPr="00B8442D" w:rsidRDefault="00702391" w:rsidP="008520BC">
            <w:pPr>
              <w:ind w:right="140"/>
              <w:jc w:val="center"/>
            </w:pPr>
            <w:r w:rsidRPr="00B8442D">
              <w:t>1</w:t>
            </w:r>
          </w:p>
        </w:tc>
        <w:tc>
          <w:tcPr>
            <w:tcW w:w="1652" w:type="dxa"/>
          </w:tcPr>
          <w:p w14:paraId="5F44F794" w14:textId="77777777" w:rsidR="00702391" w:rsidRPr="00B8442D" w:rsidRDefault="00702391" w:rsidP="008520BC">
            <w:pPr>
              <w:ind w:right="140"/>
              <w:jc w:val="center"/>
            </w:pPr>
            <w:r w:rsidRPr="00B8442D">
              <w:t>0</w:t>
            </w:r>
          </w:p>
        </w:tc>
      </w:tr>
      <w:tr w:rsidR="00702391" w:rsidRPr="00B8442D" w14:paraId="0F20E8DA" w14:textId="77777777" w:rsidTr="008520BC">
        <w:trPr>
          <w:trHeight w:val="414"/>
        </w:trPr>
        <w:tc>
          <w:tcPr>
            <w:tcW w:w="1399" w:type="dxa"/>
            <w:vAlign w:val="center"/>
          </w:tcPr>
          <w:p w14:paraId="2DAFE038" w14:textId="77777777" w:rsidR="00702391" w:rsidRPr="00B8442D" w:rsidRDefault="00702391" w:rsidP="008520BC">
            <w:pPr>
              <w:ind w:right="140"/>
              <w:jc w:val="center"/>
              <w:rPr>
                <w:b/>
              </w:rPr>
            </w:pPr>
            <w:r w:rsidRPr="00B8442D">
              <w:t>S1</w:t>
            </w:r>
          </w:p>
        </w:tc>
        <w:tc>
          <w:tcPr>
            <w:tcW w:w="1158" w:type="dxa"/>
          </w:tcPr>
          <w:p w14:paraId="4F398FCC" w14:textId="77777777" w:rsidR="00702391" w:rsidRPr="00B8442D" w:rsidRDefault="00702391" w:rsidP="008520BC">
            <w:pPr>
              <w:ind w:right="140"/>
              <w:jc w:val="center"/>
            </w:pPr>
            <w:r w:rsidRPr="00B8442D">
              <w:t>2</w:t>
            </w:r>
          </w:p>
        </w:tc>
        <w:tc>
          <w:tcPr>
            <w:tcW w:w="1158" w:type="dxa"/>
          </w:tcPr>
          <w:p w14:paraId="6E4E5B93" w14:textId="77777777" w:rsidR="00702391" w:rsidRPr="00B8442D" w:rsidRDefault="00702391" w:rsidP="008520BC">
            <w:pPr>
              <w:ind w:right="140"/>
              <w:jc w:val="center"/>
            </w:pPr>
            <w:r w:rsidRPr="00B8442D">
              <w:t>B</w:t>
            </w:r>
          </w:p>
        </w:tc>
        <w:tc>
          <w:tcPr>
            <w:tcW w:w="1158" w:type="dxa"/>
          </w:tcPr>
          <w:p w14:paraId="4F1C07C5" w14:textId="77777777" w:rsidR="00702391" w:rsidRPr="00B8442D" w:rsidRDefault="00702391" w:rsidP="008520BC">
            <w:pPr>
              <w:ind w:right="140"/>
              <w:jc w:val="center"/>
            </w:pPr>
            <w:r w:rsidRPr="00B8442D">
              <w:t>1</w:t>
            </w:r>
          </w:p>
        </w:tc>
        <w:tc>
          <w:tcPr>
            <w:tcW w:w="1475" w:type="dxa"/>
          </w:tcPr>
          <w:p w14:paraId="0162E3AB" w14:textId="77777777" w:rsidR="00702391" w:rsidRPr="00B8442D" w:rsidRDefault="00702391" w:rsidP="008520BC">
            <w:pPr>
              <w:ind w:right="140"/>
              <w:jc w:val="center"/>
            </w:pPr>
            <w:r w:rsidRPr="00B8442D">
              <w:t>S1B</w:t>
            </w:r>
          </w:p>
        </w:tc>
        <w:tc>
          <w:tcPr>
            <w:tcW w:w="1158" w:type="dxa"/>
          </w:tcPr>
          <w:p w14:paraId="49C4B518" w14:textId="77777777" w:rsidR="00702391" w:rsidRPr="00B8442D" w:rsidRDefault="00702391" w:rsidP="008520BC">
            <w:pPr>
              <w:ind w:right="140"/>
              <w:jc w:val="center"/>
            </w:pPr>
            <w:r w:rsidRPr="00B8442D">
              <w:t>1</w:t>
            </w:r>
          </w:p>
        </w:tc>
        <w:tc>
          <w:tcPr>
            <w:tcW w:w="1652" w:type="dxa"/>
          </w:tcPr>
          <w:p w14:paraId="1A642660" w14:textId="77777777" w:rsidR="00702391" w:rsidRPr="00B8442D" w:rsidRDefault="00702391" w:rsidP="008520BC">
            <w:pPr>
              <w:ind w:right="140"/>
              <w:jc w:val="center"/>
            </w:pPr>
            <w:r w:rsidRPr="00B8442D">
              <w:t>1</w:t>
            </w:r>
          </w:p>
        </w:tc>
      </w:tr>
      <w:tr w:rsidR="00702391" w:rsidRPr="00B8442D" w14:paraId="0080270C" w14:textId="77777777" w:rsidTr="008520BC">
        <w:trPr>
          <w:trHeight w:val="414"/>
        </w:trPr>
        <w:tc>
          <w:tcPr>
            <w:tcW w:w="1399" w:type="dxa"/>
            <w:vAlign w:val="center"/>
          </w:tcPr>
          <w:p w14:paraId="7C919A9B" w14:textId="77777777" w:rsidR="00702391" w:rsidRPr="00B8442D" w:rsidRDefault="00702391" w:rsidP="008520BC">
            <w:pPr>
              <w:ind w:right="140"/>
              <w:jc w:val="center"/>
              <w:rPr>
                <w:b/>
              </w:rPr>
            </w:pPr>
            <w:r w:rsidRPr="00B8442D">
              <w:t>S1</w:t>
            </w:r>
          </w:p>
        </w:tc>
        <w:tc>
          <w:tcPr>
            <w:tcW w:w="1158" w:type="dxa"/>
          </w:tcPr>
          <w:p w14:paraId="78E51AF9" w14:textId="77777777" w:rsidR="00702391" w:rsidRPr="00B8442D" w:rsidRDefault="00702391" w:rsidP="008520BC">
            <w:pPr>
              <w:ind w:right="140"/>
              <w:jc w:val="center"/>
            </w:pPr>
            <w:r w:rsidRPr="00B8442D">
              <w:t>3</w:t>
            </w:r>
          </w:p>
        </w:tc>
        <w:tc>
          <w:tcPr>
            <w:tcW w:w="1158" w:type="dxa"/>
          </w:tcPr>
          <w:p w14:paraId="0848CD9A" w14:textId="77777777" w:rsidR="00702391" w:rsidRPr="00B8442D" w:rsidRDefault="00702391" w:rsidP="008520BC">
            <w:pPr>
              <w:ind w:right="140"/>
              <w:jc w:val="center"/>
            </w:pPr>
            <w:r w:rsidRPr="00B8442D">
              <w:t>A</w:t>
            </w:r>
          </w:p>
        </w:tc>
        <w:tc>
          <w:tcPr>
            <w:tcW w:w="1158" w:type="dxa"/>
          </w:tcPr>
          <w:p w14:paraId="6C044C42" w14:textId="77777777" w:rsidR="00702391" w:rsidRPr="00B8442D" w:rsidRDefault="00702391" w:rsidP="008520BC">
            <w:pPr>
              <w:ind w:right="140"/>
              <w:jc w:val="center"/>
            </w:pPr>
            <w:r w:rsidRPr="00B8442D">
              <w:t>2</w:t>
            </w:r>
          </w:p>
        </w:tc>
        <w:tc>
          <w:tcPr>
            <w:tcW w:w="1475" w:type="dxa"/>
          </w:tcPr>
          <w:p w14:paraId="7BEE6C78" w14:textId="77777777" w:rsidR="00702391" w:rsidRPr="00B8442D" w:rsidRDefault="00702391" w:rsidP="008520BC">
            <w:pPr>
              <w:ind w:right="140"/>
              <w:jc w:val="center"/>
            </w:pPr>
            <w:r w:rsidRPr="00B8442D">
              <w:t>S1A</w:t>
            </w:r>
          </w:p>
        </w:tc>
        <w:tc>
          <w:tcPr>
            <w:tcW w:w="1158" w:type="dxa"/>
          </w:tcPr>
          <w:p w14:paraId="04C43866" w14:textId="77777777" w:rsidR="00702391" w:rsidRPr="00B8442D" w:rsidRDefault="00702391" w:rsidP="008520BC">
            <w:pPr>
              <w:ind w:right="140"/>
              <w:jc w:val="center"/>
            </w:pPr>
            <w:r w:rsidRPr="00B8442D">
              <w:t>2</w:t>
            </w:r>
          </w:p>
        </w:tc>
        <w:tc>
          <w:tcPr>
            <w:tcW w:w="1652" w:type="dxa"/>
          </w:tcPr>
          <w:p w14:paraId="76B45DD2" w14:textId="77777777" w:rsidR="00702391" w:rsidRPr="00B8442D" w:rsidRDefault="00702391" w:rsidP="008520BC">
            <w:pPr>
              <w:ind w:right="140"/>
              <w:jc w:val="center"/>
            </w:pPr>
            <w:r w:rsidRPr="00B8442D">
              <w:t>1</w:t>
            </w:r>
          </w:p>
        </w:tc>
      </w:tr>
      <w:tr w:rsidR="00702391" w:rsidRPr="00B8442D" w14:paraId="3FE8BC91" w14:textId="77777777" w:rsidTr="008520BC">
        <w:trPr>
          <w:trHeight w:val="414"/>
        </w:trPr>
        <w:tc>
          <w:tcPr>
            <w:tcW w:w="1399" w:type="dxa"/>
            <w:vAlign w:val="center"/>
          </w:tcPr>
          <w:p w14:paraId="4F669E3F" w14:textId="77777777" w:rsidR="00702391" w:rsidRPr="00B8442D" w:rsidRDefault="00702391" w:rsidP="008520BC">
            <w:pPr>
              <w:ind w:right="140"/>
              <w:jc w:val="center"/>
              <w:rPr>
                <w:b/>
              </w:rPr>
            </w:pPr>
            <w:r w:rsidRPr="00B8442D">
              <w:t>S2</w:t>
            </w:r>
          </w:p>
        </w:tc>
        <w:tc>
          <w:tcPr>
            <w:tcW w:w="1158" w:type="dxa"/>
          </w:tcPr>
          <w:p w14:paraId="2ED1BB25" w14:textId="77777777" w:rsidR="00702391" w:rsidRPr="00B8442D" w:rsidRDefault="00702391" w:rsidP="008520BC">
            <w:pPr>
              <w:ind w:right="140"/>
              <w:jc w:val="center"/>
            </w:pPr>
            <w:r w:rsidRPr="00B8442D">
              <w:t>1</w:t>
            </w:r>
          </w:p>
        </w:tc>
        <w:tc>
          <w:tcPr>
            <w:tcW w:w="1158" w:type="dxa"/>
          </w:tcPr>
          <w:p w14:paraId="3F053ABB" w14:textId="77777777" w:rsidR="00702391" w:rsidRPr="00B8442D" w:rsidRDefault="00702391" w:rsidP="008520BC">
            <w:pPr>
              <w:ind w:right="140"/>
              <w:jc w:val="center"/>
            </w:pPr>
            <w:r w:rsidRPr="00B8442D">
              <w:t>B</w:t>
            </w:r>
          </w:p>
        </w:tc>
        <w:tc>
          <w:tcPr>
            <w:tcW w:w="1158" w:type="dxa"/>
          </w:tcPr>
          <w:p w14:paraId="46AAEBEE" w14:textId="77777777" w:rsidR="00702391" w:rsidRPr="00B8442D" w:rsidRDefault="00702391" w:rsidP="008520BC">
            <w:pPr>
              <w:ind w:right="140"/>
              <w:jc w:val="center"/>
            </w:pPr>
            <w:r w:rsidRPr="00B8442D">
              <w:t>2</w:t>
            </w:r>
          </w:p>
        </w:tc>
        <w:tc>
          <w:tcPr>
            <w:tcW w:w="1475" w:type="dxa"/>
          </w:tcPr>
          <w:p w14:paraId="2629D4B1" w14:textId="77777777" w:rsidR="00702391" w:rsidRPr="00B8442D" w:rsidRDefault="00702391" w:rsidP="008520BC">
            <w:pPr>
              <w:ind w:right="140"/>
              <w:jc w:val="center"/>
            </w:pPr>
            <w:r w:rsidRPr="00B8442D">
              <w:t>S2B</w:t>
            </w:r>
          </w:p>
        </w:tc>
        <w:tc>
          <w:tcPr>
            <w:tcW w:w="1158" w:type="dxa"/>
          </w:tcPr>
          <w:p w14:paraId="2DD14BDD" w14:textId="77777777" w:rsidR="00702391" w:rsidRPr="00B8442D" w:rsidRDefault="00702391" w:rsidP="008520BC">
            <w:pPr>
              <w:ind w:right="140"/>
              <w:jc w:val="center"/>
            </w:pPr>
            <w:r w:rsidRPr="00B8442D">
              <w:t>1</w:t>
            </w:r>
          </w:p>
        </w:tc>
        <w:tc>
          <w:tcPr>
            <w:tcW w:w="1652" w:type="dxa"/>
          </w:tcPr>
          <w:p w14:paraId="515834A7" w14:textId="77777777" w:rsidR="00702391" w:rsidRPr="00B8442D" w:rsidRDefault="00702391" w:rsidP="008520BC">
            <w:pPr>
              <w:ind w:right="140"/>
              <w:jc w:val="center"/>
            </w:pPr>
            <w:r w:rsidRPr="00B8442D">
              <w:t>0</w:t>
            </w:r>
          </w:p>
        </w:tc>
      </w:tr>
      <w:tr w:rsidR="00702391" w:rsidRPr="00B8442D" w14:paraId="7DF6E39C" w14:textId="77777777" w:rsidTr="008520BC">
        <w:trPr>
          <w:trHeight w:val="414"/>
        </w:trPr>
        <w:tc>
          <w:tcPr>
            <w:tcW w:w="1399" w:type="dxa"/>
            <w:vAlign w:val="center"/>
          </w:tcPr>
          <w:p w14:paraId="5E96CE9B" w14:textId="77777777" w:rsidR="00702391" w:rsidRPr="00B8442D" w:rsidRDefault="00702391" w:rsidP="008520BC">
            <w:pPr>
              <w:ind w:right="140"/>
              <w:jc w:val="center"/>
              <w:rPr>
                <w:b/>
              </w:rPr>
            </w:pPr>
            <w:r w:rsidRPr="00B8442D">
              <w:t>S2</w:t>
            </w:r>
          </w:p>
        </w:tc>
        <w:tc>
          <w:tcPr>
            <w:tcW w:w="1158" w:type="dxa"/>
          </w:tcPr>
          <w:p w14:paraId="5A80F888" w14:textId="77777777" w:rsidR="00702391" w:rsidRPr="00B8442D" w:rsidRDefault="00702391" w:rsidP="008520BC">
            <w:pPr>
              <w:ind w:right="140"/>
              <w:jc w:val="center"/>
            </w:pPr>
            <w:r w:rsidRPr="00B8442D">
              <w:t>2</w:t>
            </w:r>
          </w:p>
        </w:tc>
        <w:tc>
          <w:tcPr>
            <w:tcW w:w="1158" w:type="dxa"/>
          </w:tcPr>
          <w:p w14:paraId="20CB6CA6" w14:textId="77777777" w:rsidR="00702391" w:rsidRPr="00B8442D" w:rsidRDefault="00702391" w:rsidP="008520BC">
            <w:pPr>
              <w:ind w:right="140"/>
              <w:jc w:val="center"/>
            </w:pPr>
            <w:r w:rsidRPr="00B8442D">
              <w:t>A</w:t>
            </w:r>
          </w:p>
        </w:tc>
        <w:tc>
          <w:tcPr>
            <w:tcW w:w="1158" w:type="dxa"/>
          </w:tcPr>
          <w:p w14:paraId="3713DDB8" w14:textId="77777777" w:rsidR="00702391" w:rsidRPr="00B8442D" w:rsidRDefault="00702391" w:rsidP="008520BC">
            <w:pPr>
              <w:ind w:right="140"/>
              <w:jc w:val="center"/>
            </w:pPr>
            <w:r w:rsidRPr="00B8442D">
              <w:t>3</w:t>
            </w:r>
          </w:p>
        </w:tc>
        <w:tc>
          <w:tcPr>
            <w:tcW w:w="1475" w:type="dxa"/>
          </w:tcPr>
          <w:p w14:paraId="102DA547" w14:textId="77777777" w:rsidR="00702391" w:rsidRPr="00B8442D" w:rsidRDefault="00702391" w:rsidP="008520BC">
            <w:pPr>
              <w:ind w:right="140"/>
              <w:jc w:val="center"/>
            </w:pPr>
            <w:r w:rsidRPr="00B8442D">
              <w:t>S2A</w:t>
            </w:r>
          </w:p>
        </w:tc>
        <w:tc>
          <w:tcPr>
            <w:tcW w:w="1158" w:type="dxa"/>
          </w:tcPr>
          <w:p w14:paraId="422A4892" w14:textId="77777777" w:rsidR="00702391" w:rsidRPr="00B8442D" w:rsidRDefault="00702391" w:rsidP="008520BC">
            <w:pPr>
              <w:ind w:right="140"/>
              <w:jc w:val="center"/>
            </w:pPr>
            <w:r w:rsidRPr="00B8442D">
              <w:t>1</w:t>
            </w:r>
          </w:p>
        </w:tc>
        <w:tc>
          <w:tcPr>
            <w:tcW w:w="1652" w:type="dxa"/>
          </w:tcPr>
          <w:p w14:paraId="6B2ED038" w14:textId="77777777" w:rsidR="00702391" w:rsidRPr="00B8442D" w:rsidRDefault="00702391" w:rsidP="008520BC">
            <w:pPr>
              <w:ind w:right="140"/>
              <w:jc w:val="center"/>
            </w:pPr>
            <w:r w:rsidRPr="00B8442D">
              <w:t>1</w:t>
            </w:r>
          </w:p>
        </w:tc>
      </w:tr>
    </w:tbl>
    <w:p w14:paraId="0386CDD6" w14:textId="77777777" w:rsidR="00702391" w:rsidRPr="00B8442D" w:rsidRDefault="00702391" w:rsidP="00702391">
      <w:pPr>
        <w:ind w:right="140"/>
        <w:rPr>
          <w:i/>
          <w:iCs/>
          <w:sz w:val="20"/>
          <w:szCs w:val="20"/>
        </w:rPr>
      </w:pPr>
    </w:p>
    <w:p w14:paraId="65934F73" w14:textId="77777777" w:rsidR="00702391" w:rsidRPr="00B8442D" w:rsidRDefault="00702391" w:rsidP="00702391">
      <w:pPr>
        <w:ind w:right="140"/>
        <w:rPr>
          <w:i/>
          <w:iCs/>
          <w:sz w:val="20"/>
          <w:szCs w:val="20"/>
        </w:rPr>
      </w:pPr>
    </w:p>
    <w:p w14:paraId="5F5BDE45" w14:textId="77777777" w:rsidR="00702391" w:rsidRPr="00B8442D" w:rsidRDefault="00702391" w:rsidP="00702391">
      <w:pPr>
        <w:ind w:right="140"/>
      </w:pPr>
      <w:r w:rsidRPr="00B8442D">
        <w:rPr>
          <w:b/>
          <w:iCs/>
        </w:rPr>
        <w:t>ID_Average_First Attempt on each opportunity</w:t>
      </w:r>
      <w:r w:rsidRPr="00B8442D">
        <w:t xml:space="preserve">: This variable indicates the average correct answer rate of a student across skills throughout each opportunity. This can represent students’ personal problem-solving ability. </w:t>
      </w:r>
    </w:p>
    <w:p w14:paraId="626AE1B1" w14:textId="77777777" w:rsidR="00702391" w:rsidRPr="00B8442D" w:rsidRDefault="00702391" w:rsidP="00702391">
      <w:pPr>
        <w:ind w:right="140"/>
      </w:pPr>
      <w:r w:rsidRPr="00B8442D">
        <w:rPr>
          <w:b/>
          <w:iCs/>
        </w:rPr>
        <w:t>KC_Average_First Attempt on each opportunity</w:t>
      </w:r>
      <w:r w:rsidRPr="00B8442D">
        <w:t xml:space="preserve">: This variable can represent the difficulty of each skill. This is calculated as the average correct answer rate of a skill across all students who practiced the skill. </w:t>
      </w:r>
    </w:p>
    <w:p w14:paraId="39614155" w14:textId="77777777" w:rsidR="00702391" w:rsidRPr="00B8442D" w:rsidRDefault="00702391" w:rsidP="00702391">
      <w:pPr>
        <w:ind w:right="140"/>
      </w:pPr>
      <w:r w:rsidRPr="00B8442D">
        <w:rPr>
          <w:b/>
          <w:iCs/>
        </w:rPr>
        <w:t>IDKC_Average_First Attempt on each opportunity</w:t>
      </w:r>
      <w:r w:rsidRPr="00B8442D">
        <w:t xml:space="preserve">: This variable illustrates the average correct response rate of a student on a skill at each opportunity. </w:t>
      </w:r>
    </w:p>
    <w:p w14:paraId="63142149" w14:textId="77777777" w:rsidR="00702391" w:rsidRPr="00B8442D" w:rsidRDefault="00702391" w:rsidP="00702391"/>
    <w:p w14:paraId="164DCB55"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average correct first attempt per problem type and student-problem type pair</w:t>
      </w:r>
    </w:p>
    <w:p w14:paraId="417E3F3D" w14:textId="77777777" w:rsidR="00702391" w:rsidRPr="00B8442D" w:rsidRDefault="00702391" w:rsidP="00702391">
      <w:pPr>
        <w:ind w:right="140" w:firstLine="720"/>
      </w:pPr>
      <w:r w:rsidRPr="00B8442D">
        <w:t xml:space="preserve">Along with the variables mentioned above, we introduce a new concept, ‘Problem Type’ in our feature engineering. ‘Problem Type (PT)’ is generated to measure students’ general math competency in a different dimension from students’ personal problem-solving </w:t>
      </w:r>
      <w:r w:rsidRPr="00B8442D">
        <w:lastRenderedPageBreak/>
        <w:t xml:space="preserve">ability (ID) and the difficulty of each skill (KC). Variables formed on PT can provide us additional information regarding how we can investigate general math competency in student modelling and how it affect students’ mastery. According to the research on variance explained by student, skill and the combination of them across constructs (Beck, Ostrow, &amp; Wang, 2016), student variance explains 17% of wheel-spinning on average. Skill variance attributed to 15% of wheel-spinning on average. We hypothesize that it might be not enough to explain the student model with student and skill variance. Thus, we adopted ‘Problem Type’, which can offer another granularity of knowledge in analyzing students’ learning in cognitive tutors. </w:t>
      </w:r>
    </w:p>
    <w:p w14:paraId="234CEC51" w14:textId="77777777" w:rsidR="00702391" w:rsidRPr="00B8442D" w:rsidRDefault="00702391" w:rsidP="00702391">
      <w:pPr>
        <w:ind w:right="140"/>
      </w:pPr>
    </w:p>
    <w:p w14:paraId="539EA41D" w14:textId="77777777" w:rsidR="00BD2E37" w:rsidRPr="00B8442D" w:rsidRDefault="00702391" w:rsidP="000C3D80">
      <w:pPr>
        <w:ind w:left="432" w:right="331"/>
        <w:rPr>
          <w:sz w:val="22"/>
        </w:rPr>
      </w:pPr>
      <w:r w:rsidRPr="00B8442D">
        <w:rPr>
          <w:sz w:val="22"/>
        </w:rPr>
        <w:t>Table 2. The process for creating Problem Type (PT)</w:t>
      </w:r>
      <w:r w:rsidR="00BD2E37" w:rsidRPr="00B8442D">
        <w:rPr>
          <w:sz w:val="22"/>
        </w:rPr>
        <w:t xml:space="preserve">. </w:t>
      </w:r>
    </w:p>
    <w:p w14:paraId="59129B24" w14:textId="24CE5344" w:rsidR="00702391" w:rsidRPr="00B8442D" w:rsidRDefault="00BD2E37" w:rsidP="000C3D80">
      <w:pPr>
        <w:ind w:left="432" w:right="331"/>
        <w:rPr>
          <w:rFonts w:eastAsia="Malgun Gothic"/>
          <w:sz w:val="22"/>
          <w:lang w:eastAsia="ko-KR"/>
        </w:rPr>
      </w:pPr>
      <w:r w:rsidRPr="00B8442D">
        <w:rPr>
          <w:i/>
          <w:sz w:val="22"/>
        </w:rPr>
        <w:t>Note</w:t>
      </w:r>
      <w:r w:rsidRPr="00B8442D">
        <w:rPr>
          <w:sz w:val="22"/>
        </w:rPr>
        <w:t xml:space="preserve">. The example problem (ac-arrow-ca-rt-1-p3) is coded as ‘rectangle_triangle_area’ problem type, by extracting core words from ‘step name’ and ‘KC’ that compose the problem. We marked ‘rectangle’ as underlined red, ‘triangle’ as italicized blue, and ‘area’ as bold green. </w:t>
      </w:r>
    </w:p>
    <w:p w14:paraId="39D6AB5D" w14:textId="77777777" w:rsidR="00702391" w:rsidRPr="00B8442D" w:rsidRDefault="00702391" w:rsidP="00702391">
      <w:pPr>
        <w:ind w:right="140" w:firstLine="708"/>
        <w:rPr>
          <w:sz w:val="22"/>
        </w:rPr>
      </w:pPr>
    </w:p>
    <w:tbl>
      <w:tblPr>
        <w:tblStyle w:val="TableGrid"/>
        <w:tblW w:w="9099" w:type="dxa"/>
        <w:tblLayout w:type="fixed"/>
        <w:tblLook w:val="04A0" w:firstRow="1" w:lastRow="0" w:firstColumn="1" w:lastColumn="0" w:noHBand="0" w:noVBand="1"/>
      </w:tblPr>
      <w:tblGrid>
        <w:gridCol w:w="1677"/>
        <w:gridCol w:w="1754"/>
        <w:gridCol w:w="3764"/>
        <w:gridCol w:w="1904"/>
      </w:tblGrid>
      <w:tr w:rsidR="00702391" w:rsidRPr="00B8442D" w14:paraId="1B797594" w14:textId="77777777" w:rsidTr="00E11C69">
        <w:trPr>
          <w:trHeight w:val="338"/>
        </w:trPr>
        <w:tc>
          <w:tcPr>
            <w:tcW w:w="1677" w:type="dxa"/>
            <w:hideMark/>
          </w:tcPr>
          <w:p w14:paraId="7B78EF37" w14:textId="77777777" w:rsidR="00702391" w:rsidRPr="00B8442D" w:rsidRDefault="00702391" w:rsidP="008520BC">
            <w:pPr>
              <w:ind w:left="140" w:right="140"/>
              <w:jc w:val="center"/>
            </w:pPr>
            <w:r w:rsidRPr="00B8442D">
              <w:t>Problem Name</w:t>
            </w:r>
          </w:p>
        </w:tc>
        <w:tc>
          <w:tcPr>
            <w:tcW w:w="1754" w:type="dxa"/>
            <w:vAlign w:val="center"/>
            <w:hideMark/>
          </w:tcPr>
          <w:p w14:paraId="697E086A" w14:textId="77777777" w:rsidR="00702391" w:rsidRPr="00B8442D" w:rsidRDefault="00702391" w:rsidP="008520BC">
            <w:pPr>
              <w:ind w:left="140" w:right="140"/>
              <w:jc w:val="center"/>
            </w:pPr>
            <w:r w:rsidRPr="00B8442D">
              <w:t>Step Name</w:t>
            </w:r>
          </w:p>
        </w:tc>
        <w:tc>
          <w:tcPr>
            <w:tcW w:w="3764" w:type="dxa"/>
            <w:vAlign w:val="center"/>
            <w:hideMark/>
          </w:tcPr>
          <w:p w14:paraId="2315B907" w14:textId="77777777" w:rsidR="00702391" w:rsidRPr="00B8442D" w:rsidRDefault="00702391" w:rsidP="00E11C69">
            <w:pPr>
              <w:ind w:left="140" w:right="140"/>
              <w:jc w:val="center"/>
            </w:pPr>
            <w:r w:rsidRPr="00B8442D">
              <w:t>KC(KTracedskills)</w:t>
            </w:r>
          </w:p>
        </w:tc>
        <w:tc>
          <w:tcPr>
            <w:tcW w:w="1904" w:type="dxa"/>
            <w:vAlign w:val="center"/>
            <w:hideMark/>
          </w:tcPr>
          <w:p w14:paraId="13681850" w14:textId="77777777" w:rsidR="00702391" w:rsidRPr="00B8442D" w:rsidRDefault="00702391" w:rsidP="008520BC">
            <w:pPr>
              <w:ind w:left="140" w:right="140"/>
              <w:jc w:val="center"/>
            </w:pPr>
            <w:r w:rsidRPr="00B8442D">
              <w:t>Problem Type (PT)</w:t>
            </w:r>
          </w:p>
        </w:tc>
      </w:tr>
      <w:tr w:rsidR="00702391" w:rsidRPr="00B8442D" w14:paraId="6F6AF898" w14:textId="77777777" w:rsidTr="00E11C69">
        <w:trPr>
          <w:trHeight w:val="176"/>
        </w:trPr>
        <w:tc>
          <w:tcPr>
            <w:tcW w:w="1677" w:type="dxa"/>
            <w:hideMark/>
          </w:tcPr>
          <w:p w14:paraId="1DA0714E" w14:textId="77777777" w:rsidR="00702391" w:rsidRPr="00B8442D" w:rsidRDefault="00702391" w:rsidP="008520BC">
            <w:pPr>
              <w:ind w:left="140" w:right="140"/>
              <w:jc w:val="center"/>
            </w:pPr>
            <w:r w:rsidRPr="00B8442D">
              <w:t>ac-arrow-ca-rt-1-p3</w:t>
            </w:r>
          </w:p>
        </w:tc>
        <w:tc>
          <w:tcPr>
            <w:tcW w:w="1754" w:type="dxa"/>
            <w:hideMark/>
          </w:tcPr>
          <w:p w14:paraId="2F277C34" w14:textId="77777777" w:rsidR="00702391" w:rsidRPr="00B8442D" w:rsidRDefault="00702391" w:rsidP="008520BC">
            <w:pPr>
              <w:ind w:left="140" w:right="140"/>
              <w:jc w:val="center"/>
            </w:pPr>
            <w:r w:rsidRPr="00B8442D">
              <w:t>Q1-</w:t>
            </w:r>
            <w:r w:rsidRPr="00B8442D">
              <w:rPr>
                <w:b/>
                <w:color w:val="00B050"/>
              </w:rPr>
              <w:t>area</w:t>
            </w:r>
            <w:r w:rsidRPr="00B8442D">
              <w:t>-operation</w:t>
            </w:r>
          </w:p>
        </w:tc>
        <w:tc>
          <w:tcPr>
            <w:tcW w:w="3764" w:type="dxa"/>
            <w:vAlign w:val="center"/>
            <w:hideMark/>
          </w:tcPr>
          <w:p w14:paraId="18D49994" w14:textId="77777777" w:rsidR="00702391" w:rsidRPr="00B8442D" w:rsidRDefault="00702391" w:rsidP="00E11C69">
            <w:pPr>
              <w:ind w:left="140" w:right="140"/>
              <w:jc w:val="center"/>
            </w:pPr>
            <w:r w:rsidRPr="00B8442D">
              <w:t xml:space="preserve">Find added </w:t>
            </w:r>
            <w:r w:rsidRPr="00B8442D">
              <w:rPr>
                <w:b/>
                <w:color w:val="00B050"/>
              </w:rPr>
              <w:t>area</w:t>
            </w:r>
          </w:p>
        </w:tc>
        <w:tc>
          <w:tcPr>
            <w:tcW w:w="1904" w:type="dxa"/>
            <w:hideMark/>
          </w:tcPr>
          <w:p w14:paraId="2F148F92" w14:textId="77777777" w:rsidR="00702391" w:rsidRPr="00B8442D" w:rsidRDefault="00702391" w:rsidP="008520BC">
            <w:pPr>
              <w:ind w:left="140" w:right="140"/>
              <w:jc w:val="center"/>
            </w:pPr>
            <w:r w:rsidRPr="00B8442D">
              <w:rPr>
                <w:color w:val="FF0000"/>
                <w:u w:val="single"/>
              </w:rPr>
              <w:t>rectangle</w:t>
            </w:r>
            <w:r w:rsidRPr="00B8442D">
              <w:t>_</w:t>
            </w:r>
          </w:p>
          <w:p w14:paraId="42D48E7C" w14:textId="77777777" w:rsidR="00702391" w:rsidRPr="00B8442D" w:rsidRDefault="00702391" w:rsidP="008520BC">
            <w:pPr>
              <w:ind w:left="140" w:right="140"/>
              <w:jc w:val="center"/>
            </w:pPr>
            <w:r w:rsidRPr="00B8442D">
              <w:rPr>
                <w:i/>
                <w:color w:val="0070C0"/>
              </w:rPr>
              <w:t>triangle</w:t>
            </w:r>
            <w:r w:rsidRPr="00B8442D">
              <w:t>_</w:t>
            </w:r>
            <w:r w:rsidRPr="00B8442D">
              <w:rPr>
                <w:b/>
                <w:color w:val="00B050"/>
              </w:rPr>
              <w:t>area</w:t>
            </w:r>
          </w:p>
        </w:tc>
      </w:tr>
      <w:tr w:rsidR="00702391" w:rsidRPr="00B8442D" w14:paraId="2670D806" w14:textId="77777777" w:rsidTr="00E11C69">
        <w:trPr>
          <w:trHeight w:val="264"/>
        </w:trPr>
        <w:tc>
          <w:tcPr>
            <w:tcW w:w="1677" w:type="dxa"/>
            <w:hideMark/>
          </w:tcPr>
          <w:p w14:paraId="75CFDF58" w14:textId="77777777" w:rsidR="00702391" w:rsidRPr="00B8442D" w:rsidRDefault="00702391" w:rsidP="008520BC">
            <w:pPr>
              <w:jc w:val="center"/>
            </w:pPr>
          </w:p>
        </w:tc>
        <w:tc>
          <w:tcPr>
            <w:tcW w:w="1754" w:type="dxa"/>
            <w:hideMark/>
          </w:tcPr>
          <w:p w14:paraId="42B82430" w14:textId="77777777" w:rsidR="00702391" w:rsidRPr="00B8442D" w:rsidRDefault="00702391" w:rsidP="008520BC">
            <w:pPr>
              <w:ind w:left="140" w:right="140"/>
              <w:jc w:val="center"/>
            </w:pPr>
            <w:r w:rsidRPr="00B8442D">
              <w:rPr>
                <w:color w:val="FF0000"/>
                <w:u w:val="single"/>
              </w:rPr>
              <w:t>rectangle</w:t>
            </w:r>
            <w:r w:rsidRPr="00B8442D">
              <w:t>-1-Q1-</w:t>
            </w:r>
            <w:r w:rsidRPr="00B8442D">
              <w:rPr>
                <w:b/>
                <w:color w:val="00B050"/>
              </w:rPr>
              <w:t>area</w:t>
            </w:r>
          </w:p>
        </w:tc>
        <w:tc>
          <w:tcPr>
            <w:tcW w:w="3764" w:type="dxa"/>
            <w:vAlign w:val="center"/>
            <w:hideMark/>
          </w:tcPr>
          <w:p w14:paraId="2D510A99" w14:textId="77777777" w:rsidR="00702391" w:rsidRPr="00B8442D" w:rsidRDefault="00702391" w:rsidP="00E11C69">
            <w:pPr>
              <w:ind w:left="140" w:right="140"/>
              <w:jc w:val="center"/>
            </w:pPr>
            <w:r w:rsidRPr="00B8442D">
              <w:t xml:space="preserve">Find individual </w:t>
            </w:r>
            <w:r w:rsidRPr="00B8442D">
              <w:rPr>
                <w:b/>
                <w:color w:val="00B050"/>
              </w:rPr>
              <w:t>area</w:t>
            </w:r>
          </w:p>
          <w:p w14:paraId="19105C29" w14:textId="77777777" w:rsidR="00702391" w:rsidRPr="00B8442D" w:rsidRDefault="00702391" w:rsidP="00E11C69">
            <w:pPr>
              <w:ind w:left="140" w:right="140"/>
              <w:jc w:val="center"/>
            </w:pPr>
            <w:r w:rsidRPr="00B8442D">
              <w:t>Find individual area in context</w:t>
            </w:r>
          </w:p>
        </w:tc>
        <w:tc>
          <w:tcPr>
            <w:tcW w:w="1904" w:type="dxa"/>
            <w:hideMark/>
          </w:tcPr>
          <w:p w14:paraId="23AC5CCD" w14:textId="77777777" w:rsidR="00702391" w:rsidRPr="00B8442D" w:rsidRDefault="00702391" w:rsidP="008520BC">
            <w:pPr>
              <w:jc w:val="center"/>
            </w:pPr>
          </w:p>
        </w:tc>
      </w:tr>
      <w:tr w:rsidR="00702391" w:rsidRPr="00B8442D" w14:paraId="14FA97E1" w14:textId="77777777" w:rsidTr="00E11C69">
        <w:trPr>
          <w:trHeight w:val="172"/>
        </w:trPr>
        <w:tc>
          <w:tcPr>
            <w:tcW w:w="1677" w:type="dxa"/>
            <w:hideMark/>
          </w:tcPr>
          <w:p w14:paraId="521C36D2" w14:textId="77777777" w:rsidR="00702391" w:rsidRPr="00B8442D" w:rsidRDefault="00702391" w:rsidP="008520BC">
            <w:pPr>
              <w:jc w:val="center"/>
            </w:pPr>
          </w:p>
        </w:tc>
        <w:tc>
          <w:tcPr>
            <w:tcW w:w="1754" w:type="dxa"/>
            <w:hideMark/>
          </w:tcPr>
          <w:p w14:paraId="1F6FEB8F" w14:textId="77777777" w:rsidR="00702391" w:rsidRPr="00B8442D" w:rsidRDefault="00702391" w:rsidP="008520BC">
            <w:pPr>
              <w:ind w:left="140" w:right="140"/>
              <w:jc w:val="center"/>
            </w:pPr>
            <w:r w:rsidRPr="00B8442D">
              <w:rPr>
                <w:color w:val="FF0000"/>
                <w:u w:val="single"/>
              </w:rPr>
              <w:t>rectangle</w:t>
            </w:r>
            <w:r w:rsidRPr="00B8442D">
              <w:t>-1-Q1-base</w:t>
            </w:r>
          </w:p>
        </w:tc>
        <w:tc>
          <w:tcPr>
            <w:tcW w:w="3764" w:type="dxa"/>
            <w:vAlign w:val="center"/>
            <w:hideMark/>
          </w:tcPr>
          <w:p w14:paraId="23AC9B8D" w14:textId="77777777" w:rsidR="00702391" w:rsidRPr="00B8442D" w:rsidRDefault="00702391" w:rsidP="00E11C69">
            <w:pPr>
              <w:ind w:left="140" w:right="140"/>
              <w:jc w:val="center"/>
            </w:pPr>
            <w:r w:rsidRPr="00B8442D">
              <w:t>Enter given measurement</w:t>
            </w:r>
          </w:p>
        </w:tc>
        <w:tc>
          <w:tcPr>
            <w:tcW w:w="1904" w:type="dxa"/>
            <w:hideMark/>
          </w:tcPr>
          <w:p w14:paraId="2FD83874" w14:textId="77777777" w:rsidR="00702391" w:rsidRPr="00B8442D" w:rsidRDefault="00702391" w:rsidP="008520BC">
            <w:pPr>
              <w:jc w:val="center"/>
            </w:pPr>
          </w:p>
        </w:tc>
      </w:tr>
      <w:tr w:rsidR="00702391" w:rsidRPr="00B8442D" w14:paraId="40A94967" w14:textId="77777777" w:rsidTr="00E11C69">
        <w:trPr>
          <w:trHeight w:val="176"/>
        </w:trPr>
        <w:tc>
          <w:tcPr>
            <w:tcW w:w="1677" w:type="dxa"/>
            <w:hideMark/>
          </w:tcPr>
          <w:p w14:paraId="6CA14F21" w14:textId="77777777" w:rsidR="00702391" w:rsidRPr="00B8442D" w:rsidRDefault="00702391" w:rsidP="008520BC">
            <w:pPr>
              <w:jc w:val="center"/>
            </w:pPr>
          </w:p>
        </w:tc>
        <w:tc>
          <w:tcPr>
            <w:tcW w:w="1754" w:type="dxa"/>
            <w:hideMark/>
          </w:tcPr>
          <w:p w14:paraId="03658E44" w14:textId="77777777" w:rsidR="00702391" w:rsidRPr="00B8442D" w:rsidRDefault="00702391" w:rsidP="008520BC">
            <w:pPr>
              <w:ind w:left="140" w:right="140"/>
              <w:jc w:val="center"/>
            </w:pPr>
            <w:r w:rsidRPr="00B8442D">
              <w:rPr>
                <w:color w:val="FF0000"/>
                <w:u w:val="single"/>
              </w:rPr>
              <w:t>rectangle</w:t>
            </w:r>
            <w:r w:rsidRPr="00B8442D">
              <w:t>-1-Q1-height</w:t>
            </w:r>
          </w:p>
        </w:tc>
        <w:tc>
          <w:tcPr>
            <w:tcW w:w="3764" w:type="dxa"/>
            <w:vAlign w:val="center"/>
            <w:hideMark/>
          </w:tcPr>
          <w:p w14:paraId="6A0F821E" w14:textId="77777777" w:rsidR="00702391" w:rsidRPr="00B8442D" w:rsidRDefault="00702391" w:rsidP="00E11C69">
            <w:pPr>
              <w:ind w:left="140" w:right="140"/>
              <w:jc w:val="center"/>
            </w:pPr>
            <w:r w:rsidRPr="00B8442D">
              <w:t>Enter given measurement</w:t>
            </w:r>
          </w:p>
        </w:tc>
        <w:tc>
          <w:tcPr>
            <w:tcW w:w="1904" w:type="dxa"/>
            <w:hideMark/>
          </w:tcPr>
          <w:p w14:paraId="6FFFBAAC" w14:textId="77777777" w:rsidR="00702391" w:rsidRPr="00B8442D" w:rsidRDefault="00702391" w:rsidP="008520BC">
            <w:pPr>
              <w:jc w:val="center"/>
            </w:pPr>
          </w:p>
        </w:tc>
      </w:tr>
      <w:tr w:rsidR="00702391" w:rsidRPr="00B8442D" w14:paraId="1BB8D4D5" w14:textId="77777777" w:rsidTr="00E11C69">
        <w:trPr>
          <w:trHeight w:val="260"/>
        </w:trPr>
        <w:tc>
          <w:tcPr>
            <w:tcW w:w="1677" w:type="dxa"/>
            <w:hideMark/>
          </w:tcPr>
          <w:p w14:paraId="3971C411" w14:textId="77777777" w:rsidR="00702391" w:rsidRPr="00B8442D" w:rsidRDefault="00702391" w:rsidP="008520BC">
            <w:pPr>
              <w:jc w:val="center"/>
            </w:pPr>
          </w:p>
        </w:tc>
        <w:tc>
          <w:tcPr>
            <w:tcW w:w="1754" w:type="dxa"/>
            <w:hideMark/>
          </w:tcPr>
          <w:p w14:paraId="5C7B9D3C" w14:textId="77777777" w:rsidR="00702391" w:rsidRPr="00B8442D" w:rsidRDefault="00702391" w:rsidP="008520BC">
            <w:pPr>
              <w:ind w:left="140" w:right="140"/>
              <w:jc w:val="center"/>
            </w:pPr>
            <w:r w:rsidRPr="00B8442D">
              <w:rPr>
                <w:i/>
                <w:color w:val="0070C0"/>
              </w:rPr>
              <w:t>triangle</w:t>
            </w:r>
            <w:r w:rsidRPr="00B8442D">
              <w:t>-2-Q1-</w:t>
            </w:r>
            <w:r w:rsidRPr="00B8442D">
              <w:rPr>
                <w:b/>
                <w:color w:val="00B050"/>
              </w:rPr>
              <w:t>area</w:t>
            </w:r>
          </w:p>
        </w:tc>
        <w:tc>
          <w:tcPr>
            <w:tcW w:w="3764" w:type="dxa"/>
            <w:vAlign w:val="center"/>
            <w:hideMark/>
          </w:tcPr>
          <w:p w14:paraId="0D4BF791" w14:textId="77777777" w:rsidR="00702391" w:rsidRPr="00B8442D" w:rsidRDefault="00702391" w:rsidP="00E11C69">
            <w:pPr>
              <w:ind w:left="140" w:right="140"/>
              <w:jc w:val="center"/>
            </w:pPr>
            <w:r w:rsidRPr="00B8442D">
              <w:t xml:space="preserve">Find individual </w:t>
            </w:r>
            <w:r w:rsidRPr="00B8442D">
              <w:rPr>
                <w:b/>
                <w:color w:val="00B050"/>
              </w:rPr>
              <w:t>area</w:t>
            </w:r>
          </w:p>
          <w:p w14:paraId="36653750" w14:textId="77777777" w:rsidR="00702391" w:rsidRPr="00B8442D" w:rsidRDefault="00702391" w:rsidP="00E11C69">
            <w:pPr>
              <w:ind w:left="140" w:right="140"/>
              <w:jc w:val="center"/>
            </w:pPr>
            <w:r w:rsidRPr="00B8442D">
              <w:t>Find individual area in context</w:t>
            </w:r>
          </w:p>
        </w:tc>
        <w:tc>
          <w:tcPr>
            <w:tcW w:w="1904" w:type="dxa"/>
            <w:hideMark/>
          </w:tcPr>
          <w:p w14:paraId="6407D665" w14:textId="77777777" w:rsidR="00702391" w:rsidRPr="00B8442D" w:rsidRDefault="00702391" w:rsidP="008520BC">
            <w:pPr>
              <w:jc w:val="center"/>
            </w:pPr>
          </w:p>
        </w:tc>
      </w:tr>
      <w:tr w:rsidR="00702391" w:rsidRPr="00B8442D" w14:paraId="45024C89" w14:textId="77777777" w:rsidTr="00E11C69">
        <w:trPr>
          <w:trHeight w:val="176"/>
        </w:trPr>
        <w:tc>
          <w:tcPr>
            <w:tcW w:w="1677" w:type="dxa"/>
            <w:hideMark/>
          </w:tcPr>
          <w:p w14:paraId="1CC9B7B0" w14:textId="77777777" w:rsidR="00702391" w:rsidRPr="00B8442D" w:rsidRDefault="00702391" w:rsidP="008520BC">
            <w:pPr>
              <w:jc w:val="center"/>
            </w:pPr>
          </w:p>
        </w:tc>
        <w:tc>
          <w:tcPr>
            <w:tcW w:w="1754" w:type="dxa"/>
            <w:hideMark/>
          </w:tcPr>
          <w:p w14:paraId="01989948" w14:textId="77777777" w:rsidR="00702391" w:rsidRPr="00B8442D" w:rsidRDefault="00702391" w:rsidP="008520BC">
            <w:pPr>
              <w:ind w:left="140" w:right="140"/>
              <w:jc w:val="center"/>
            </w:pPr>
            <w:r w:rsidRPr="00B8442D">
              <w:rPr>
                <w:i/>
                <w:color w:val="0070C0"/>
              </w:rPr>
              <w:t>triangle</w:t>
            </w:r>
            <w:r w:rsidRPr="00B8442D">
              <w:t>-2-Q1-base</w:t>
            </w:r>
          </w:p>
        </w:tc>
        <w:tc>
          <w:tcPr>
            <w:tcW w:w="3764" w:type="dxa"/>
            <w:vAlign w:val="center"/>
            <w:hideMark/>
          </w:tcPr>
          <w:p w14:paraId="563D176D" w14:textId="77777777" w:rsidR="00702391" w:rsidRPr="00B8442D" w:rsidRDefault="00702391" w:rsidP="00E11C69">
            <w:pPr>
              <w:ind w:left="140" w:right="140"/>
              <w:jc w:val="center"/>
            </w:pPr>
            <w:r w:rsidRPr="00B8442D">
              <w:t>Enter given measurement</w:t>
            </w:r>
          </w:p>
        </w:tc>
        <w:tc>
          <w:tcPr>
            <w:tcW w:w="1904" w:type="dxa"/>
            <w:hideMark/>
          </w:tcPr>
          <w:p w14:paraId="00B89A40" w14:textId="77777777" w:rsidR="00702391" w:rsidRPr="00B8442D" w:rsidRDefault="00702391" w:rsidP="008520BC">
            <w:pPr>
              <w:jc w:val="center"/>
            </w:pPr>
          </w:p>
        </w:tc>
      </w:tr>
      <w:tr w:rsidR="00702391" w:rsidRPr="00B8442D" w14:paraId="0A57E7F2" w14:textId="77777777" w:rsidTr="00E11C69">
        <w:trPr>
          <w:trHeight w:val="176"/>
        </w:trPr>
        <w:tc>
          <w:tcPr>
            <w:tcW w:w="1677" w:type="dxa"/>
            <w:hideMark/>
          </w:tcPr>
          <w:p w14:paraId="043F01F6" w14:textId="77777777" w:rsidR="00702391" w:rsidRPr="00B8442D" w:rsidRDefault="00702391" w:rsidP="008520BC">
            <w:pPr>
              <w:jc w:val="center"/>
            </w:pPr>
          </w:p>
        </w:tc>
        <w:tc>
          <w:tcPr>
            <w:tcW w:w="1754" w:type="dxa"/>
            <w:hideMark/>
          </w:tcPr>
          <w:p w14:paraId="003ADF50" w14:textId="77777777" w:rsidR="00702391" w:rsidRPr="00B8442D" w:rsidRDefault="00702391" w:rsidP="008520BC">
            <w:pPr>
              <w:ind w:left="140" w:right="140"/>
              <w:jc w:val="center"/>
            </w:pPr>
            <w:r w:rsidRPr="00B8442D">
              <w:rPr>
                <w:i/>
                <w:color w:val="0070C0"/>
              </w:rPr>
              <w:t>triangle</w:t>
            </w:r>
            <w:r w:rsidRPr="00B8442D">
              <w:t>-2-Q1-height</w:t>
            </w:r>
          </w:p>
        </w:tc>
        <w:tc>
          <w:tcPr>
            <w:tcW w:w="3764" w:type="dxa"/>
            <w:vAlign w:val="center"/>
            <w:hideMark/>
          </w:tcPr>
          <w:p w14:paraId="6D95A23A" w14:textId="77777777" w:rsidR="00702391" w:rsidRPr="00B8442D" w:rsidRDefault="00702391" w:rsidP="00E11C69">
            <w:pPr>
              <w:ind w:left="140" w:right="140"/>
              <w:jc w:val="center"/>
            </w:pPr>
            <w:r w:rsidRPr="00B8442D">
              <w:t>Enter given measurement</w:t>
            </w:r>
          </w:p>
        </w:tc>
        <w:tc>
          <w:tcPr>
            <w:tcW w:w="1904" w:type="dxa"/>
            <w:hideMark/>
          </w:tcPr>
          <w:p w14:paraId="207D84AF" w14:textId="77777777" w:rsidR="00702391" w:rsidRPr="00B8442D" w:rsidRDefault="00702391" w:rsidP="008520BC">
            <w:pPr>
              <w:jc w:val="center"/>
            </w:pPr>
          </w:p>
        </w:tc>
      </w:tr>
    </w:tbl>
    <w:p w14:paraId="6969F57F" w14:textId="77777777" w:rsidR="00702391" w:rsidRPr="00B8442D" w:rsidRDefault="00702391" w:rsidP="00702391"/>
    <w:p w14:paraId="20FBE706" w14:textId="73E7BBA1" w:rsidR="009F44E4" w:rsidRPr="00B8442D" w:rsidRDefault="009F44E4" w:rsidP="009F44E4">
      <w:pPr>
        <w:ind w:right="140" w:firstLine="720"/>
      </w:pPr>
      <w:r w:rsidRPr="00B8442D">
        <w:t>Table 2</w:t>
      </w:r>
      <w:r w:rsidR="00702391" w:rsidRPr="00B8442D">
        <w:t xml:space="preserve"> shows the process for building PT. We arranged the steps and skills based on how they comprise a problem,</w:t>
      </w:r>
      <w:r w:rsidR="00BD2E37" w:rsidRPr="00B8442D">
        <w:t xml:space="preserve"> extracted representative words </w:t>
      </w:r>
      <w:r w:rsidR="00702391" w:rsidRPr="00B8442D">
        <w:t>from ‘Step Name’ or ‘KC’, and created PT for each problem. The example problem (ac-arrow-ca-rt-1-p3) in Table 2 is assumed to be relevant to ‘the area of rectangle and triangle’ based on its ‘Step Name’ and ‘KC’. This concept is not robust and the process for making PT is not the only way to resolve the issue. We are further exploring how we are able to grasp students’ learni</w:t>
      </w:r>
      <w:r w:rsidRPr="00B8442D">
        <w:t>ng in a cognitive tutor better.</w:t>
      </w:r>
    </w:p>
    <w:p w14:paraId="7ADA9B81" w14:textId="77777777" w:rsidR="009F44E4" w:rsidRPr="00B8442D" w:rsidRDefault="009F44E4" w:rsidP="009F44E4">
      <w:pPr>
        <w:ind w:right="140" w:firstLine="720"/>
      </w:pPr>
    </w:p>
    <w:p w14:paraId="2F8CAB43" w14:textId="77777777" w:rsidR="009F44E4" w:rsidRPr="00B8442D" w:rsidRDefault="009F44E4" w:rsidP="009F44E4">
      <w:pPr>
        <w:ind w:right="140" w:firstLine="720"/>
      </w:pPr>
    </w:p>
    <w:p w14:paraId="4292E582" w14:textId="77777777" w:rsidR="009F44E4" w:rsidRPr="00B8442D" w:rsidRDefault="009F44E4" w:rsidP="009F44E4">
      <w:pPr>
        <w:ind w:right="140" w:firstLine="720"/>
      </w:pPr>
    </w:p>
    <w:p w14:paraId="187B8099" w14:textId="77777777" w:rsidR="009F44E4" w:rsidRPr="00B8442D" w:rsidRDefault="009F44E4" w:rsidP="009F44E4">
      <w:pPr>
        <w:ind w:right="140" w:firstLine="720"/>
      </w:pPr>
    </w:p>
    <w:p w14:paraId="5501354A" w14:textId="77777777" w:rsidR="009F44E4" w:rsidRPr="00B8442D" w:rsidRDefault="009F44E4" w:rsidP="009F44E4">
      <w:pPr>
        <w:ind w:right="140" w:firstLine="720"/>
      </w:pPr>
    </w:p>
    <w:p w14:paraId="2A662B34" w14:textId="77777777" w:rsidR="009F44E4" w:rsidRPr="00B8442D" w:rsidRDefault="009F44E4" w:rsidP="009F44E4">
      <w:pPr>
        <w:ind w:right="140" w:firstLine="720"/>
      </w:pPr>
    </w:p>
    <w:p w14:paraId="2C944322" w14:textId="77777777" w:rsidR="009F44E4" w:rsidRPr="00B8442D" w:rsidRDefault="009F44E4" w:rsidP="009F44E4">
      <w:pPr>
        <w:ind w:right="140" w:firstLine="720"/>
      </w:pPr>
    </w:p>
    <w:p w14:paraId="4EE02FA4" w14:textId="77777777" w:rsidR="009F44E4" w:rsidRPr="00B8442D" w:rsidRDefault="009F44E4" w:rsidP="009F44E4">
      <w:pPr>
        <w:ind w:right="140" w:firstLine="720"/>
      </w:pPr>
    </w:p>
    <w:p w14:paraId="58D69445" w14:textId="0E100081" w:rsidR="009F44E4" w:rsidRPr="00B8442D" w:rsidRDefault="009F44E4" w:rsidP="00B8442D">
      <w:pPr>
        <w:ind w:right="140"/>
      </w:pPr>
    </w:p>
    <w:p w14:paraId="3B03095D" w14:textId="77777777" w:rsidR="009F44E4" w:rsidRPr="00B8442D" w:rsidRDefault="009F44E4" w:rsidP="009F44E4">
      <w:pPr>
        <w:ind w:right="140" w:firstLine="720"/>
      </w:pPr>
    </w:p>
    <w:p w14:paraId="7E8AF6A5" w14:textId="77777777" w:rsidR="00702391" w:rsidRPr="00B8442D" w:rsidRDefault="00702391" w:rsidP="000C3D80">
      <w:pPr>
        <w:ind w:left="432" w:right="331"/>
      </w:pPr>
      <w:r w:rsidRPr="00B8442D">
        <w:rPr>
          <w:sz w:val="22"/>
        </w:rPr>
        <w:lastRenderedPageBreak/>
        <w:t>Table 3. The process for calculating PT, IDPT_Average_First Attempt</w:t>
      </w:r>
    </w:p>
    <w:p w14:paraId="34250B2F" w14:textId="77777777" w:rsidR="00702391" w:rsidRPr="000C3D80" w:rsidRDefault="00702391" w:rsidP="000C3D80">
      <w:pPr>
        <w:ind w:left="432" w:right="331"/>
        <w:contextualSpacing/>
        <w:rPr>
          <w:sz w:val="22"/>
          <w:szCs w:val="22"/>
        </w:rPr>
      </w:pPr>
      <w:r w:rsidRPr="000C3D80">
        <w:rPr>
          <w:i/>
          <w:sz w:val="22"/>
          <w:szCs w:val="22"/>
        </w:rPr>
        <w:t>Note</w:t>
      </w:r>
      <w:r w:rsidRPr="000C3D80">
        <w:rPr>
          <w:sz w:val="22"/>
          <w:szCs w:val="22"/>
        </w:rPr>
        <w:t>. ‘Circle_rectangle’ problem type shows 0.5 {(0+1)/2} PT_Average_FirstAttempt on its 2nd opportunity. IDPT ‘S2Triangle_circle’ has 0.5 {(0+1)/2} IDPT_Average_First Attempt on its 2nd opportunity.</w:t>
      </w:r>
    </w:p>
    <w:p w14:paraId="0C2ACBA4" w14:textId="77777777" w:rsidR="00702391" w:rsidRPr="00B8442D" w:rsidRDefault="00702391" w:rsidP="00702391">
      <w:pPr>
        <w:ind w:left="426" w:right="140"/>
        <w:contextualSpacing/>
        <w:rPr>
          <w:sz w:val="22"/>
        </w:rPr>
      </w:pPr>
    </w:p>
    <w:tbl>
      <w:tblPr>
        <w:tblStyle w:val="TableGrid"/>
        <w:tblW w:w="9283" w:type="dxa"/>
        <w:tblLook w:val="04A0" w:firstRow="1" w:lastRow="0" w:firstColumn="1" w:lastColumn="0" w:noHBand="0" w:noVBand="1"/>
      </w:tblPr>
      <w:tblGrid>
        <w:gridCol w:w="1279"/>
        <w:gridCol w:w="1942"/>
        <w:gridCol w:w="962"/>
        <w:gridCol w:w="2196"/>
        <w:gridCol w:w="1117"/>
        <w:gridCol w:w="1787"/>
      </w:tblGrid>
      <w:tr w:rsidR="00702391" w:rsidRPr="00B8442D" w14:paraId="0C853DD4" w14:textId="77777777" w:rsidTr="008520BC">
        <w:trPr>
          <w:trHeight w:val="973"/>
        </w:trPr>
        <w:tc>
          <w:tcPr>
            <w:tcW w:w="0" w:type="auto"/>
            <w:vAlign w:val="center"/>
            <w:hideMark/>
          </w:tcPr>
          <w:p w14:paraId="60D30394" w14:textId="77777777" w:rsidR="00702391" w:rsidRPr="00B8442D" w:rsidRDefault="00702391" w:rsidP="008520BC">
            <w:pPr>
              <w:ind w:right="140"/>
              <w:jc w:val="center"/>
            </w:pPr>
            <w:r w:rsidRPr="00B8442D">
              <w:rPr>
                <w:sz w:val="22"/>
                <w:szCs w:val="22"/>
              </w:rPr>
              <w:t>ID (Student)</w:t>
            </w:r>
          </w:p>
        </w:tc>
        <w:tc>
          <w:tcPr>
            <w:tcW w:w="0" w:type="auto"/>
            <w:vAlign w:val="center"/>
            <w:hideMark/>
          </w:tcPr>
          <w:p w14:paraId="1A3D3D07" w14:textId="77777777" w:rsidR="00702391" w:rsidRPr="00B8442D" w:rsidRDefault="00702391" w:rsidP="008520BC">
            <w:pPr>
              <w:ind w:right="140"/>
              <w:jc w:val="center"/>
            </w:pPr>
            <w:r w:rsidRPr="00B8442D">
              <w:rPr>
                <w:sz w:val="22"/>
                <w:szCs w:val="22"/>
              </w:rPr>
              <w:t>PT</w:t>
            </w:r>
          </w:p>
          <w:p w14:paraId="3A5AFD7A" w14:textId="77777777" w:rsidR="00702391" w:rsidRPr="00B8442D" w:rsidRDefault="00702391" w:rsidP="008520BC">
            <w:pPr>
              <w:ind w:right="140"/>
              <w:jc w:val="center"/>
            </w:pPr>
            <w:r w:rsidRPr="00B8442D">
              <w:rPr>
                <w:sz w:val="22"/>
                <w:szCs w:val="22"/>
              </w:rPr>
              <w:t>(Problem Type)</w:t>
            </w:r>
          </w:p>
        </w:tc>
        <w:tc>
          <w:tcPr>
            <w:tcW w:w="0" w:type="auto"/>
            <w:vAlign w:val="center"/>
            <w:hideMark/>
          </w:tcPr>
          <w:p w14:paraId="4FBAF32F" w14:textId="77777777" w:rsidR="00702391" w:rsidRPr="00B8442D" w:rsidRDefault="00702391" w:rsidP="008520BC">
            <w:pPr>
              <w:ind w:right="140"/>
              <w:jc w:val="center"/>
            </w:pPr>
            <w:r w:rsidRPr="00B8442D">
              <w:rPr>
                <w:sz w:val="22"/>
                <w:szCs w:val="22"/>
              </w:rPr>
              <w:t>Opp for PT</w:t>
            </w:r>
          </w:p>
        </w:tc>
        <w:tc>
          <w:tcPr>
            <w:tcW w:w="0" w:type="auto"/>
            <w:vAlign w:val="center"/>
            <w:hideMark/>
          </w:tcPr>
          <w:p w14:paraId="52101EF3" w14:textId="77777777" w:rsidR="00702391" w:rsidRPr="00B8442D" w:rsidRDefault="00702391" w:rsidP="008520BC">
            <w:pPr>
              <w:ind w:right="140"/>
              <w:jc w:val="center"/>
            </w:pPr>
            <w:r w:rsidRPr="00B8442D">
              <w:rPr>
                <w:sz w:val="22"/>
                <w:szCs w:val="22"/>
              </w:rPr>
              <w:t>IDPT</w:t>
            </w:r>
          </w:p>
          <w:p w14:paraId="4F80380D" w14:textId="77777777" w:rsidR="00702391" w:rsidRPr="00B8442D" w:rsidRDefault="00702391" w:rsidP="008520BC">
            <w:pPr>
              <w:ind w:right="140"/>
              <w:jc w:val="center"/>
            </w:pPr>
            <w:r w:rsidRPr="00B8442D">
              <w:rPr>
                <w:sz w:val="22"/>
                <w:szCs w:val="22"/>
              </w:rPr>
              <w:t>(Student-PT pair)</w:t>
            </w:r>
          </w:p>
        </w:tc>
        <w:tc>
          <w:tcPr>
            <w:tcW w:w="0" w:type="auto"/>
            <w:vAlign w:val="center"/>
            <w:hideMark/>
          </w:tcPr>
          <w:p w14:paraId="04F33A85" w14:textId="77777777" w:rsidR="00702391" w:rsidRPr="00B8442D" w:rsidRDefault="00702391" w:rsidP="008520BC">
            <w:pPr>
              <w:ind w:right="140"/>
              <w:jc w:val="center"/>
            </w:pPr>
            <w:r w:rsidRPr="00B8442D">
              <w:rPr>
                <w:sz w:val="22"/>
                <w:szCs w:val="22"/>
              </w:rPr>
              <w:t>Opp for IDPT</w:t>
            </w:r>
          </w:p>
        </w:tc>
        <w:tc>
          <w:tcPr>
            <w:tcW w:w="0" w:type="auto"/>
            <w:vAlign w:val="center"/>
            <w:hideMark/>
          </w:tcPr>
          <w:p w14:paraId="0218B419" w14:textId="77777777" w:rsidR="00702391" w:rsidRPr="00B8442D" w:rsidRDefault="00702391" w:rsidP="008520BC">
            <w:pPr>
              <w:ind w:right="140"/>
              <w:jc w:val="center"/>
            </w:pPr>
            <w:r w:rsidRPr="00B8442D">
              <w:rPr>
                <w:sz w:val="22"/>
                <w:szCs w:val="22"/>
              </w:rPr>
              <w:t>First Attempt Correct</w:t>
            </w:r>
          </w:p>
          <w:p w14:paraId="08C1C3E8" w14:textId="77777777" w:rsidR="00702391" w:rsidRPr="00B8442D" w:rsidRDefault="00702391" w:rsidP="008520BC">
            <w:pPr>
              <w:ind w:right="140"/>
              <w:jc w:val="center"/>
            </w:pPr>
            <w:r w:rsidRPr="00B8442D">
              <w:rPr>
                <w:sz w:val="22"/>
                <w:szCs w:val="22"/>
              </w:rPr>
              <w:t>(Correct :1/ Incorrect:0)</w:t>
            </w:r>
          </w:p>
        </w:tc>
      </w:tr>
      <w:tr w:rsidR="00702391" w:rsidRPr="00B8442D" w14:paraId="654BA263" w14:textId="77777777" w:rsidTr="008520BC">
        <w:trPr>
          <w:trHeight w:val="299"/>
        </w:trPr>
        <w:tc>
          <w:tcPr>
            <w:tcW w:w="0" w:type="auto"/>
            <w:vAlign w:val="center"/>
            <w:hideMark/>
          </w:tcPr>
          <w:p w14:paraId="6EA1AE5E" w14:textId="77777777" w:rsidR="00702391" w:rsidRPr="00B8442D" w:rsidRDefault="00702391" w:rsidP="008520BC">
            <w:pPr>
              <w:ind w:right="140"/>
              <w:jc w:val="center"/>
            </w:pPr>
            <w:r w:rsidRPr="00B8442D">
              <w:rPr>
                <w:b/>
                <w:bCs/>
              </w:rPr>
              <w:t>S1</w:t>
            </w:r>
          </w:p>
        </w:tc>
        <w:tc>
          <w:tcPr>
            <w:tcW w:w="0" w:type="auto"/>
            <w:vAlign w:val="center"/>
            <w:hideMark/>
          </w:tcPr>
          <w:p w14:paraId="4BAB3E38" w14:textId="77777777" w:rsidR="00702391" w:rsidRPr="00B8442D" w:rsidRDefault="00702391" w:rsidP="008520BC">
            <w:pPr>
              <w:ind w:right="140"/>
              <w:jc w:val="center"/>
            </w:pPr>
            <w:r w:rsidRPr="00B8442D">
              <w:t>Circle_rectangle</w:t>
            </w:r>
          </w:p>
        </w:tc>
        <w:tc>
          <w:tcPr>
            <w:tcW w:w="0" w:type="auto"/>
            <w:vAlign w:val="center"/>
            <w:hideMark/>
          </w:tcPr>
          <w:p w14:paraId="037EB6D9" w14:textId="77777777" w:rsidR="00702391" w:rsidRPr="00B8442D" w:rsidRDefault="00702391" w:rsidP="008520BC">
            <w:pPr>
              <w:ind w:right="140"/>
              <w:jc w:val="center"/>
            </w:pPr>
            <w:r w:rsidRPr="00B8442D">
              <w:t>1</w:t>
            </w:r>
          </w:p>
        </w:tc>
        <w:tc>
          <w:tcPr>
            <w:tcW w:w="0" w:type="auto"/>
            <w:vAlign w:val="center"/>
            <w:hideMark/>
          </w:tcPr>
          <w:p w14:paraId="2F3967C4" w14:textId="77777777" w:rsidR="00702391" w:rsidRPr="00B8442D" w:rsidRDefault="00702391" w:rsidP="008520BC">
            <w:pPr>
              <w:ind w:right="140"/>
              <w:jc w:val="center"/>
            </w:pPr>
            <w:r w:rsidRPr="00B8442D">
              <w:t>S1Circle_rectangle</w:t>
            </w:r>
          </w:p>
        </w:tc>
        <w:tc>
          <w:tcPr>
            <w:tcW w:w="0" w:type="auto"/>
            <w:vAlign w:val="center"/>
            <w:hideMark/>
          </w:tcPr>
          <w:p w14:paraId="484EA83D" w14:textId="77777777" w:rsidR="00702391" w:rsidRPr="00B8442D" w:rsidRDefault="00702391" w:rsidP="008520BC">
            <w:pPr>
              <w:ind w:right="140"/>
              <w:jc w:val="center"/>
            </w:pPr>
            <w:r w:rsidRPr="00B8442D">
              <w:t>1</w:t>
            </w:r>
          </w:p>
        </w:tc>
        <w:tc>
          <w:tcPr>
            <w:tcW w:w="0" w:type="auto"/>
            <w:vAlign w:val="center"/>
            <w:hideMark/>
          </w:tcPr>
          <w:p w14:paraId="0C99046E" w14:textId="77777777" w:rsidR="00702391" w:rsidRPr="00B8442D" w:rsidRDefault="00702391" w:rsidP="008520BC">
            <w:pPr>
              <w:ind w:right="140"/>
              <w:jc w:val="center"/>
            </w:pPr>
            <w:r w:rsidRPr="00B8442D">
              <w:t>0</w:t>
            </w:r>
          </w:p>
        </w:tc>
      </w:tr>
      <w:tr w:rsidR="00702391" w:rsidRPr="00B8442D" w14:paraId="0DB8B0AC" w14:textId="77777777" w:rsidTr="008520BC">
        <w:trPr>
          <w:trHeight w:val="299"/>
        </w:trPr>
        <w:tc>
          <w:tcPr>
            <w:tcW w:w="0" w:type="auto"/>
            <w:vAlign w:val="center"/>
            <w:hideMark/>
          </w:tcPr>
          <w:p w14:paraId="21A1932C" w14:textId="77777777" w:rsidR="00702391" w:rsidRPr="00B8442D" w:rsidRDefault="00702391" w:rsidP="008520BC">
            <w:pPr>
              <w:ind w:right="140"/>
              <w:jc w:val="center"/>
            </w:pPr>
            <w:r w:rsidRPr="00B8442D">
              <w:rPr>
                <w:b/>
                <w:bCs/>
              </w:rPr>
              <w:t>S1</w:t>
            </w:r>
          </w:p>
        </w:tc>
        <w:tc>
          <w:tcPr>
            <w:tcW w:w="0" w:type="auto"/>
            <w:vAlign w:val="center"/>
            <w:hideMark/>
          </w:tcPr>
          <w:p w14:paraId="4E97C557" w14:textId="77777777" w:rsidR="00702391" w:rsidRPr="00B8442D" w:rsidRDefault="00702391" w:rsidP="008520BC">
            <w:pPr>
              <w:ind w:right="140"/>
              <w:jc w:val="center"/>
            </w:pPr>
            <w:r w:rsidRPr="00B8442D">
              <w:t>Triangle_circle</w:t>
            </w:r>
          </w:p>
        </w:tc>
        <w:tc>
          <w:tcPr>
            <w:tcW w:w="0" w:type="auto"/>
            <w:vAlign w:val="center"/>
            <w:hideMark/>
          </w:tcPr>
          <w:p w14:paraId="2F7A89F3" w14:textId="77777777" w:rsidR="00702391" w:rsidRPr="00B8442D" w:rsidRDefault="00702391" w:rsidP="008520BC">
            <w:pPr>
              <w:ind w:right="140"/>
              <w:jc w:val="center"/>
            </w:pPr>
            <w:r w:rsidRPr="00B8442D">
              <w:t>1</w:t>
            </w:r>
          </w:p>
        </w:tc>
        <w:tc>
          <w:tcPr>
            <w:tcW w:w="0" w:type="auto"/>
            <w:vAlign w:val="center"/>
            <w:hideMark/>
          </w:tcPr>
          <w:p w14:paraId="0B0B05F9" w14:textId="77777777" w:rsidR="00702391" w:rsidRPr="00B8442D" w:rsidRDefault="00702391" w:rsidP="008520BC">
            <w:pPr>
              <w:ind w:right="140"/>
              <w:jc w:val="center"/>
            </w:pPr>
            <w:r w:rsidRPr="00B8442D">
              <w:t>S1Triangle_circle</w:t>
            </w:r>
          </w:p>
        </w:tc>
        <w:tc>
          <w:tcPr>
            <w:tcW w:w="0" w:type="auto"/>
            <w:vAlign w:val="center"/>
            <w:hideMark/>
          </w:tcPr>
          <w:p w14:paraId="40F0DB01" w14:textId="77777777" w:rsidR="00702391" w:rsidRPr="00B8442D" w:rsidRDefault="00702391" w:rsidP="008520BC">
            <w:pPr>
              <w:ind w:right="140"/>
              <w:jc w:val="center"/>
            </w:pPr>
            <w:r w:rsidRPr="00B8442D">
              <w:t>1</w:t>
            </w:r>
          </w:p>
        </w:tc>
        <w:tc>
          <w:tcPr>
            <w:tcW w:w="0" w:type="auto"/>
            <w:vAlign w:val="center"/>
            <w:hideMark/>
          </w:tcPr>
          <w:p w14:paraId="730E7C05" w14:textId="77777777" w:rsidR="00702391" w:rsidRPr="00B8442D" w:rsidRDefault="00702391" w:rsidP="008520BC">
            <w:pPr>
              <w:ind w:right="140"/>
              <w:jc w:val="center"/>
            </w:pPr>
            <w:r w:rsidRPr="00B8442D">
              <w:t>1</w:t>
            </w:r>
          </w:p>
        </w:tc>
      </w:tr>
      <w:tr w:rsidR="00702391" w:rsidRPr="00B8442D" w14:paraId="7BA1EF40" w14:textId="77777777" w:rsidTr="008520BC">
        <w:trPr>
          <w:trHeight w:val="299"/>
        </w:trPr>
        <w:tc>
          <w:tcPr>
            <w:tcW w:w="0" w:type="auto"/>
            <w:vAlign w:val="center"/>
            <w:hideMark/>
          </w:tcPr>
          <w:p w14:paraId="015E7CD9" w14:textId="77777777" w:rsidR="00702391" w:rsidRPr="00B8442D" w:rsidRDefault="00702391" w:rsidP="008520BC">
            <w:pPr>
              <w:ind w:right="140"/>
              <w:jc w:val="center"/>
            </w:pPr>
            <w:r w:rsidRPr="00B8442D">
              <w:rPr>
                <w:b/>
                <w:bCs/>
              </w:rPr>
              <w:t>S1</w:t>
            </w:r>
          </w:p>
        </w:tc>
        <w:tc>
          <w:tcPr>
            <w:tcW w:w="0" w:type="auto"/>
            <w:vAlign w:val="center"/>
            <w:hideMark/>
          </w:tcPr>
          <w:p w14:paraId="20E83373" w14:textId="77777777" w:rsidR="00702391" w:rsidRPr="00B8442D" w:rsidRDefault="00702391" w:rsidP="008520BC">
            <w:pPr>
              <w:ind w:right="140"/>
              <w:jc w:val="center"/>
            </w:pPr>
            <w:r w:rsidRPr="00B8442D">
              <w:t>Circle_rectangle</w:t>
            </w:r>
          </w:p>
        </w:tc>
        <w:tc>
          <w:tcPr>
            <w:tcW w:w="0" w:type="auto"/>
            <w:vAlign w:val="center"/>
            <w:hideMark/>
          </w:tcPr>
          <w:p w14:paraId="070A9979" w14:textId="77777777" w:rsidR="00702391" w:rsidRPr="00B8442D" w:rsidRDefault="00702391" w:rsidP="008520BC">
            <w:pPr>
              <w:ind w:right="140"/>
              <w:jc w:val="center"/>
            </w:pPr>
            <w:r w:rsidRPr="00B8442D">
              <w:t>2</w:t>
            </w:r>
          </w:p>
        </w:tc>
        <w:tc>
          <w:tcPr>
            <w:tcW w:w="0" w:type="auto"/>
            <w:vAlign w:val="center"/>
            <w:hideMark/>
          </w:tcPr>
          <w:p w14:paraId="3CAE7C01" w14:textId="77777777" w:rsidR="00702391" w:rsidRPr="00B8442D" w:rsidRDefault="00702391" w:rsidP="008520BC">
            <w:pPr>
              <w:ind w:right="140"/>
              <w:jc w:val="center"/>
            </w:pPr>
            <w:r w:rsidRPr="00B8442D">
              <w:t>S1Circle_rectangle</w:t>
            </w:r>
          </w:p>
        </w:tc>
        <w:tc>
          <w:tcPr>
            <w:tcW w:w="0" w:type="auto"/>
            <w:vAlign w:val="center"/>
            <w:hideMark/>
          </w:tcPr>
          <w:p w14:paraId="0CD807AC" w14:textId="77777777" w:rsidR="00702391" w:rsidRPr="00B8442D" w:rsidRDefault="00702391" w:rsidP="008520BC">
            <w:pPr>
              <w:ind w:right="140"/>
              <w:jc w:val="center"/>
            </w:pPr>
            <w:r w:rsidRPr="00B8442D">
              <w:t>2</w:t>
            </w:r>
          </w:p>
        </w:tc>
        <w:tc>
          <w:tcPr>
            <w:tcW w:w="0" w:type="auto"/>
            <w:vAlign w:val="center"/>
            <w:hideMark/>
          </w:tcPr>
          <w:p w14:paraId="56AB106C" w14:textId="77777777" w:rsidR="00702391" w:rsidRPr="00B8442D" w:rsidRDefault="00702391" w:rsidP="008520BC">
            <w:pPr>
              <w:ind w:right="140"/>
              <w:jc w:val="center"/>
            </w:pPr>
            <w:r w:rsidRPr="00B8442D">
              <w:t>1</w:t>
            </w:r>
          </w:p>
        </w:tc>
      </w:tr>
      <w:tr w:rsidR="00702391" w:rsidRPr="00B8442D" w14:paraId="5FA05004" w14:textId="77777777" w:rsidTr="008520BC">
        <w:trPr>
          <w:trHeight w:val="299"/>
        </w:trPr>
        <w:tc>
          <w:tcPr>
            <w:tcW w:w="0" w:type="auto"/>
            <w:vAlign w:val="center"/>
            <w:hideMark/>
          </w:tcPr>
          <w:p w14:paraId="0E64594C" w14:textId="77777777" w:rsidR="00702391" w:rsidRPr="00B8442D" w:rsidRDefault="00702391" w:rsidP="008520BC">
            <w:pPr>
              <w:ind w:right="140"/>
              <w:jc w:val="center"/>
            </w:pPr>
            <w:r w:rsidRPr="00B8442D">
              <w:rPr>
                <w:b/>
                <w:bCs/>
              </w:rPr>
              <w:t>S2</w:t>
            </w:r>
          </w:p>
        </w:tc>
        <w:tc>
          <w:tcPr>
            <w:tcW w:w="0" w:type="auto"/>
            <w:vAlign w:val="center"/>
            <w:hideMark/>
          </w:tcPr>
          <w:p w14:paraId="3AC27394" w14:textId="77777777" w:rsidR="00702391" w:rsidRPr="00B8442D" w:rsidRDefault="00702391" w:rsidP="008520BC">
            <w:pPr>
              <w:ind w:right="140"/>
              <w:jc w:val="center"/>
            </w:pPr>
            <w:r w:rsidRPr="00B8442D">
              <w:t>Triangle-circle</w:t>
            </w:r>
          </w:p>
        </w:tc>
        <w:tc>
          <w:tcPr>
            <w:tcW w:w="0" w:type="auto"/>
            <w:vAlign w:val="center"/>
            <w:hideMark/>
          </w:tcPr>
          <w:p w14:paraId="50D8CCBB" w14:textId="77777777" w:rsidR="00702391" w:rsidRPr="00B8442D" w:rsidRDefault="00702391" w:rsidP="008520BC">
            <w:pPr>
              <w:ind w:right="140"/>
              <w:jc w:val="center"/>
            </w:pPr>
            <w:r w:rsidRPr="00B8442D">
              <w:t>2</w:t>
            </w:r>
          </w:p>
        </w:tc>
        <w:tc>
          <w:tcPr>
            <w:tcW w:w="0" w:type="auto"/>
            <w:vAlign w:val="center"/>
            <w:hideMark/>
          </w:tcPr>
          <w:p w14:paraId="28330537" w14:textId="77777777" w:rsidR="00702391" w:rsidRPr="00B8442D" w:rsidRDefault="00702391" w:rsidP="008520BC">
            <w:pPr>
              <w:ind w:right="140"/>
              <w:jc w:val="center"/>
            </w:pPr>
            <w:r w:rsidRPr="00B8442D">
              <w:t>S2Triangle_circle</w:t>
            </w:r>
          </w:p>
        </w:tc>
        <w:tc>
          <w:tcPr>
            <w:tcW w:w="0" w:type="auto"/>
            <w:vAlign w:val="center"/>
            <w:hideMark/>
          </w:tcPr>
          <w:p w14:paraId="485BDC4E" w14:textId="77777777" w:rsidR="00702391" w:rsidRPr="00B8442D" w:rsidRDefault="00702391" w:rsidP="008520BC">
            <w:pPr>
              <w:ind w:right="140"/>
              <w:jc w:val="center"/>
            </w:pPr>
            <w:r w:rsidRPr="00B8442D">
              <w:t>1</w:t>
            </w:r>
          </w:p>
        </w:tc>
        <w:tc>
          <w:tcPr>
            <w:tcW w:w="0" w:type="auto"/>
            <w:vAlign w:val="center"/>
            <w:hideMark/>
          </w:tcPr>
          <w:p w14:paraId="071F8790" w14:textId="77777777" w:rsidR="00702391" w:rsidRPr="00B8442D" w:rsidRDefault="00702391" w:rsidP="008520BC">
            <w:pPr>
              <w:ind w:right="140"/>
              <w:jc w:val="center"/>
            </w:pPr>
            <w:r w:rsidRPr="00B8442D">
              <w:t>0</w:t>
            </w:r>
          </w:p>
        </w:tc>
      </w:tr>
      <w:tr w:rsidR="00702391" w:rsidRPr="00B8442D" w14:paraId="11622FB2" w14:textId="77777777" w:rsidTr="008520BC">
        <w:trPr>
          <w:trHeight w:val="299"/>
        </w:trPr>
        <w:tc>
          <w:tcPr>
            <w:tcW w:w="0" w:type="auto"/>
            <w:vAlign w:val="center"/>
            <w:hideMark/>
          </w:tcPr>
          <w:p w14:paraId="242A85D7" w14:textId="77777777" w:rsidR="00702391" w:rsidRPr="00B8442D" w:rsidRDefault="00702391" w:rsidP="008520BC">
            <w:pPr>
              <w:ind w:right="140"/>
              <w:jc w:val="center"/>
            </w:pPr>
            <w:r w:rsidRPr="00B8442D">
              <w:rPr>
                <w:b/>
                <w:bCs/>
              </w:rPr>
              <w:t>S2</w:t>
            </w:r>
          </w:p>
        </w:tc>
        <w:tc>
          <w:tcPr>
            <w:tcW w:w="0" w:type="auto"/>
            <w:vAlign w:val="center"/>
            <w:hideMark/>
          </w:tcPr>
          <w:p w14:paraId="0E5D6186" w14:textId="77777777" w:rsidR="00702391" w:rsidRPr="00B8442D" w:rsidRDefault="00702391" w:rsidP="008520BC">
            <w:pPr>
              <w:ind w:right="140"/>
              <w:jc w:val="center"/>
            </w:pPr>
            <w:r w:rsidRPr="00B8442D">
              <w:t>Triangle_circle</w:t>
            </w:r>
          </w:p>
        </w:tc>
        <w:tc>
          <w:tcPr>
            <w:tcW w:w="0" w:type="auto"/>
            <w:vAlign w:val="center"/>
            <w:hideMark/>
          </w:tcPr>
          <w:p w14:paraId="2F73120B" w14:textId="77777777" w:rsidR="00702391" w:rsidRPr="00B8442D" w:rsidRDefault="00702391" w:rsidP="008520BC">
            <w:pPr>
              <w:ind w:right="140"/>
              <w:jc w:val="center"/>
            </w:pPr>
            <w:r w:rsidRPr="00B8442D">
              <w:t>3</w:t>
            </w:r>
          </w:p>
        </w:tc>
        <w:tc>
          <w:tcPr>
            <w:tcW w:w="0" w:type="auto"/>
            <w:vAlign w:val="center"/>
            <w:hideMark/>
          </w:tcPr>
          <w:p w14:paraId="6C880AF5" w14:textId="77777777" w:rsidR="00702391" w:rsidRPr="00B8442D" w:rsidRDefault="00702391" w:rsidP="008520BC">
            <w:pPr>
              <w:ind w:right="140"/>
              <w:jc w:val="center"/>
            </w:pPr>
            <w:r w:rsidRPr="00B8442D">
              <w:t>S2Triangle_circle</w:t>
            </w:r>
          </w:p>
        </w:tc>
        <w:tc>
          <w:tcPr>
            <w:tcW w:w="0" w:type="auto"/>
            <w:vAlign w:val="center"/>
            <w:hideMark/>
          </w:tcPr>
          <w:p w14:paraId="3A19467A" w14:textId="77777777" w:rsidR="00702391" w:rsidRPr="00B8442D" w:rsidRDefault="00702391" w:rsidP="008520BC">
            <w:pPr>
              <w:ind w:right="140"/>
              <w:jc w:val="center"/>
            </w:pPr>
            <w:r w:rsidRPr="00B8442D">
              <w:t>2</w:t>
            </w:r>
          </w:p>
        </w:tc>
        <w:tc>
          <w:tcPr>
            <w:tcW w:w="0" w:type="auto"/>
            <w:vAlign w:val="center"/>
            <w:hideMark/>
          </w:tcPr>
          <w:p w14:paraId="76B17854" w14:textId="77777777" w:rsidR="00702391" w:rsidRPr="00B8442D" w:rsidRDefault="00702391" w:rsidP="008520BC">
            <w:pPr>
              <w:ind w:right="140"/>
              <w:jc w:val="center"/>
            </w:pPr>
            <w:r w:rsidRPr="00B8442D">
              <w:t>1</w:t>
            </w:r>
          </w:p>
        </w:tc>
      </w:tr>
    </w:tbl>
    <w:p w14:paraId="7ECC78D5" w14:textId="77777777" w:rsidR="00702391" w:rsidRPr="00B8442D" w:rsidRDefault="00702391" w:rsidP="00702391"/>
    <w:p w14:paraId="054473ED" w14:textId="77777777" w:rsidR="00702391" w:rsidRPr="00B8442D" w:rsidRDefault="00702391" w:rsidP="00702391">
      <w:pPr>
        <w:ind w:right="140"/>
      </w:pPr>
      <w:r w:rsidRPr="00B8442D">
        <w:rPr>
          <w:b/>
          <w:iCs/>
        </w:rPr>
        <w:t>PT_Average_First Attempt on each opportunity</w:t>
      </w:r>
      <w:r w:rsidRPr="00B8442D">
        <w:t>: This variable implies the difficulty of each problem type. This is calculated as the average correct answer rate of a problem type across all students who practiced the type.</w:t>
      </w:r>
    </w:p>
    <w:p w14:paraId="2E1FF7FB" w14:textId="77777777" w:rsidR="00702391" w:rsidRPr="00B8442D" w:rsidRDefault="00702391" w:rsidP="00702391">
      <w:pPr>
        <w:ind w:right="140"/>
      </w:pPr>
      <w:r w:rsidRPr="00B8442D">
        <w:rPr>
          <w:b/>
          <w:iCs/>
        </w:rPr>
        <w:t>IDPT_Average_First Attempt on each opportunity</w:t>
      </w:r>
      <w:r w:rsidRPr="00B8442D">
        <w:t>: This variable illustrates the average correct response rate of a student on a problem type by each opportunity.</w:t>
      </w:r>
    </w:p>
    <w:p w14:paraId="1B792A75" w14:textId="77777777" w:rsidR="00702391" w:rsidRPr="00B8442D" w:rsidRDefault="00702391" w:rsidP="00702391"/>
    <w:p w14:paraId="125E8EEB" w14:textId="77777777" w:rsidR="00702391" w:rsidRPr="00B8442D" w:rsidRDefault="00702391" w:rsidP="00702391">
      <w:pPr>
        <w:ind w:firstLine="720"/>
      </w:pPr>
      <w:r w:rsidRPr="00B8442D">
        <w:t xml:space="preserve">Principal-components analysis was conducted to find how these five numerical features explain the dependent variable. The first component (PC1) accounted </w:t>
      </w:r>
      <w:bookmarkStart w:id="0" w:name="_GoBack"/>
      <w:bookmarkEnd w:id="0"/>
      <w:r w:rsidRPr="00B8442D">
        <w:t xml:space="preserve">for 63%, the second component (PC2) for 21%, and the third (PC3) for about 10% of total variance. It is found that PC1 is strongly correlated with IDKC_Ave_First Attempt. PC2 increases with increasing IDPT_Ave_First Attempt.  We can assume that how well students do on both KC and PT can be strong predictors for detecting wheel-spinning cases. </w:t>
      </w:r>
    </w:p>
    <w:p w14:paraId="509D7AA1" w14:textId="77777777" w:rsidR="00702391" w:rsidRPr="00B8442D" w:rsidRDefault="00702391" w:rsidP="00702391"/>
    <w:p w14:paraId="4476413D" w14:textId="77777777" w:rsidR="00702391" w:rsidRPr="00B8442D" w:rsidRDefault="00702391" w:rsidP="00702391">
      <w:pPr>
        <w:ind w:firstLine="708"/>
        <w:rPr>
          <w:sz w:val="22"/>
        </w:rPr>
      </w:pPr>
      <w:r w:rsidRPr="00B8442D">
        <w:rPr>
          <w:sz w:val="22"/>
        </w:rPr>
        <w:t xml:space="preserve">Table 4. The correlations between the principal components and variables. </w:t>
      </w:r>
    </w:p>
    <w:p w14:paraId="07B19755" w14:textId="77777777" w:rsidR="00702391" w:rsidRPr="00B8442D" w:rsidRDefault="00702391" w:rsidP="00702391">
      <w:pPr>
        <w:ind w:firstLine="708"/>
        <w:rPr>
          <w:sz w:val="22"/>
        </w:rPr>
      </w:pPr>
    </w:p>
    <w:tbl>
      <w:tblPr>
        <w:tblStyle w:val="TableGrid"/>
        <w:tblW w:w="9321" w:type="dxa"/>
        <w:tblLook w:val="04A0" w:firstRow="1" w:lastRow="0" w:firstColumn="1" w:lastColumn="0" w:noHBand="0" w:noVBand="1"/>
      </w:tblPr>
      <w:tblGrid>
        <w:gridCol w:w="4933"/>
        <w:gridCol w:w="1366"/>
        <w:gridCol w:w="1511"/>
        <w:gridCol w:w="1511"/>
      </w:tblGrid>
      <w:tr w:rsidR="00702391" w:rsidRPr="00B8442D" w14:paraId="6909A596" w14:textId="77777777" w:rsidTr="008520BC">
        <w:trPr>
          <w:trHeight w:val="269"/>
        </w:trPr>
        <w:tc>
          <w:tcPr>
            <w:tcW w:w="0" w:type="auto"/>
            <w:hideMark/>
          </w:tcPr>
          <w:p w14:paraId="43074702" w14:textId="77777777" w:rsidR="00702391" w:rsidRPr="00B8442D" w:rsidRDefault="00702391" w:rsidP="008520BC">
            <w:r w:rsidRPr="00B8442D">
              <w:t>Variable</w:t>
            </w:r>
          </w:p>
        </w:tc>
        <w:tc>
          <w:tcPr>
            <w:tcW w:w="0" w:type="auto"/>
            <w:hideMark/>
          </w:tcPr>
          <w:p w14:paraId="093BFB3C" w14:textId="77777777" w:rsidR="00702391" w:rsidRPr="00B8442D" w:rsidRDefault="00702391" w:rsidP="008520BC">
            <w:pPr>
              <w:jc w:val="center"/>
            </w:pPr>
            <w:r w:rsidRPr="00B8442D">
              <w:t>PC1</w:t>
            </w:r>
          </w:p>
        </w:tc>
        <w:tc>
          <w:tcPr>
            <w:tcW w:w="0" w:type="auto"/>
            <w:hideMark/>
          </w:tcPr>
          <w:p w14:paraId="5D21E8AA" w14:textId="77777777" w:rsidR="00702391" w:rsidRPr="00B8442D" w:rsidRDefault="00702391" w:rsidP="008520BC">
            <w:pPr>
              <w:jc w:val="center"/>
            </w:pPr>
            <w:r w:rsidRPr="00B8442D">
              <w:t>PC2</w:t>
            </w:r>
          </w:p>
        </w:tc>
        <w:tc>
          <w:tcPr>
            <w:tcW w:w="0" w:type="auto"/>
            <w:hideMark/>
          </w:tcPr>
          <w:p w14:paraId="78E7A09D" w14:textId="77777777" w:rsidR="00702391" w:rsidRPr="00B8442D" w:rsidRDefault="00702391" w:rsidP="008520BC">
            <w:pPr>
              <w:jc w:val="center"/>
            </w:pPr>
            <w:r w:rsidRPr="00B8442D">
              <w:t>PC3</w:t>
            </w:r>
          </w:p>
        </w:tc>
      </w:tr>
      <w:tr w:rsidR="00702391" w:rsidRPr="00B8442D" w14:paraId="286C8BC7" w14:textId="77777777" w:rsidTr="008520BC">
        <w:trPr>
          <w:trHeight w:val="274"/>
        </w:trPr>
        <w:tc>
          <w:tcPr>
            <w:tcW w:w="0" w:type="auto"/>
            <w:hideMark/>
          </w:tcPr>
          <w:p w14:paraId="322263C1" w14:textId="77777777" w:rsidR="00702391" w:rsidRPr="00B8442D" w:rsidRDefault="00702391" w:rsidP="008520BC">
            <w:r w:rsidRPr="00B8442D">
              <w:t>PT_Ave_First Attempt</w:t>
            </w:r>
          </w:p>
        </w:tc>
        <w:tc>
          <w:tcPr>
            <w:tcW w:w="0" w:type="auto"/>
            <w:hideMark/>
          </w:tcPr>
          <w:p w14:paraId="6C59AB0B" w14:textId="77777777" w:rsidR="00702391" w:rsidRPr="00B8442D" w:rsidRDefault="00702391" w:rsidP="008520BC">
            <w:pPr>
              <w:jc w:val="center"/>
            </w:pPr>
            <w:r w:rsidRPr="00B8442D">
              <w:t>0.137</w:t>
            </w:r>
          </w:p>
        </w:tc>
        <w:tc>
          <w:tcPr>
            <w:tcW w:w="0" w:type="auto"/>
            <w:hideMark/>
          </w:tcPr>
          <w:p w14:paraId="4703AD39" w14:textId="77777777" w:rsidR="00702391" w:rsidRPr="00B8442D" w:rsidRDefault="00702391" w:rsidP="008520BC">
            <w:pPr>
              <w:jc w:val="center"/>
            </w:pPr>
            <w:r w:rsidRPr="00B8442D">
              <w:t>0.291</w:t>
            </w:r>
          </w:p>
        </w:tc>
        <w:tc>
          <w:tcPr>
            <w:tcW w:w="0" w:type="auto"/>
            <w:hideMark/>
          </w:tcPr>
          <w:p w14:paraId="731930A8" w14:textId="77777777" w:rsidR="00702391" w:rsidRPr="00B8442D" w:rsidRDefault="00702391" w:rsidP="008520BC">
            <w:pPr>
              <w:jc w:val="center"/>
            </w:pPr>
            <w:r w:rsidRPr="00B8442D">
              <w:t>-0.504</w:t>
            </w:r>
          </w:p>
        </w:tc>
      </w:tr>
      <w:tr w:rsidR="00702391" w:rsidRPr="00B8442D" w14:paraId="50585F17" w14:textId="77777777" w:rsidTr="008520BC">
        <w:trPr>
          <w:trHeight w:val="285"/>
        </w:trPr>
        <w:tc>
          <w:tcPr>
            <w:tcW w:w="0" w:type="auto"/>
            <w:hideMark/>
          </w:tcPr>
          <w:p w14:paraId="673B16C0" w14:textId="77777777" w:rsidR="00702391" w:rsidRPr="00B8442D" w:rsidRDefault="00702391" w:rsidP="008520BC">
            <w:r w:rsidRPr="00B8442D">
              <w:t>IDPT_Ave_First Attempt</w:t>
            </w:r>
          </w:p>
        </w:tc>
        <w:tc>
          <w:tcPr>
            <w:tcW w:w="0" w:type="auto"/>
            <w:hideMark/>
          </w:tcPr>
          <w:p w14:paraId="60E4AC33" w14:textId="77777777" w:rsidR="00702391" w:rsidRPr="00B8442D" w:rsidRDefault="00702391" w:rsidP="008520BC">
            <w:pPr>
              <w:jc w:val="center"/>
            </w:pPr>
            <w:r w:rsidRPr="00B8442D">
              <w:t>0.340</w:t>
            </w:r>
          </w:p>
        </w:tc>
        <w:tc>
          <w:tcPr>
            <w:tcW w:w="0" w:type="auto"/>
            <w:hideMark/>
          </w:tcPr>
          <w:p w14:paraId="3FAF024F" w14:textId="77777777" w:rsidR="00702391" w:rsidRPr="00B8442D" w:rsidRDefault="00702391" w:rsidP="008520BC">
            <w:pPr>
              <w:jc w:val="center"/>
            </w:pPr>
            <w:r w:rsidRPr="00B8442D">
              <w:t>0.849</w:t>
            </w:r>
          </w:p>
        </w:tc>
        <w:tc>
          <w:tcPr>
            <w:tcW w:w="0" w:type="auto"/>
            <w:hideMark/>
          </w:tcPr>
          <w:p w14:paraId="37F86C1D" w14:textId="77777777" w:rsidR="00702391" w:rsidRPr="00B8442D" w:rsidRDefault="00702391" w:rsidP="008520BC">
            <w:pPr>
              <w:jc w:val="center"/>
            </w:pPr>
            <w:r w:rsidRPr="00B8442D">
              <w:t>-0.024</w:t>
            </w:r>
          </w:p>
        </w:tc>
      </w:tr>
      <w:tr w:rsidR="00702391" w:rsidRPr="00B8442D" w14:paraId="640B52F7" w14:textId="77777777" w:rsidTr="008520BC">
        <w:trPr>
          <w:trHeight w:val="274"/>
        </w:trPr>
        <w:tc>
          <w:tcPr>
            <w:tcW w:w="0" w:type="auto"/>
            <w:hideMark/>
          </w:tcPr>
          <w:p w14:paraId="6944C4ED" w14:textId="77777777" w:rsidR="00702391" w:rsidRPr="00B8442D" w:rsidRDefault="00702391" w:rsidP="008520BC">
            <w:r w:rsidRPr="00B8442D">
              <w:t>IDKC_Ave_First Attempt</w:t>
            </w:r>
          </w:p>
        </w:tc>
        <w:tc>
          <w:tcPr>
            <w:tcW w:w="0" w:type="auto"/>
            <w:hideMark/>
          </w:tcPr>
          <w:p w14:paraId="0E43B48F" w14:textId="77777777" w:rsidR="00702391" w:rsidRPr="00B8442D" w:rsidRDefault="00702391" w:rsidP="008520BC">
            <w:pPr>
              <w:jc w:val="center"/>
            </w:pPr>
            <w:r w:rsidRPr="00B8442D">
              <w:t>0.799</w:t>
            </w:r>
          </w:p>
        </w:tc>
        <w:tc>
          <w:tcPr>
            <w:tcW w:w="0" w:type="auto"/>
            <w:hideMark/>
          </w:tcPr>
          <w:p w14:paraId="56727A1C" w14:textId="77777777" w:rsidR="00702391" w:rsidRPr="00B8442D" w:rsidRDefault="00702391" w:rsidP="008520BC">
            <w:pPr>
              <w:jc w:val="center"/>
            </w:pPr>
            <w:r w:rsidRPr="00B8442D">
              <w:t>-0.235</w:t>
            </w:r>
          </w:p>
        </w:tc>
        <w:tc>
          <w:tcPr>
            <w:tcW w:w="0" w:type="auto"/>
            <w:hideMark/>
          </w:tcPr>
          <w:p w14:paraId="00C36BCD" w14:textId="77777777" w:rsidR="00702391" w:rsidRPr="00B8442D" w:rsidRDefault="00702391" w:rsidP="008520BC">
            <w:pPr>
              <w:jc w:val="center"/>
            </w:pPr>
            <w:r w:rsidRPr="00B8442D">
              <w:t>0.455</w:t>
            </w:r>
          </w:p>
        </w:tc>
      </w:tr>
      <w:tr w:rsidR="00702391" w:rsidRPr="00B8442D" w14:paraId="265EB1FC" w14:textId="77777777" w:rsidTr="008520BC">
        <w:trPr>
          <w:trHeight w:val="285"/>
        </w:trPr>
        <w:tc>
          <w:tcPr>
            <w:tcW w:w="0" w:type="auto"/>
            <w:hideMark/>
          </w:tcPr>
          <w:p w14:paraId="217AB01D" w14:textId="77777777" w:rsidR="00702391" w:rsidRPr="00B8442D" w:rsidRDefault="00702391" w:rsidP="008520BC">
            <w:r w:rsidRPr="00B8442D">
              <w:t>KC_Ave_First Attempt</w:t>
            </w:r>
          </w:p>
        </w:tc>
        <w:tc>
          <w:tcPr>
            <w:tcW w:w="0" w:type="auto"/>
            <w:hideMark/>
          </w:tcPr>
          <w:p w14:paraId="7AC31A6E" w14:textId="77777777" w:rsidR="00702391" w:rsidRPr="00B8442D" w:rsidRDefault="00702391" w:rsidP="008520BC">
            <w:pPr>
              <w:jc w:val="center"/>
            </w:pPr>
            <w:r w:rsidRPr="00B8442D">
              <w:t>0.467</w:t>
            </w:r>
          </w:p>
        </w:tc>
        <w:tc>
          <w:tcPr>
            <w:tcW w:w="0" w:type="auto"/>
            <w:hideMark/>
          </w:tcPr>
          <w:p w14:paraId="29D9DC42" w14:textId="77777777" w:rsidR="00702391" w:rsidRPr="00B8442D" w:rsidRDefault="00702391" w:rsidP="008520BC">
            <w:pPr>
              <w:jc w:val="center"/>
            </w:pPr>
            <w:r w:rsidRPr="00B8442D">
              <w:t>-0.333</w:t>
            </w:r>
          </w:p>
        </w:tc>
        <w:tc>
          <w:tcPr>
            <w:tcW w:w="0" w:type="auto"/>
            <w:hideMark/>
          </w:tcPr>
          <w:p w14:paraId="25E391D7" w14:textId="77777777" w:rsidR="00702391" w:rsidRPr="00B8442D" w:rsidRDefault="00702391" w:rsidP="008520BC">
            <w:pPr>
              <w:jc w:val="center"/>
            </w:pPr>
            <w:r w:rsidRPr="00B8442D">
              <w:t>-0.670</w:t>
            </w:r>
          </w:p>
        </w:tc>
      </w:tr>
      <w:tr w:rsidR="00702391" w:rsidRPr="00B8442D" w14:paraId="44AD3C3B" w14:textId="77777777" w:rsidTr="008520BC">
        <w:trPr>
          <w:trHeight w:val="285"/>
        </w:trPr>
        <w:tc>
          <w:tcPr>
            <w:tcW w:w="0" w:type="auto"/>
            <w:hideMark/>
          </w:tcPr>
          <w:p w14:paraId="19DED1F6" w14:textId="77777777" w:rsidR="00702391" w:rsidRPr="00B8442D" w:rsidRDefault="00702391" w:rsidP="008520BC">
            <w:r w:rsidRPr="00B8442D">
              <w:t>ID_Ave_First Attempt</w:t>
            </w:r>
          </w:p>
        </w:tc>
        <w:tc>
          <w:tcPr>
            <w:tcW w:w="0" w:type="auto"/>
            <w:hideMark/>
          </w:tcPr>
          <w:p w14:paraId="142993CD" w14:textId="77777777" w:rsidR="00702391" w:rsidRPr="00B8442D" w:rsidRDefault="00702391" w:rsidP="008520BC">
            <w:pPr>
              <w:jc w:val="center"/>
            </w:pPr>
            <w:r w:rsidRPr="00B8442D">
              <w:t>0.091</w:t>
            </w:r>
          </w:p>
        </w:tc>
        <w:tc>
          <w:tcPr>
            <w:tcW w:w="0" w:type="auto"/>
            <w:hideMark/>
          </w:tcPr>
          <w:p w14:paraId="1A17D340" w14:textId="77777777" w:rsidR="00702391" w:rsidRPr="00B8442D" w:rsidRDefault="00702391" w:rsidP="008520BC">
            <w:pPr>
              <w:jc w:val="center"/>
            </w:pPr>
            <w:r w:rsidRPr="00B8442D">
              <w:t>0.169</w:t>
            </w:r>
          </w:p>
        </w:tc>
        <w:tc>
          <w:tcPr>
            <w:tcW w:w="0" w:type="auto"/>
            <w:hideMark/>
          </w:tcPr>
          <w:p w14:paraId="1F10056F" w14:textId="77777777" w:rsidR="00702391" w:rsidRPr="00B8442D" w:rsidRDefault="00702391" w:rsidP="008520BC">
            <w:pPr>
              <w:jc w:val="center"/>
            </w:pPr>
            <w:r w:rsidRPr="00B8442D">
              <w:t>0.298</w:t>
            </w:r>
          </w:p>
        </w:tc>
      </w:tr>
    </w:tbl>
    <w:p w14:paraId="44EC7328" w14:textId="77777777" w:rsidR="00702391" w:rsidRPr="00B8442D" w:rsidRDefault="00702391" w:rsidP="00702391">
      <w:pPr>
        <w:spacing w:after="240"/>
      </w:pPr>
    </w:p>
    <w:p w14:paraId="3E0AA990"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A generic wheel-spinning detector with logistic regression</w:t>
      </w:r>
    </w:p>
    <w:p w14:paraId="3A17BF99" w14:textId="77777777" w:rsidR="00702391" w:rsidRPr="00B8442D" w:rsidRDefault="00702391" w:rsidP="00702391">
      <w:pPr>
        <w:ind w:firstLine="720"/>
      </w:pPr>
      <w:r w:rsidRPr="00B8442D">
        <w:t xml:space="preserve">We trained separate logistic regression models with a ten-fold cross-validation at each opportunity to verify that our features can make a generic model with comparable performance. The dependent variable is whether a student achieves mastery (M) or wheel-spins (W) on a skill. Tests for multicollinearity indicated that a very low level of multicollinearity was present (VIF= 1.44 for ID_Ave_First Attempt, VIF=2.46 for KC_Ave_First Attempt, VIF=2.67 for </w:t>
      </w:r>
      <w:r w:rsidRPr="00B8442D">
        <w:lastRenderedPageBreak/>
        <w:t>IDKC_Ave_First Attempt, VIF=1.81 for PT_Ave_First Attempt, and VIF=2.21 for IDPT_Ave_First Attempt). Detailed estimates are omitted due to the limited space.</w:t>
      </w:r>
    </w:p>
    <w:p w14:paraId="3C1E1298" w14:textId="77777777" w:rsidR="00702391" w:rsidRPr="00B8442D" w:rsidRDefault="00702391" w:rsidP="00702391"/>
    <w:p w14:paraId="68BC2C08"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Model accuracy and misclassifications of our generic model</w:t>
      </w:r>
    </w:p>
    <w:p w14:paraId="15F20E71" w14:textId="77777777" w:rsidR="00702391" w:rsidRPr="00B8442D" w:rsidRDefault="00702391" w:rsidP="00702391">
      <w:pPr>
        <w:ind w:firstLine="720"/>
      </w:pPr>
      <w:r w:rsidRPr="00B8442D">
        <w:t xml:space="preserve">Our generic wheel-spinning model shows high accuracy throughout opportunities. Percent Correct (the percent of correct model predictions) and AUC (the area under curve of the ROC) is used to measure model accuracy at each opportunity. We can clearly see that both Percent Correct and AUC increase by the increase of practice opportunity. Considering that the accuracy of the wheel-spinning model of Beck and Gong (2015) was less than 90% (AUC is under 0.9), this model consistently shows good performance with less number of variables throughout opportunities. </w:t>
      </w:r>
    </w:p>
    <w:p w14:paraId="0220CF3C" w14:textId="77777777" w:rsidR="00702391" w:rsidRPr="00B8442D" w:rsidRDefault="00702391" w:rsidP="00702391"/>
    <w:p w14:paraId="3FBADD88" w14:textId="77777777" w:rsidR="00702391" w:rsidRPr="00B8442D" w:rsidRDefault="00702391" w:rsidP="00702391">
      <w:pPr>
        <w:ind w:firstLine="708"/>
        <w:rPr>
          <w:sz w:val="22"/>
        </w:rPr>
      </w:pPr>
      <w:r w:rsidRPr="00B8442D">
        <w:rPr>
          <w:sz w:val="22"/>
        </w:rPr>
        <w:t>Table 5. Model Accuracy of the wheel-spinning detector</w:t>
      </w:r>
    </w:p>
    <w:p w14:paraId="7ED16EBD" w14:textId="77777777" w:rsidR="00702391" w:rsidRPr="00B8442D" w:rsidRDefault="00702391" w:rsidP="00702391">
      <w:pPr>
        <w:ind w:firstLine="708"/>
      </w:pPr>
    </w:p>
    <w:tbl>
      <w:tblPr>
        <w:tblStyle w:val="TableGrid"/>
        <w:tblW w:w="9144" w:type="dxa"/>
        <w:tblLook w:val="04A0" w:firstRow="1" w:lastRow="0" w:firstColumn="1" w:lastColumn="0" w:noHBand="0" w:noVBand="1"/>
      </w:tblPr>
      <w:tblGrid>
        <w:gridCol w:w="2626"/>
        <w:gridCol w:w="930"/>
        <w:gridCol w:w="930"/>
        <w:gridCol w:w="938"/>
        <w:gridCol w:w="930"/>
        <w:gridCol w:w="930"/>
        <w:gridCol w:w="930"/>
        <w:gridCol w:w="930"/>
      </w:tblGrid>
      <w:tr w:rsidR="00702391" w:rsidRPr="00B8442D" w14:paraId="06A3D826" w14:textId="77777777" w:rsidTr="000D6821">
        <w:trPr>
          <w:trHeight w:val="292"/>
        </w:trPr>
        <w:tc>
          <w:tcPr>
            <w:tcW w:w="0" w:type="auto"/>
            <w:hideMark/>
          </w:tcPr>
          <w:p w14:paraId="439252AE" w14:textId="77777777" w:rsidR="00702391" w:rsidRPr="00B8442D" w:rsidRDefault="00702391" w:rsidP="008520BC"/>
        </w:tc>
        <w:tc>
          <w:tcPr>
            <w:tcW w:w="0" w:type="auto"/>
            <w:hideMark/>
          </w:tcPr>
          <w:p w14:paraId="5F7AA72A" w14:textId="77777777" w:rsidR="00702391" w:rsidRPr="00B8442D" w:rsidRDefault="00702391" w:rsidP="008520BC">
            <w:pPr>
              <w:jc w:val="center"/>
            </w:pPr>
            <w:r w:rsidRPr="00B8442D">
              <w:rPr>
                <w:szCs w:val="22"/>
              </w:rPr>
              <w:t>opp3</w:t>
            </w:r>
          </w:p>
        </w:tc>
        <w:tc>
          <w:tcPr>
            <w:tcW w:w="0" w:type="auto"/>
            <w:hideMark/>
          </w:tcPr>
          <w:p w14:paraId="7F6BDACF" w14:textId="77777777" w:rsidR="00702391" w:rsidRPr="00B8442D" w:rsidRDefault="00702391" w:rsidP="008520BC">
            <w:pPr>
              <w:jc w:val="center"/>
            </w:pPr>
            <w:r w:rsidRPr="00B8442D">
              <w:rPr>
                <w:szCs w:val="22"/>
              </w:rPr>
              <w:t>opp4</w:t>
            </w:r>
          </w:p>
        </w:tc>
        <w:tc>
          <w:tcPr>
            <w:tcW w:w="938" w:type="dxa"/>
            <w:hideMark/>
          </w:tcPr>
          <w:p w14:paraId="67B62E42" w14:textId="77777777" w:rsidR="00702391" w:rsidRPr="00B8442D" w:rsidRDefault="00702391" w:rsidP="008520BC">
            <w:pPr>
              <w:jc w:val="center"/>
            </w:pPr>
            <w:r w:rsidRPr="00B8442D">
              <w:rPr>
                <w:szCs w:val="22"/>
              </w:rPr>
              <w:t>opp5</w:t>
            </w:r>
          </w:p>
        </w:tc>
        <w:tc>
          <w:tcPr>
            <w:tcW w:w="0" w:type="auto"/>
            <w:hideMark/>
          </w:tcPr>
          <w:p w14:paraId="53198BF1" w14:textId="77777777" w:rsidR="00702391" w:rsidRPr="00B8442D" w:rsidRDefault="00702391" w:rsidP="008520BC">
            <w:pPr>
              <w:jc w:val="center"/>
            </w:pPr>
            <w:r w:rsidRPr="00B8442D">
              <w:rPr>
                <w:szCs w:val="22"/>
              </w:rPr>
              <w:t>opp6</w:t>
            </w:r>
          </w:p>
        </w:tc>
        <w:tc>
          <w:tcPr>
            <w:tcW w:w="0" w:type="auto"/>
            <w:hideMark/>
          </w:tcPr>
          <w:p w14:paraId="161A80F5" w14:textId="77777777" w:rsidR="00702391" w:rsidRPr="00B8442D" w:rsidRDefault="00702391" w:rsidP="008520BC">
            <w:pPr>
              <w:jc w:val="center"/>
            </w:pPr>
            <w:r w:rsidRPr="00B8442D">
              <w:rPr>
                <w:szCs w:val="22"/>
              </w:rPr>
              <w:t>opp7</w:t>
            </w:r>
          </w:p>
        </w:tc>
        <w:tc>
          <w:tcPr>
            <w:tcW w:w="0" w:type="auto"/>
            <w:hideMark/>
          </w:tcPr>
          <w:p w14:paraId="11D1F9C5" w14:textId="77777777" w:rsidR="00702391" w:rsidRPr="00B8442D" w:rsidRDefault="00702391" w:rsidP="008520BC">
            <w:pPr>
              <w:jc w:val="center"/>
            </w:pPr>
            <w:r w:rsidRPr="00B8442D">
              <w:rPr>
                <w:szCs w:val="22"/>
              </w:rPr>
              <w:t>opp8</w:t>
            </w:r>
          </w:p>
        </w:tc>
        <w:tc>
          <w:tcPr>
            <w:tcW w:w="0" w:type="auto"/>
            <w:hideMark/>
          </w:tcPr>
          <w:p w14:paraId="3F67A7F9" w14:textId="77777777" w:rsidR="00702391" w:rsidRPr="00B8442D" w:rsidRDefault="00702391" w:rsidP="008520BC">
            <w:pPr>
              <w:jc w:val="center"/>
            </w:pPr>
            <w:r w:rsidRPr="00B8442D">
              <w:rPr>
                <w:szCs w:val="22"/>
              </w:rPr>
              <w:t>opp9</w:t>
            </w:r>
          </w:p>
        </w:tc>
      </w:tr>
      <w:tr w:rsidR="00702391" w:rsidRPr="00B8442D" w14:paraId="25737ABE" w14:textId="77777777" w:rsidTr="000D6821">
        <w:trPr>
          <w:trHeight w:val="292"/>
        </w:trPr>
        <w:tc>
          <w:tcPr>
            <w:tcW w:w="0" w:type="auto"/>
            <w:hideMark/>
          </w:tcPr>
          <w:p w14:paraId="56A7D15E" w14:textId="77777777" w:rsidR="00702391" w:rsidRPr="00B8442D" w:rsidRDefault="00702391" w:rsidP="008520BC">
            <w:r w:rsidRPr="00B8442D">
              <w:rPr>
                <w:szCs w:val="22"/>
              </w:rPr>
              <w:t>Percent Correct (%)</w:t>
            </w:r>
          </w:p>
        </w:tc>
        <w:tc>
          <w:tcPr>
            <w:tcW w:w="0" w:type="auto"/>
            <w:hideMark/>
          </w:tcPr>
          <w:p w14:paraId="7F17D963" w14:textId="77777777" w:rsidR="00702391" w:rsidRPr="00B8442D" w:rsidRDefault="00702391" w:rsidP="008520BC">
            <w:pPr>
              <w:jc w:val="center"/>
            </w:pPr>
            <w:r w:rsidRPr="00B8442D">
              <w:rPr>
                <w:szCs w:val="22"/>
              </w:rPr>
              <w:t>94.85</w:t>
            </w:r>
          </w:p>
        </w:tc>
        <w:tc>
          <w:tcPr>
            <w:tcW w:w="0" w:type="auto"/>
            <w:hideMark/>
          </w:tcPr>
          <w:p w14:paraId="50FBADCA" w14:textId="77777777" w:rsidR="00702391" w:rsidRPr="00B8442D" w:rsidRDefault="00702391" w:rsidP="008520BC">
            <w:pPr>
              <w:jc w:val="center"/>
            </w:pPr>
            <w:r w:rsidRPr="00B8442D">
              <w:rPr>
                <w:szCs w:val="22"/>
              </w:rPr>
              <w:t>95.19</w:t>
            </w:r>
          </w:p>
        </w:tc>
        <w:tc>
          <w:tcPr>
            <w:tcW w:w="938" w:type="dxa"/>
            <w:hideMark/>
          </w:tcPr>
          <w:p w14:paraId="6246FDEA" w14:textId="77777777" w:rsidR="00702391" w:rsidRPr="00B8442D" w:rsidRDefault="00702391" w:rsidP="008520BC">
            <w:pPr>
              <w:jc w:val="center"/>
            </w:pPr>
            <w:r w:rsidRPr="00B8442D">
              <w:rPr>
                <w:szCs w:val="22"/>
              </w:rPr>
              <w:t>95.41</w:t>
            </w:r>
          </w:p>
        </w:tc>
        <w:tc>
          <w:tcPr>
            <w:tcW w:w="0" w:type="auto"/>
            <w:hideMark/>
          </w:tcPr>
          <w:p w14:paraId="5887EA8D" w14:textId="77777777" w:rsidR="00702391" w:rsidRPr="00B8442D" w:rsidRDefault="00702391" w:rsidP="008520BC">
            <w:pPr>
              <w:jc w:val="center"/>
            </w:pPr>
            <w:r w:rsidRPr="00B8442D">
              <w:rPr>
                <w:szCs w:val="22"/>
              </w:rPr>
              <w:t>96.28</w:t>
            </w:r>
          </w:p>
        </w:tc>
        <w:tc>
          <w:tcPr>
            <w:tcW w:w="0" w:type="auto"/>
            <w:hideMark/>
          </w:tcPr>
          <w:p w14:paraId="713DF651" w14:textId="77777777" w:rsidR="00702391" w:rsidRPr="00B8442D" w:rsidRDefault="00702391" w:rsidP="008520BC">
            <w:pPr>
              <w:jc w:val="center"/>
            </w:pPr>
            <w:r w:rsidRPr="00B8442D">
              <w:rPr>
                <w:szCs w:val="22"/>
              </w:rPr>
              <w:t>96.55</w:t>
            </w:r>
          </w:p>
        </w:tc>
        <w:tc>
          <w:tcPr>
            <w:tcW w:w="0" w:type="auto"/>
            <w:hideMark/>
          </w:tcPr>
          <w:p w14:paraId="711F6C1F" w14:textId="77777777" w:rsidR="00702391" w:rsidRPr="00B8442D" w:rsidRDefault="00702391" w:rsidP="008520BC">
            <w:pPr>
              <w:jc w:val="center"/>
            </w:pPr>
            <w:r w:rsidRPr="00B8442D">
              <w:rPr>
                <w:szCs w:val="22"/>
              </w:rPr>
              <w:t>98.2</w:t>
            </w:r>
          </w:p>
        </w:tc>
        <w:tc>
          <w:tcPr>
            <w:tcW w:w="0" w:type="auto"/>
            <w:hideMark/>
          </w:tcPr>
          <w:p w14:paraId="5D83D446" w14:textId="77777777" w:rsidR="00702391" w:rsidRPr="00B8442D" w:rsidRDefault="00702391" w:rsidP="008520BC">
            <w:pPr>
              <w:jc w:val="center"/>
            </w:pPr>
            <w:r w:rsidRPr="00B8442D">
              <w:rPr>
                <w:szCs w:val="22"/>
              </w:rPr>
              <w:t>98.96</w:t>
            </w:r>
          </w:p>
        </w:tc>
      </w:tr>
      <w:tr w:rsidR="00702391" w:rsidRPr="00B8442D" w14:paraId="2033DD8B" w14:textId="77777777" w:rsidTr="000D6821">
        <w:trPr>
          <w:trHeight w:val="292"/>
        </w:trPr>
        <w:tc>
          <w:tcPr>
            <w:tcW w:w="0" w:type="auto"/>
            <w:hideMark/>
          </w:tcPr>
          <w:p w14:paraId="5A38816C" w14:textId="77777777" w:rsidR="00702391" w:rsidRPr="00B8442D" w:rsidRDefault="00702391" w:rsidP="008520BC">
            <w:r w:rsidRPr="00B8442D">
              <w:rPr>
                <w:szCs w:val="22"/>
              </w:rPr>
              <w:t>AUC</w:t>
            </w:r>
          </w:p>
        </w:tc>
        <w:tc>
          <w:tcPr>
            <w:tcW w:w="0" w:type="auto"/>
            <w:hideMark/>
          </w:tcPr>
          <w:p w14:paraId="44C9E121" w14:textId="77777777" w:rsidR="00702391" w:rsidRPr="00B8442D" w:rsidRDefault="00702391" w:rsidP="008520BC">
            <w:pPr>
              <w:jc w:val="center"/>
            </w:pPr>
            <w:r w:rsidRPr="00B8442D">
              <w:rPr>
                <w:szCs w:val="22"/>
              </w:rPr>
              <w:t>0.926</w:t>
            </w:r>
          </w:p>
        </w:tc>
        <w:tc>
          <w:tcPr>
            <w:tcW w:w="0" w:type="auto"/>
            <w:hideMark/>
          </w:tcPr>
          <w:p w14:paraId="0FCE811D" w14:textId="77777777" w:rsidR="00702391" w:rsidRPr="00B8442D" w:rsidRDefault="00702391" w:rsidP="008520BC">
            <w:pPr>
              <w:jc w:val="center"/>
            </w:pPr>
            <w:r w:rsidRPr="00B8442D">
              <w:rPr>
                <w:szCs w:val="22"/>
              </w:rPr>
              <w:t>0.944</w:t>
            </w:r>
          </w:p>
        </w:tc>
        <w:tc>
          <w:tcPr>
            <w:tcW w:w="938" w:type="dxa"/>
            <w:hideMark/>
          </w:tcPr>
          <w:p w14:paraId="003BEC03" w14:textId="77777777" w:rsidR="00702391" w:rsidRPr="00B8442D" w:rsidRDefault="00702391" w:rsidP="008520BC">
            <w:pPr>
              <w:jc w:val="center"/>
            </w:pPr>
            <w:r w:rsidRPr="00B8442D">
              <w:rPr>
                <w:szCs w:val="22"/>
              </w:rPr>
              <w:t>0.96</w:t>
            </w:r>
          </w:p>
        </w:tc>
        <w:tc>
          <w:tcPr>
            <w:tcW w:w="0" w:type="auto"/>
            <w:hideMark/>
          </w:tcPr>
          <w:p w14:paraId="15D9E497" w14:textId="77777777" w:rsidR="00702391" w:rsidRPr="00B8442D" w:rsidRDefault="00702391" w:rsidP="008520BC">
            <w:pPr>
              <w:jc w:val="center"/>
            </w:pPr>
            <w:r w:rsidRPr="00B8442D">
              <w:rPr>
                <w:szCs w:val="22"/>
              </w:rPr>
              <w:t>0.977</w:t>
            </w:r>
          </w:p>
        </w:tc>
        <w:tc>
          <w:tcPr>
            <w:tcW w:w="0" w:type="auto"/>
            <w:hideMark/>
          </w:tcPr>
          <w:p w14:paraId="632342DB" w14:textId="77777777" w:rsidR="00702391" w:rsidRPr="00B8442D" w:rsidRDefault="00702391" w:rsidP="008520BC">
            <w:pPr>
              <w:jc w:val="center"/>
            </w:pPr>
            <w:r w:rsidRPr="00B8442D">
              <w:rPr>
                <w:szCs w:val="22"/>
              </w:rPr>
              <w:t>0.986</w:t>
            </w:r>
          </w:p>
        </w:tc>
        <w:tc>
          <w:tcPr>
            <w:tcW w:w="0" w:type="auto"/>
            <w:hideMark/>
          </w:tcPr>
          <w:p w14:paraId="5AC8B723" w14:textId="77777777" w:rsidR="00702391" w:rsidRPr="00B8442D" w:rsidRDefault="00702391" w:rsidP="008520BC">
            <w:pPr>
              <w:jc w:val="center"/>
            </w:pPr>
            <w:r w:rsidRPr="00B8442D">
              <w:rPr>
                <w:szCs w:val="22"/>
              </w:rPr>
              <w:t>0.995</w:t>
            </w:r>
          </w:p>
        </w:tc>
        <w:tc>
          <w:tcPr>
            <w:tcW w:w="0" w:type="auto"/>
            <w:hideMark/>
          </w:tcPr>
          <w:p w14:paraId="61269520" w14:textId="77777777" w:rsidR="00702391" w:rsidRPr="00B8442D" w:rsidRDefault="00702391" w:rsidP="008520BC">
            <w:pPr>
              <w:jc w:val="center"/>
            </w:pPr>
            <w:r w:rsidRPr="00B8442D">
              <w:rPr>
                <w:szCs w:val="22"/>
              </w:rPr>
              <w:t>0.998</w:t>
            </w:r>
          </w:p>
        </w:tc>
      </w:tr>
    </w:tbl>
    <w:p w14:paraId="00C6ED13" w14:textId="77777777" w:rsidR="00702391" w:rsidRPr="00B8442D" w:rsidRDefault="00702391" w:rsidP="00702391"/>
    <w:p w14:paraId="6A81A1A1" w14:textId="77777777" w:rsidR="00702391" w:rsidRPr="00B8442D" w:rsidRDefault="00702391" w:rsidP="00702391">
      <w:r w:rsidRPr="00B8442D">
        <w:tab/>
        <w:t xml:space="preserve">As our main interest is how well this model can detect wheel-spinning cases as rapidly as possible, we examine the precision and recall rate of this model at each opportunity. Precision illustrates the proportion of actual wheel-spinning cases among the predicted ones. Recall means the percentage of correct wheel-spinning prediction by this model.  Average precision rate is 72% and recall rate is 57% in this model. Table 6 shows the trend of precision and recall rate for this data on wheel-spinning by each opportunity. This result looks similar to the precision and recall rate of ASSISTments (Beck &amp; Gong, 2015). Precision rate remains relatively constant and increases slightly by opportunity. Recall rate has a more dynamic increase as opportunity increases. In the early phases (opp3 - opp5), recall rate is increasing but it is still pretty low, less than 40%, due to the cold start problem. The precision and recall rate at the 6th opportunity is similar to the average precision and recall rate of this model. </w:t>
      </w:r>
    </w:p>
    <w:p w14:paraId="0A229262" w14:textId="77777777" w:rsidR="00702391" w:rsidRPr="00B8442D" w:rsidRDefault="00702391" w:rsidP="00702391">
      <w:pPr>
        <w:ind w:firstLine="720"/>
      </w:pPr>
      <w:r w:rsidRPr="00B8442D">
        <w:t xml:space="preserve">However, the recall rate is still around 55%, which means we might fail to detect half of the wheel-spinning cases if we determine wheel-spinning at the 6th opportunity with this model. We are able to conclude wheel-spinning cases at the 7th opportunity when both precision and recall rate make a balance around 70%, which is also corresponding to the result of Beck and Gong’s generic model. All these values, accuracy, precision and recall rate, reveal that our model has good performance with </w:t>
      </w:r>
      <w:r w:rsidR="00352339" w:rsidRPr="00B8442D">
        <w:t>less variables than the existing</w:t>
      </w:r>
      <w:r w:rsidRPr="00B8442D">
        <w:t xml:space="preserve"> models.</w:t>
      </w:r>
    </w:p>
    <w:p w14:paraId="6B565FF6" w14:textId="77777777" w:rsidR="00702391" w:rsidRPr="00B8442D" w:rsidRDefault="00702391" w:rsidP="00702391"/>
    <w:p w14:paraId="6BAC6091" w14:textId="77777777" w:rsidR="00702391" w:rsidRPr="00B8442D" w:rsidRDefault="00702391" w:rsidP="00702391">
      <w:pPr>
        <w:ind w:firstLine="708"/>
        <w:rPr>
          <w:sz w:val="22"/>
        </w:rPr>
      </w:pPr>
      <w:r w:rsidRPr="00B8442D">
        <w:rPr>
          <w:sz w:val="22"/>
        </w:rPr>
        <w:t>Table 6. Precision and recall scores of the detector with a specific number of observations</w:t>
      </w:r>
    </w:p>
    <w:p w14:paraId="4F0192C9" w14:textId="77777777" w:rsidR="00702391" w:rsidRPr="00B8442D" w:rsidRDefault="00702391" w:rsidP="00702391">
      <w:pPr>
        <w:ind w:firstLine="708"/>
        <w:rPr>
          <w:sz w:val="22"/>
        </w:rPr>
      </w:pPr>
    </w:p>
    <w:tbl>
      <w:tblPr>
        <w:tblStyle w:val="TableGrid"/>
        <w:tblW w:w="9185" w:type="dxa"/>
        <w:tblLook w:val="04A0" w:firstRow="1" w:lastRow="0" w:firstColumn="1" w:lastColumn="0" w:noHBand="0" w:noVBand="1"/>
      </w:tblPr>
      <w:tblGrid>
        <w:gridCol w:w="2081"/>
        <w:gridCol w:w="1029"/>
        <w:gridCol w:w="1029"/>
        <w:gridCol w:w="1029"/>
        <w:gridCol w:w="1029"/>
        <w:gridCol w:w="1029"/>
        <w:gridCol w:w="930"/>
        <w:gridCol w:w="1029"/>
      </w:tblGrid>
      <w:tr w:rsidR="00702391" w:rsidRPr="00B8442D" w14:paraId="5F5071E6" w14:textId="77777777" w:rsidTr="000D6821">
        <w:trPr>
          <w:trHeight w:val="315"/>
        </w:trPr>
        <w:tc>
          <w:tcPr>
            <w:tcW w:w="0" w:type="auto"/>
            <w:hideMark/>
          </w:tcPr>
          <w:p w14:paraId="0A690975" w14:textId="77777777" w:rsidR="00702391" w:rsidRPr="00B8442D" w:rsidRDefault="00702391" w:rsidP="008520BC"/>
        </w:tc>
        <w:tc>
          <w:tcPr>
            <w:tcW w:w="0" w:type="auto"/>
            <w:hideMark/>
          </w:tcPr>
          <w:p w14:paraId="7A9C7836" w14:textId="77777777" w:rsidR="00702391" w:rsidRPr="00B8442D" w:rsidRDefault="00702391" w:rsidP="008520BC">
            <w:pPr>
              <w:jc w:val="center"/>
            </w:pPr>
            <w:r w:rsidRPr="00B8442D">
              <w:t>opp3</w:t>
            </w:r>
          </w:p>
        </w:tc>
        <w:tc>
          <w:tcPr>
            <w:tcW w:w="0" w:type="auto"/>
            <w:hideMark/>
          </w:tcPr>
          <w:p w14:paraId="5FBC9DFC" w14:textId="77777777" w:rsidR="00702391" w:rsidRPr="00B8442D" w:rsidRDefault="00702391" w:rsidP="008520BC">
            <w:pPr>
              <w:jc w:val="center"/>
            </w:pPr>
            <w:r w:rsidRPr="00B8442D">
              <w:t>opp4</w:t>
            </w:r>
          </w:p>
        </w:tc>
        <w:tc>
          <w:tcPr>
            <w:tcW w:w="0" w:type="auto"/>
            <w:hideMark/>
          </w:tcPr>
          <w:p w14:paraId="6205BBD0" w14:textId="77777777" w:rsidR="00702391" w:rsidRPr="00B8442D" w:rsidRDefault="00702391" w:rsidP="008520BC">
            <w:pPr>
              <w:jc w:val="center"/>
            </w:pPr>
            <w:r w:rsidRPr="00B8442D">
              <w:t>opp5</w:t>
            </w:r>
          </w:p>
        </w:tc>
        <w:tc>
          <w:tcPr>
            <w:tcW w:w="0" w:type="auto"/>
            <w:hideMark/>
          </w:tcPr>
          <w:p w14:paraId="110310A7" w14:textId="77777777" w:rsidR="00702391" w:rsidRPr="00B8442D" w:rsidRDefault="00702391" w:rsidP="008520BC">
            <w:pPr>
              <w:jc w:val="center"/>
            </w:pPr>
            <w:r w:rsidRPr="00B8442D">
              <w:t>opp6</w:t>
            </w:r>
          </w:p>
        </w:tc>
        <w:tc>
          <w:tcPr>
            <w:tcW w:w="0" w:type="auto"/>
            <w:hideMark/>
          </w:tcPr>
          <w:p w14:paraId="3DA29456" w14:textId="77777777" w:rsidR="00702391" w:rsidRPr="00B8442D" w:rsidRDefault="00702391" w:rsidP="008520BC">
            <w:pPr>
              <w:jc w:val="center"/>
            </w:pPr>
            <w:r w:rsidRPr="00B8442D">
              <w:t>opp7</w:t>
            </w:r>
          </w:p>
        </w:tc>
        <w:tc>
          <w:tcPr>
            <w:tcW w:w="930" w:type="dxa"/>
            <w:hideMark/>
          </w:tcPr>
          <w:p w14:paraId="21216D87" w14:textId="77777777" w:rsidR="00702391" w:rsidRPr="00B8442D" w:rsidRDefault="00702391" w:rsidP="008520BC">
            <w:pPr>
              <w:jc w:val="center"/>
            </w:pPr>
            <w:r w:rsidRPr="00B8442D">
              <w:t>opp8</w:t>
            </w:r>
          </w:p>
        </w:tc>
        <w:tc>
          <w:tcPr>
            <w:tcW w:w="0" w:type="auto"/>
            <w:hideMark/>
          </w:tcPr>
          <w:p w14:paraId="1A73960F" w14:textId="77777777" w:rsidR="00702391" w:rsidRPr="00B8442D" w:rsidRDefault="00702391" w:rsidP="008520BC">
            <w:pPr>
              <w:jc w:val="center"/>
            </w:pPr>
            <w:r w:rsidRPr="00B8442D">
              <w:t>opp9</w:t>
            </w:r>
          </w:p>
        </w:tc>
      </w:tr>
      <w:tr w:rsidR="00702391" w:rsidRPr="00B8442D" w14:paraId="21D6E2C9" w14:textId="77777777" w:rsidTr="000D6821">
        <w:trPr>
          <w:trHeight w:val="302"/>
        </w:trPr>
        <w:tc>
          <w:tcPr>
            <w:tcW w:w="0" w:type="auto"/>
            <w:hideMark/>
          </w:tcPr>
          <w:p w14:paraId="2C2E6417" w14:textId="77777777" w:rsidR="00702391" w:rsidRPr="00B8442D" w:rsidRDefault="00702391" w:rsidP="008520BC">
            <w:r w:rsidRPr="00B8442D">
              <w:t>Precision (%)</w:t>
            </w:r>
          </w:p>
        </w:tc>
        <w:tc>
          <w:tcPr>
            <w:tcW w:w="0" w:type="auto"/>
            <w:hideMark/>
          </w:tcPr>
          <w:p w14:paraId="0AC2908A" w14:textId="77777777" w:rsidR="00702391" w:rsidRPr="00B8442D" w:rsidRDefault="00702391" w:rsidP="008520BC">
            <w:pPr>
              <w:jc w:val="center"/>
            </w:pPr>
            <w:r w:rsidRPr="00B8442D">
              <w:rPr>
                <w:color w:val="202020"/>
              </w:rPr>
              <w:t>61.53</w:t>
            </w:r>
          </w:p>
        </w:tc>
        <w:tc>
          <w:tcPr>
            <w:tcW w:w="0" w:type="auto"/>
            <w:hideMark/>
          </w:tcPr>
          <w:p w14:paraId="652FAADD" w14:textId="77777777" w:rsidR="00702391" w:rsidRPr="00B8442D" w:rsidRDefault="00702391" w:rsidP="008520BC">
            <w:pPr>
              <w:jc w:val="center"/>
            </w:pPr>
            <w:r w:rsidRPr="00B8442D">
              <w:rPr>
                <w:color w:val="202020"/>
              </w:rPr>
              <w:t>67.06</w:t>
            </w:r>
          </w:p>
        </w:tc>
        <w:tc>
          <w:tcPr>
            <w:tcW w:w="0" w:type="auto"/>
            <w:hideMark/>
          </w:tcPr>
          <w:p w14:paraId="70BACAFB" w14:textId="77777777" w:rsidR="00702391" w:rsidRPr="00B8442D" w:rsidRDefault="00702391" w:rsidP="008520BC">
            <w:pPr>
              <w:jc w:val="center"/>
            </w:pPr>
            <w:r w:rsidRPr="00B8442D">
              <w:rPr>
                <w:color w:val="202020"/>
              </w:rPr>
              <w:t>66.61</w:t>
            </w:r>
          </w:p>
        </w:tc>
        <w:tc>
          <w:tcPr>
            <w:tcW w:w="0" w:type="auto"/>
            <w:hideMark/>
          </w:tcPr>
          <w:p w14:paraId="4909F233" w14:textId="77777777" w:rsidR="00702391" w:rsidRPr="00B8442D" w:rsidRDefault="00702391" w:rsidP="008520BC">
            <w:pPr>
              <w:jc w:val="center"/>
            </w:pPr>
            <w:r w:rsidRPr="00B8442D">
              <w:t>72.08</w:t>
            </w:r>
          </w:p>
        </w:tc>
        <w:tc>
          <w:tcPr>
            <w:tcW w:w="0" w:type="auto"/>
            <w:hideMark/>
          </w:tcPr>
          <w:p w14:paraId="1D9D617A" w14:textId="77777777" w:rsidR="00702391" w:rsidRPr="00B8442D" w:rsidRDefault="00702391" w:rsidP="008520BC">
            <w:pPr>
              <w:jc w:val="center"/>
            </w:pPr>
            <w:r w:rsidRPr="00B8442D">
              <w:t>70.74</w:t>
            </w:r>
          </w:p>
        </w:tc>
        <w:tc>
          <w:tcPr>
            <w:tcW w:w="930" w:type="dxa"/>
            <w:hideMark/>
          </w:tcPr>
          <w:p w14:paraId="39B13BB8" w14:textId="77777777" w:rsidR="00702391" w:rsidRPr="00B8442D" w:rsidRDefault="00702391" w:rsidP="008520BC">
            <w:pPr>
              <w:jc w:val="center"/>
            </w:pPr>
            <w:r w:rsidRPr="00B8442D">
              <w:t>78.4</w:t>
            </w:r>
          </w:p>
        </w:tc>
        <w:tc>
          <w:tcPr>
            <w:tcW w:w="0" w:type="auto"/>
            <w:hideMark/>
          </w:tcPr>
          <w:p w14:paraId="5F4CD6BC" w14:textId="77777777" w:rsidR="00702391" w:rsidRPr="00B8442D" w:rsidRDefault="00702391" w:rsidP="008520BC">
            <w:pPr>
              <w:jc w:val="center"/>
            </w:pPr>
            <w:r w:rsidRPr="00B8442D">
              <w:rPr>
                <w:color w:val="202020"/>
              </w:rPr>
              <w:t>84.39</w:t>
            </w:r>
          </w:p>
        </w:tc>
      </w:tr>
      <w:tr w:rsidR="00702391" w:rsidRPr="00B8442D" w14:paraId="555B9035" w14:textId="77777777" w:rsidTr="000D6821">
        <w:trPr>
          <w:trHeight w:val="315"/>
        </w:trPr>
        <w:tc>
          <w:tcPr>
            <w:tcW w:w="0" w:type="auto"/>
            <w:hideMark/>
          </w:tcPr>
          <w:p w14:paraId="4BC6EF7E" w14:textId="77777777" w:rsidR="00702391" w:rsidRPr="00B8442D" w:rsidRDefault="00702391" w:rsidP="008520BC">
            <w:r w:rsidRPr="00B8442D">
              <w:t>Recall (%)</w:t>
            </w:r>
          </w:p>
        </w:tc>
        <w:tc>
          <w:tcPr>
            <w:tcW w:w="0" w:type="auto"/>
            <w:hideMark/>
          </w:tcPr>
          <w:p w14:paraId="29DE90A3" w14:textId="77777777" w:rsidR="00702391" w:rsidRPr="00B8442D" w:rsidRDefault="00702391" w:rsidP="008520BC">
            <w:pPr>
              <w:jc w:val="center"/>
            </w:pPr>
            <w:r w:rsidRPr="00B8442D">
              <w:rPr>
                <w:color w:val="202020"/>
              </w:rPr>
              <w:t>21.45</w:t>
            </w:r>
          </w:p>
        </w:tc>
        <w:tc>
          <w:tcPr>
            <w:tcW w:w="0" w:type="auto"/>
            <w:hideMark/>
          </w:tcPr>
          <w:p w14:paraId="5A5F8B37" w14:textId="77777777" w:rsidR="00702391" w:rsidRPr="00B8442D" w:rsidRDefault="00702391" w:rsidP="008520BC">
            <w:pPr>
              <w:jc w:val="center"/>
            </w:pPr>
            <w:r w:rsidRPr="00B8442D">
              <w:rPr>
                <w:color w:val="202020"/>
              </w:rPr>
              <w:t>27.6</w:t>
            </w:r>
          </w:p>
        </w:tc>
        <w:tc>
          <w:tcPr>
            <w:tcW w:w="0" w:type="auto"/>
            <w:hideMark/>
          </w:tcPr>
          <w:p w14:paraId="1E6C9A32" w14:textId="77777777" w:rsidR="00702391" w:rsidRPr="00B8442D" w:rsidRDefault="00702391" w:rsidP="008520BC">
            <w:pPr>
              <w:jc w:val="center"/>
            </w:pPr>
            <w:r w:rsidRPr="00B8442D">
              <w:rPr>
                <w:color w:val="202020"/>
              </w:rPr>
              <w:t>36.22</w:t>
            </w:r>
          </w:p>
        </w:tc>
        <w:tc>
          <w:tcPr>
            <w:tcW w:w="0" w:type="auto"/>
            <w:hideMark/>
          </w:tcPr>
          <w:p w14:paraId="47642224" w14:textId="77777777" w:rsidR="00702391" w:rsidRPr="00B8442D" w:rsidRDefault="00702391" w:rsidP="008520BC">
            <w:pPr>
              <w:jc w:val="center"/>
            </w:pPr>
            <w:r w:rsidRPr="00B8442D">
              <w:t>54.62</w:t>
            </w:r>
          </w:p>
        </w:tc>
        <w:tc>
          <w:tcPr>
            <w:tcW w:w="0" w:type="auto"/>
            <w:hideMark/>
          </w:tcPr>
          <w:p w14:paraId="677E9ED6" w14:textId="77777777" w:rsidR="00702391" w:rsidRPr="00B8442D" w:rsidRDefault="00702391" w:rsidP="008520BC">
            <w:pPr>
              <w:jc w:val="center"/>
            </w:pPr>
            <w:r w:rsidRPr="00B8442D">
              <w:t>65.57</w:t>
            </w:r>
          </w:p>
        </w:tc>
        <w:tc>
          <w:tcPr>
            <w:tcW w:w="930" w:type="dxa"/>
            <w:hideMark/>
          </w:tcPr>
          <w:p w14:paraId="7FA056D3" w14:textId="77777777" w:rsidR="00702391" w:rsidRPr="00B8442D" w:rsidRDefault="00702391" w:rsidP="008520BC">
            <w:pPr>
              <w:jc w:val="center"/>
            </w:pPr>
            <w:r w:rsidRPr="00B8442D">
              <w:t>93.7</w:t>
            </w:r>
          </w:p>
        </w:tc>
        <w:tc>
          <w:tcPr>
            <w:tcW w:w="0" w:type="auto"/>
            <w:hideMark/>
          </w:tcPr>
          <w:p w14:paraId="452FC9BF" w14:textId="77777777" w:rsidR="00702391" w:rsidRPr="00B8442D" w:rsidRDefault="00702391" w:rsidP="008520BC">
            <w:pPr>
              <w:jc w:val="center"/>
            </w:pPr>
            <w:r w:rsidRPr="00B8442D">
              <w:rPr>
                <w:color w:val="202020"/>
              </w:rPr>
              <w:t>100</w:t>
            </w:r>
          </w:p>
        </w:tc>
      </w:tr>
    </w:tbl>
    <w:p w14:paraId="34B829B4" w14:textId="77777777" w:rsidR="00702391" w:rsidRPr="00B8442D" w:rsidRDefault="00702391" w:rsidP="00702391"/>
    <w:p w14:paraId="1824C02D"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lastRenderedPageBreak/>
        <w:t>The upgraded wheel-spinning detector with gradient boosted decision tree</w:t>
      </w:r>
    </w:p>
    <w:p w14:paraId="54ED3365" w14:textId="77777777" w:rsidR="00702391" w:rsidRPr="00B8442D" w:rsidRDefault="00702391" w:rsidP="00702391">
      <w:pPr>
        <w:ind w:firstLine="567"/>
      </w:pPr>
      <w:r w:rsidRPr="00B8442D">
        <w:t xml:space="preserve">We found that our generic model, using logistic regression, shows somewhat similar but improved results in its accuracy, precision and recall rate when compared to other models. In order to build a wheel-spinning detector that can detect wheel-spinning cases more rapidly, we explored other machine learning techniques, especially for addressing the low recall rate. We trained gradient boosted decision trees with a ten-fold cross validation by each opportunity. </w:t>
      </w:r>
    </w:p>
    <w:p w14:paraId="2AD99A9C" w14:textId="77777777" w:rsidR="00702391" w:rsidRPr="00B8442D" w:rsidRDefault="00702391" w:rsidP="00702391">
      <w:pPr>
        <w:ind w:firstLine="720"/>
      </w:pPr>
      <w:r w:rsidRPr="00B8442D">
        <w:t>A gradient boosted decision tree model is an ensemble of decision tree models. The gradient descent boosting paradigm is developed for additive expansions by Friedman (2001). The gradient boosting of regression trees produces highly robust procedures for both regression and classification (Friedman, 2001). The boosting algorithm indicates generating a series of classifiers (Freund &amp; Schapire, 1996). In the series of classifiers, new classifiers are created to primarily depend on incorrectly predicted examples in the previous classifiers which make the previous ensemble performance poor (Maclin &amp; Opitz, 1997). Repeating this procedure for many rounds enables a dataset to have a different distribution or weights over the training examples, and a single prediction rule with much higher accuracy is created by the combination of weak algorithms (Schapire, 2003). We used the default setting in Rapidminer</w:t>
      </w:r>
      <w:r w:rsidRPr="00B8442D">
        <w:rPr>
          <w:rStyle w:val="FootnoteReference"/>
        </w:rPr>
        <w:footnoteReference w:id="1"/>
      </w:r>
      <w:r w:rsidRPr="00B8442D">
        <w:t xml:space="preserve"> with 0.1 learning rate, 5 maximal depth, and 20 number of trees, due to the dependence of this model on the setting.</w:t>
      </w:r>
    </w:p>
    <w:p w14:paraId="790D223E" w14:textId="77777777" w:rsidR="00702391" w:rsidRPr="00B8442D" w:rsidRDefault="00702391" w:rsidP="00702391"/>
    <w:p w14:paraId="07E7A0FC"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Model accuracy and misclassifications of the upgraded wheel-spinning detector</w:t>
      </w:r>
    </w:p>
    <w:p w14:paraId="5C178BC8" w14:textId="77777777" w:rsidR="00702391" w:rsidRPr="00B8442D" w:rsidRDefault="00702391" w:rsidP="00702391">
      <w:pPr>
        <w:ind w:firstLine="720"/>
      </w:pPr>
      <w:r w:rsidRPr="00B8442D">
        <w:t xml:space="preserve">The upgraded wheel-spinning model shows high accuracy throughout opportunities as well. The values of both Percent Correct and AUC are slightly higher than those of our generic detector. However, the precision and recall rate at each opportunity differs considerably from that of the generic model. </w:t>
      </w:r>
    </w:p>
    <w:p w14:paraId="0E5A6641" w14:textId="77777777" w:rsidR="00702391" w:rsidRPr="00B8442D" w:rsidRDefault="00702391" w:rsidP="00702391"/>
    <w:p w14:paraId="3D1182FC" w14:textId="77777777" w:rsidR="00702391" w:rsidRPr="00B8442D" w:rsidRDefault="00702391" w:rsidP="00702391">
      <w:pPr>
        <w:ind w:firstLine="708"/>
        <w:rPr>
          <w:sz w:val="22"/>
        </w:rPr>
      </w:pPr>
      <w:r w:rsidRPr="00B8442D">
        <w:rPr>
          <w:sz w:val="22"/>
        </w:rPr>
        <w:t>Table 7. Model Accuracy of the upgraded wheel-spinning detector</w:t>
      </w:r>
    </w:p>
    <w:p w14:paraId="63DAE04D" w14:textId="77777777" w:rsidR="00702391" w:rsidRPr="00B8442D" w:rsidRDefault="00702391" w:rsidP="00702391">
      <w:pPr>
        <w:ind w:firstLine="708"/>
        <w:rPr>
          <w:sz w:val="22"/>
        </w:rPr>
      </w:pPr>
    </w:p>
    <w:tbl>
      <w:tblPr>
        <w:tblStyle w:val="TableGrid"/>
        <w:tblW w:w="9114" w:type="dxa"/>
        <w:tblLook w:val="04A0" w:firstRow="1" w:lastRow="0" w:firstColumn="1" w:lastColumn="0" w:noHBand="0" w:noVBand="1"/>
      </w:tblPr>
      <w:tblGrid>
        <w:gridCol w:w="2620"/>
        <w:gridCol w:w="927"/>
        <w:gridCol w:w="927"/>
        <w:gridCol w:w="928"/>
        <w:gridCol w:w="928"/>
        <w:gridCol w:w="928"/>
        <w:gridCol w:w="928"/>
        <w:gridCol w:w="928"/>
      </w:tblGrid>
      <w:tr w:rsidR="00702391" w:rsidRPr="00B8442D" w14:paraId="6ECB0353" w14:textId="77777777" w:rsidTr="000D6821">
        <w:trPr>
          <w:trHeight w:val="316"/>
        </w:trPr>
        <w:tc>
          <w:tcPr>
            <w:tcW w:w="0" w:type="auto"/>
            <w:hideMark/>
          </w:tcPr>
          <w:p w14:paraId="5EDBD33F" w14:textId="77777777" w:rsidR="00702391" w:rsidRPr="00B8442D" w:rsidRDefault="00702391" w:rsidP="008520BC"/>
        </w:tc>
        <w:tc>
          <w:tcPr>
            <w:tcW w:w="0" w:type="auto"/>
            <w:hideMark/>
          </w:tcPr>
          <w:p w14:paraId="3243F998" w14:textId="77777777" w:rsidR="00702391" w:rsidRPr="00B8442D" w:rsidRDefault="00702391" w:rsidP="008520BC">
            <w:pPr>
              <w:jc w:val="center"/>
            </w:pPr>
            <w:r w:rsidRPr="00B8442D">
              <w:rPr>
                <w:szCs w:val="22"/>
              </w:rPr>
              <w:t>opp3</w:t>
            </w:r>
          </w:p>
        </w:tc>
        <w:tc>
          <w:tcPr>
            <w:tcW w:w="0" w:type="auto"/>
            <w:hideMark/>
          </w:tcPr>
          <w:p w14:paraId="74CB10A9" w14:textId="77777777" w:rsidR="00702391" w:rsidRPr="00B8442D" w:rsidRDefault="00702391" w:rsidP="008520BC">
            <w:pPr>
              <w:jc w:val="center"/>
            </w:pPr>
            <w:r w:rsidRPr="00B8442D">
              <w:rPr>
                <w:szCs w:val="22"/>
              </w:rPr>
              <w:t>opp4</w:t>
            </w:r>
          </w:p>
        </w:tc>
        <w:tc>
          <w:tcPr>
            <w:tcW w:w="0" w:type="auto"/>
            <w:hideMark/>
          </w:tcPr>
          <w:p w14:paraId="2D4B186F" w14:textId="77777777" w:rsidR="00702391" w:rsidRPr="00B8442D" w:rsidRDefault="00702391" w:rsidP="008520BC">
            <w:pPr>
              <w:jc w:val="center"/>
            </w:pPr>
            <w:r w:rsidRPr="00B8442D">
              <w:rPr>
                <w:szCs w:val="22"/>
              </w:rPr>
              <w:t>opp5</w:t>
            </w:r>
          </w:p>
        </w:tc>
        <w:tc>
          <w:tcPr>
            <w:tcW w:w="0" w:type="auto"/>
            <w:hideMark/>
          </w:tcPr>
          <w:p w14:paraId="34F529AD" w14:textId="77777777" w:rsidR="00702391" w:rsidRPr="00B8442D" w:rsidRDefault="00702391" w:rsidP="008520BC">
            <w:pPr>
              <w:jc w:val="center"/>
            </w:pPr>
            <w:r w:rsidRPr="00B8442D">
              <w:rPr>
                <w:szCs w:val="22"/>
              </w:rPr>
              <w:t>opp6</w:t>
            </w:r>
          </w:p>
        </w:tc>
        <w:tc>
          <w:tcPr>
            <w:tcW w:w="0" w:type="auto"/>
            <w:hideMark/>
          </w:tcPr>
          <w:p w14:paraId="3C4C9309" w14:textId="77777777" w:rsidR="00702391" w:rsidRPr="00B8442D" w:rsidRDefault="00702391" w:rsidP="008520BC">
            <w:pPr>
              <w:jc w:val="center"/>
            </w:pPr>
            <w:r w:rsidRPr="00B8442D">
              <w:rPr>
                <w:szCs w:val="22"/>
              </w:rPr>
              <w:t>opp7</w:t>
            </w:r>
          </w:p>
        </w:tc>
        <w:tc>
          <w:tcPr>
            <w:tcW w:w="0" w:type="auto"/>
            <w:hideMark/>
          </w:tcPr>
          <w:p w14:paraId="60B19B28" w14:textId="77777777" w:rsidR="00702391" w:rsidRPr="00B8442D" w:rsidRDefault="00702391" w:rsidP="008520BC">
            <w:pPr>
              <w:jc w:val="center"/>
            </w:pPr>
            <w:r w:rsidRPr="00B8442D">
              <w:rPr>
                <w:szCs w:val="22"/>
              </w:rPr>
              <w:t>opp8</w:t>
            </w:r>
          </w:p>
        </w:tc>
        <w:tc>
          <w:tcPr>
            <w:tcW w:w="0" w:type="auto"/>
            <w:hideMark/>
          </w:tcPr>
          <w:p w14:paraId="189A3409" w14:textId="77777777" w:rsidR="00702391" w:rsidRPr="00B8442D" w:rsidRDefault="00702391" w:rsidP="008520BC">
            <w:pPr>
              <w:jc w:val="center"/>
            </w:pPr>
            <w:r w:rsidRPr="00B8442D">
              <w:rPr>
                <w:szCs w:val="22"/>
              </w:rPr>
              <w:t>opp9</w:t>
            </w:r>
          </w:p>
        </w:tc>
      </w:tr>
      <w:tr w:rsidR="00702391" w:rsidRPr="00B8442D" w14:paraId="02C159B7" w14:textId="77777777" w:rsidTr="000D6821">
        <w:trPr>
          <w:trHeight w:val="303"/>
        </w:trPr>
        <w:tc>
          <w:tcPr>
            <w:tcW w:w="0" w:type="auto"/>
            <w:hideMark/>
          </w:tcPr>
          <w:p w14:paraId="7D4B80FB" w14:textId="77777777" w:rsidR="00702391" w:rsidRPr="00B8442D" w:rsidRDefault="00702391" w:rsidP="008520BC">
            <w:r w:rsidRPr="00B8442D">
              <w:rPr>
                <w:szCs w:val="22"/>
              </w:rPr>
              <w:t>Percent Correct (%)</w:t>
            </w:r>
          </w:p>
        </w:tc>
        <w:tc>
          <w:tcPr>
            <w:tcW w:w="0" w:type="auto"/>
            <w:hideMark/>
          </w:tcPr>
          <w:p w14:paraId="54A02ADF" w14:textId="77777777" w:rsidR="00702391" w:rsidRPr="00B8442D" w:rsidRDefault="00702391" w:rsidP="008520BC">
            <w:pPr>
              <w:jc w:val="center"/>
            </w:pPr>
            <w:r w:rsidRPr="00B8442D">
              <w:rPr>
                <w:szCs w:val="22"/>
              </w:rPr>
              <w:t>94.03</w:t>
            </w:r>
          </w:p>
        </w:tc>
        <w:tc>
          <w:tcPr>
            <w:tcW w:w="0" w:type="auto"/>
            <w:hideMark/>
          </w:tcPr>
          <w:p w14:paraId="1F99996F" w14:textId="77777777" w:rsidR="00702391" w:rsidRPr="00B8442D" w:rsidRDefault="00702391" w:rsidP="008520BC">
            <w:pPr>
              <w:jc w:val="center"/>
            </w:pPr>
            <w:r w:rsidRPr="00B8442D">
              <w:rPr>
                <w:szCs w:val="22"/>
              </w:rPr>
              <w:t>94.75</w:t>
            </w:r>
          </w:p>
        </w:tc>
        <w:tc>
          <w:tcPr>
            <w:tcW w:w="0" w:type="auto"/>
            <w:hideMark/>
          </w:tcPr>
          <w:p w14:paraId="62A00ACB" w14:textId="77777777" w:rsidR="00702391" w:rsidRPr="00B8442D" w:rsidRDefault="00702391" w:rsidP="008520BC">
            <w:pPr>
              <w:jc w:val="center"/>
            </w:pPr>
            <w:r w:rsidRPr="00B8442D">
              <w:rPr>
                <w:szCs w:val="22"/>
              </w:rPr>
              <w:t>95.3</w:t>
            </w:r>
          </w:p>
        </w:tc>
        <w:tc>
          <w:tcPr>
            <w:tcW w:w="0" w:type="auto"/>
            <w:hideMark/>
          </w:tcPr>
          <w:p w14:paraId="30CAF4EC" w14:textId="77777777" w:rsidR="00702391" w:rsidRPr="00B8442D" w:rsidRDefault="00702391" w:rsidP="008520BC">
            <w:pPr>
              <w:jc w:val="center"/>
            </w:pPr>
            <w:r w:rsidRPr="00B8442D">
              <w:rPr>
                <w:szCs w:val="22"/>
              </w:rPr>
              <w:t>96.78</w:t>
            </w:r>
          </w:p>
        </w:tc>
        <w:tc>
          <w:tcPr>
            <w:tcW w:w="0" w:type="auto"/>
            <w:hideMark/>
          </w:tcPr>
          <w:p w14:paraId="7522E024" w14:textId="77777777" w:rsidR="00702391" w:rsidRPr="00B8442D" w:rsidRDefault="00702391" w:rsidP="008520BC">
            <w:pPr>
              <w:jc w:val="center"/>
            </w:pPr>
            <w:r w:rsidRPr="00B8442D">
              <w:rPr>
                <w:szCs w:val="22"/>
              </w:rPr>
              <w:t>97.68</w:t>
            </w:r>
          </w:p>
        </w:tc>
        <w:tc>
          <w:tcPr>
            <w:tcW w:w="0" w:type="auto"/>
            <w:hideMark/>
          </w:tcPr>
          <w:p w14:paraId="55FDC02F" w14:textId="77777777" w:rsidR="00702391" w:rsidRPr="00B8442D" w:rsidRDefault="00702391" w:rsidP="008520BC">
            <w:pPr>
              <w:jc w:val="center"/>
            </w:pPr>
            <w:r w:rsidRPr="00B8442D">
              <w:rPr>
                <w:szCs w:val="22"/>
              </w:rPr>
              <w:t>98.84</w:t>
            </w:r>
          </w:p>
        </w:tc>
        <w:tc>
          <w:tcPr>
            <w:tcW w:w="0" w:type="auto"/>
            <w:hideMark/>
          </w:tcPr>
          <w:p w14:paraId="02C2B5B4" w14:textId="77777777" w:rsidR="00702391" w:rsidRPr="00B8442D" w:rsidRDefault="00702391" w:rsidP="008520BC">
            <w:pPr>
              <w:jc w:val="center"/>
            </w:pPr>
            <w:r w:rsidRPr="00B8442D">
              <w:rPr>
                <w:szCs w:val="22"/>
              </w:rPr>
              <w:t>99.48</w:t>
            </w:r>
          </w:p>
        </w:tc>
      </w:tr>
      <w:tr w:rsidR="00702391" w:rsidRPr="00B8442D" w14:paraId="15810F27" w14:textId="77777777" w:rsidTr="000D6821">
        <w:trPr>
          <w:trHeight w:val="316"/>
        </w:trPr>
        <w:tc>
          <w:tcPr>
            <w:tcW w:w="0" w:type="auto"/>
            <w:hideMark/>
          </w:tcPr>
          <w:p w14:paraId="4E9B721C" w14:textId="77777777" w:rsidR="00702391" w:rsidRPr="00B8442D" w:rsidRDefault="00702391" w:rsidP="008520BC">
            <w:r w:rsidRPr="00B8442D">
              <w:rPr>
                <w:szCs w:val="22"/>
              </w:rPr>
              <w:t>AUC</w:t>
            </w:r>
          </w:p>
        </w:tc>
        <w:tc>
          <w:tcPr>
            <w:tcW w:w="0" w:type="auto"/>
            <w:hideMark/>
          </w:tcPr>
          <w:p w14:paraId="3C758897" w14:textId="77777777" w:rsidR="00702391" w:rsidRPr="00B8442D" w:rsidRDefault="00702391" w:rsidP="008520BC">
            <w:pPr>
              <w:jc w:val="center"/>
            </w:pPr>
            <w:r w:rsidRPr="00B8442D">
              <w:rPr>
                <w:szCs w:val="22"/>
              </w:rPr>
              <w:t>0.936</w:t>
            </w:r>
          </w:p>
        </w:tc>
        <w:tc>
          <w:tcPr>
            <w:tcW w:w="0" w:type="auto"/>
            <w:hideMark/>
          </w:tcPr>
          <w:p w14:paraId="0405D4B0" w14:textId="77777777" w:rsidR="00702391" w:rsidRPr="00B8442D" w:rsidRDefault="00702391" w:rsidP="008520BC">
            <w:pPr>
              <w:jc w:val="center"/>
            </w:pPr>
            <w:r w:rsidRPr="00B8442D">
              <w:rPr>
                <w:szCs w:val="22"/>
              </w:rPr>
              <w:t>0.961</w:t>
            </w:r>
          </w:p>
        </w:tc>
        <w:tc>
          <w:tcPr>
            <w:tcW w:w="0" w:type="auto"/>
            <w:hideMark/>
          </w:tcPr>
          <w:p w14:paraId="6EBD1084" w14:textId="77777777" w:rsidR="00702391" w:rsidRPr="00B8442D" w:rsidRDefault="00702391" w:rsidP="008520BC">
            <w:pPr>
              <w:jc w:val="center"/>
            </w:pPr>
            <w:r w:rsidRPr="00B8442D">
              <w:rPr>
                <w:szCs w:val="22"/>
              </w:rPr>
              <w:t>0.973</w:t>
            </w:r>
          </w:p>
        </w:tc>
        <w:tc>
          <w:tcPr>
            <w:tcW w:w="0" w:type="auto"/>
            <w:hideMark/>
          </w:tcPr>
          <w:p w14:paraId="662F9B13" w14:textId="77777777" w:rsidR="00702391" w:rsidRPr="00B8442D" w:rsidRDefault="00702391" w:rsidP="008520BC">
            <w:pPr>
              <w:jc w:val="center"/>
            </w:pPr>
            <w:r w:rsidRPr="00B8442D">
              <w:rPr>
                <w:szCs w:val="22"/>
              </w:rPr>
              <w:t>0.986</w:t>
            </w:r>
          </w:p>
        </w:tc>
        <w:tc>
          <w:tcPr>
            <w:tcW w:w="0" w:type="auto"/>
            <w:hideMark/>
          </w:tcPr>
          <w:p w14:paraId="4B5D234F" w14:textId="77777777" w:rsidR="00702391" w:rsidRPr="00B8442D" w:rsidRDefault="00702391" w:rsidP="008520BC">
            <w:pPr>
              <w:jc w:val="center"/>
            </w:pPr>
            <w:r w:rsidRPr="00B8442D">
              <w:rPr>
                <w:szCs w:val="22"/>
              </w:rPr>
              <w:t>0.993</w:t>
            </w:r>
          </w:p>
        </w:tc>
        <w:tc>
          <w:tcPr>
            <w:tcW w:w="0" w:type="auto"/>
            <w:hideMark/>
          </w:tcPr>
          <w:p w14:paraId="4F206DC2" w14:textId="77777777" w:rsidR="00702391" w:rsidRPr="00B8442D" w:rsidRDefault="00702391" w:rsidP="008520BC">
            <w:pPr>
              <w:jc w:val="center"/>
            </w:pPr>
            <w:r w:rsidRPr="00B8442D">
              <w:rPr>
                <w:szCs w:val="22"/>
              </w:rPr>
              <w:t>0.998</w:t>
            </w:r>
          </w:p>
        </w:tc>
        <w:tc>
          <w:tcPr>
            <w:tcW w:w="0" w:type="auto"/>
            <w:hideMark/>
          </w:tcPr>
          <w:p w14:paraId="2A1F8013" w14:textId="77777777" w:rsidR="00702391" w:rsidRPr="00B8442D" w:rsidRDefault="00702391" w:rsidP="008520BC">
            <w:pPr>
              <w:jc w:val="center"/>
            </w:pPr>
            <w:r w:rsidRPr="00B8442D">
              <w:rPr>
                <w:szCs w:val="22"/>
              </w:rPr>
              <w:t>1</w:t>
            </w:r>
          </w:p>
        </w:tc>
      </w:tr>
    </w:tbl>
    <w:p w14:paraId="132F1221" w14:textId="77777777" w:rsidR="00702391" w:rsidRPr="00B8442D" w:rsidRDefault="00702391" w:rsidP="00702391"/>
    <w:p w14:paraId="0FD72FFE" w14:textId="77777777" w:rsidR="00702391" w:rsidRPr="00B8442D" w:rsidRDefault="00702391" w:rsidP="00702391">
      <w:r w:rsidRPr="00B8442D">
        <w:tab/>
        <w:t xml:space="preserve">Average precision rate is 69% and recall rate is 77% in this model. The average precision rate is slightly lower and recall rate is 20% higher compared to that of the generic model. Table 8 indicates how the precision and recall rate for this data on wheel-spinning changes by each opportunity. Both the precision and recall rate increases as opportunity increases. Interestingly, unlike the values of the generic model, recall rate is higher than precision rate throughout all opportunities. Applying this model, the recall rate starts over 50% on its 3rd opportunity and over 70% on its 5th opportunity. If we want to point out the opportunity on which the precision and recall rate shows  balance, we might be able to pick the </w:t>
      </w:r>
      <w:r w:rsidRPr="00B8442D">
        <w:lastRenderedPageBreak/>
        <w:t xml:space="preserve">6th opportunity where its precision rate is about 70% with high recall rate, about 75%. In terms of the goal of this wheel-spinning detector, which is detecting wheel-spinning cases as early as possible, this upgraded wheel-spinning detector can be a powerful tool to distinguish those cases in the early phase of using cognitive tutors. </w:t>
      </w:r>
    </w:p>
    <w:p w14:paraId="4D58D8FF" w14:textId="77777777" w:rsidR="00702391" w:rsidRPr="00B8442D" w:rsidRDefault="00702391" w:rsidP="00702391"/>
    <w:p w14:paraId="6489918A" w14:textId="77777777" w:rsidR="00702391" w:rsidRPr="00B8442D" w:rsidRDefault="00702391" w:rsidP="00702391">
      <w:pPr>
        <w:ind w:firstLine="708"/>
        <w:rPr>
          <w:sz w:val="22"/>
        </w:rPr>
      </w:pPr>
      <w:r w:rsidRPr="00B8442D">
        <w:rPr>
          <w:sz w:val="22"/>
        </w:rPr>
        <w:t>Table 8. Model misclassifications of the upgraded wheel-spinning detector</w:t>
      </w:r>
    </w:p>
    <w:p w14:paraId="0CA15259" w14:textId="77777777" w:rsidR="00702391" w:rsidRPr="00B8442D" w:rsidRDefault="00702391" w:rsidP="00702391">
      <w:pPr>
        <w:ind w:firstLine="708"/>
        <w:rPr>
          <w:sz w:val="22"/>
        </w:rPr>
      </w:pPr>
    </w:p>
    <w:tbl>
      <w:tblPr>
        <w:tblStyle w:val="TableGrid"/>
        <w:tblW w:w="9121" w:type="dxa"/>
        <w:tblLook w:val="04A0" w:firstRow="1" w:lastRow="0" w:firstColumn="1" w:lastColumn="0" w:noHBand="0" w:noVBand="1"/>
      </w:tblPr>
      <w:tblGrid>
        <w:gridCol w:w="2002"/>
        <w:gridCol w:w="1031"/>
        <w:gridCol w:w="1031"/>
        <w:gridCol w:w="1031"/>
        <w:gridCol w:w="1031"/>
        <w:gridCol w:w="933"/>
        <w:gridCol w:w="1031"/>
        <w:gridCol w:w="1031"/>
      </w:tblGrid>
      <w:tr w:rsidR="00702391" w:rsidRPr="00B8442D" w14:paraId="5E2F6AE6" w14:textId="77777777" w:rsidTr="000D6821">
        <w:trPr>
          <w:trHeight w:val="336"/>
        </w:trPr>
        <w:tc>
          <w:tcPr>
            <w:tcW w:w="0" w:type="auto"/>
            <w:hideMark/>
          </w:tcPr>
          <w:p w14:paraId="23E0D36F" w14:textId="77777777" w:rsidR="00702391" w:rsidRPr="00B8442D" w:rsidRDefault="00702391" w:rsidP="008520BC"/>
        </w:tc>
        <w:tc>
          <w:tcPr>
            <w:tcW w:w="0" w:type="auto"/>
            <w:vAlign w:val="center"/>
            <w:hideMark/>
          </w:tcPr>
          <w:p w14:paraId="031C1E86" w14:textId="77777777" w:rsidR="00702391" w:rsidRPr="00B8442D" w:rsidRDefault="00702391" w:rsidP="008520BC">
            <w:pPr>
              <w:jc w:val="center"/>
            </w:pPr>
            <w:r w:rsidRPr="00B8442D">
              <w:t>opp3</w:t>
            </w:r>
          </w:p>
        </w:tc>
        <w:tc>
          <w:tcPr>
            <w:tcW w:w="0" w:type="auto"/>
            <w:vAlign w:val="center"/>
            <w:hideMark/>
          </w:tcPr>
          <w:p w14:paraId="68CB9BF2" w14:textId="77777777" w:rsidR="00702391" w:rsidRPr="00B8442D" w:rsidRDefault="00702391" w:rsidP="008520BC">
            <w:pPr>
              <w:jc w:val="center"/>
            </w:pPr>
            <w:r w:rsidRPr="00B8442D">
              <w:t>opp4</w:t>
            </w:r>
          </w:p>
        </w:tc>
        <w:tc>
          <w:tcPr>
            <w:tcW w:w="0" w:type="auto"/>
            <w:vAlign w:val="center"/>
            <w:hideMark/>
          </w:tcPr>
          <w:p w14:paraId="662A85A1" w14:textId="77777777" w:rsidR="00702391" w:rsidRPr="00B8442D" w:rsidRDefault="00702391" w:rsidP="008520BC">
            <w:pPr>
              <w:jc w:val="center"/>
            </w:pPr>
            <w:r w:rsidRPr="00B8442D">
              <w:t>opp5</w:t>
            </w:r>
          </w:p>
        </w:tc>
        <w:tc>
          <w:tcPr>
            <w:tcW w:w="0" w:type="auto"/>
            <w:vAlign w:val="center"/>
            <w:hideMark/>
          </w:tcPr>
          <w:p w14:paraId="085565DB" w14:textId="77777777" w:rsidR="00702391" w:rsidRPr="00B8442D" w:rsidRDefault="00702391" w:rsidP="008520BC">
            <w:pPr>
              <w:jc w:val="center"/>
            </w:pPr>
            <w:r w:rsidRPr="00B8442D">
              <w:t>opp6</w:t>
            </w:r>
          </w:p>
        </w:tc>
        <w:tc>
          <w:tcPr>
            <w:tcW w:w="933" w:type="dxa"/>
            <w:vAlign w:val="center"/>
            <w:hideMark/>
          </w:tcPr>
          <w:p w14:paraId="4F313968" w14:textId="77777777" w:rsidR="00702391" w:rsidRPr="00B8442D" w:rsidRDefault="00702391" w:rsidP="008520BC">
            <w:pPr>
              <w:jc w:val="center"/>
            </w:pPr>
            <w:r w:rsidRPr="00B8442D">
              <w:t>opp7</w:t>
            </w:r>
          </w:p>
        </w:tc>
        <w:tc>
          <w:tcPr>
            <w:tcW w:w="0" w:type="auto"/>
            <w:vAlign w:val="center"/>
            <w:hideMark/>
          </w:tcPr>
          <w:p w14:paraId="2E742320" w14:textId="77777777" w:rsidR="00702391" w:rsidRPr="00B8442D" w:rsidRDefault="00702391" w:rsidP="008520BC">
            <w:pPr>
              <w:jc w:val="center"/>
            </w:pPr>
            <w:r w:rsidRPr="00B8442D">
              <w:t>opp8</w:t>
            </w:r>
          </w:p>
        </w:tc>
        <w:tc>
          <w:tcPr>
            <w:tcW w:w="0" w:type="auto"/>
            <w:vAlign w:val="center"/>
            <w:hideMark/>
          </w:tcPr>
          <w:p w14:paraId="38743C05" w14:textId="77777777" w:rsidR="00702391" w:rsidRPr="00B8442D" w:rsidRDefault="00702391" w:rsidP="008520BC">
            <w:pPr>
              <w:jc w:val="center"/>
            </w:pPr>
            <w:r w:rsidRPr="00B8442D">
              <w:t>opp9</w:t>
            </w:r>
          </w:p>
        </w:tc>
      </w:tr>
      <w:tr w:rsidR="00702391" w:rsidRPr="00B8442D" w14:paraId="21F0A110" w14:textId="77777777" w:rsidTr="000D6821">
        <w:trPr>
          <w:trHeight w:val="322"/>
        </w:trPr>
        <w:tc>
          <w:tcPr>
            <w:tcW w:w="0" w:type="auto"/>
            <w:hideMark/>
          </w:tcPr>
          <w:p w14:paraId="5C24E6A6" w14:textId="77777777" w:rsidR="00702391" w:rsidRPr="00B8442D" w:rsidRDefault="00702391" w:rsidP="008520BC">
            <w:r w:rsidRPr="00B8442D">
              <w:t>Precision(%)</w:t>
            </w:r>
          </w:p>
        </w:tc>
        <w:tc>
          <w:tcPr>
            <w:tcW w:w="0" w:type="auto"/>
            <w:vAlign w:val="center"/>
            <w:hideMark/>
          </w:tcPr>
          <w:p w14:paraId="0EB15A21" w14:textId="77777777" w:rsidR="00702391" w:rsidRPr="00B8442D" w:rsidRDefault="00702391" w:rsidP="008520BC">
            <w:pPr>
              <w:jc w:val="center"/>
            </w:pPr>
            <w:r w:rsidRPr="00B8442D">
              <w:t>47.05</w:t>
            </w:r>
          </w:p>
        </w:tc>
        <w:tc>
          <w:tcPr>
            <w:tcW w:w="0" w:type="auto"/>
            <w:vAlign w:val="center"/>
            <w:hideMark/>
          </w:tcPr>
          <w:p w14:paraId="44DB6613" w14:textId="77777777" w:rsidR="00702391" w:rsidRPr="00B8442D" w:rsidRDefault="00702391" w:rsidP="008520BC">
            <w:pPr>
              <w:jc w:val="center"/>
            </w:pPr>
            <w:r w:rsidRPr="00B8442D">
              <w:t>52.59</w:t>
            </w:r>
          </w:p>
        </w:tc>
        <w:tc>
          <w:tcPr>
            <w:tcW w:w="0" w:type="auto"/>
            <w:vAlign w:val="center"/>
            <w:hideMark/>
          </w:tcPr>
          <w:p w14:paraId="2FE7C8AF" w14:textId="77777777" w:rsidR="00702391" w:rsidRPr="00B8442D" w:rsidRDefault="00702391" w:rsidP="008520BC">
            <w:pPr>
              <w:jc w:val="center"/>
            </w:pPr>
            <w:r w:rsidRPr="00B8442D">
              <w:t>56.25</w:t>
            </w:r>
          </w:p>
        </w:tc>
        <w:tc>
          <w:tcPr>
            <w:tcW w:w="0" w:type="auto"/>
            <w:vAlign w:val="center"/>
            <w:hideMark/>
          </w:tcPr>
          <w:p w14:paraId="6A0ABCFC" w14:textId="77777777" w:rsidR="00702391" w:rsidRPr="00B8442D" w:rsidRDefault="00702391" w:rsidP="008520BC">
            <w:pPr>
              <w:jc w:val="center"/>
            </w:pPr>
            <w:r w:rsidRPr="00B8442D">
              <w:t>69.73</w:t>
            </w:r>
          </w:p>
        </w:tc>
        <w:tc>
          <w:tcPr>
            <w:tcW w:w="933" w:type="dxa"/>
            <w:vAlign w:val="center"/>
            <w:hideMark/>
          </w:tcPr>
          <w:p w14:paraId="39010077" w14:textId="77777777" w:rsidR="00702391" w:rsidRPr="00B8442D" w:rsidRDefault="00702391" w:rsidP="008520BC">
            <w:pPr>
              <w:jc w:val="center"/>
            </w:pPr>
            <w:r w:rsidRPr="00B8442D">
              <w:t>77.98</w:t>
            </w:r>
          </w:p>
        </w:tc>
        <w:tc>
          <w:tcPr>
            <w:tcW w:w="0" w:type="auto"/>
            <w:vAlign w:val="center"/>
            <w:hideMark/>
          </w:tcPr>
          <w:p w14:paraId="767BA4CD" w14:textId="77777777" w:rsidR="00702391" w:rsidRPr="00B8442D" w:rsidRDefault="00702391" w:rsidP="008520BC">
            <w:pPr>
              <w:jc w:val="center"/>
            </w:pPr>
            <w:r w:rsidRPr="00B8442D">
              <w:t>85.14</w:t>
            </w:r>
          </w:p>
        </w:tc>
        <w:tc>
          <w:tcPr>
            <w:tcW w:w="0" w:type="auto"/>
            <w:vAlign w:val="center"/>
            <w:hideMark/>
          </w:tcPr>
          <w:p w14:paraId="006E48EF" w14:textId="77777777" w:rsidR="00702391" w:rsidRPr="00B8442D" w:rsidRDefault="00702391" w:rsidP="008520BC">
            <w:pPr>
              <w:jc w:val="center"/>
            </w:pPr>
            <w:r w:rsidRPr="00B8442D">
              <w:t>94.66</w:t>
            </w:r>
          </w:p>
        </w:tc>
      </w:tr>
      <w:tr w:rsidR="00702391" w:rsidRPr="00B8442D" w14:paraId="1DB2643C" w14:textId="77777777" w:rsidTr="000D6821">
        <w:trPr>
          <w:trHeight w:val="336"/>
        </w:trPr>
        <w:tc>
          <w:tcPr>
            <w:tcW w:w="0" w:type="auto"/>
            <w:hideMark/>
          </w:tcPr>
          <w:p w14:paraId="275FAB0C" w14:textId="77777777" w:rsidR="00702391" w:rsidRPr="00B8442D" w:rsidRDefault="00702391" w:rsidP="008520BC">
            <w:r w:rsidRPr="00B8442D">
              <w:t>Recall(%)</w:t>
            </w:r>
          </w:p>
        </w:tc>
        <w:tc>
          <w:tcPr>
            <w:tcW w:w="0" w:type="auto"/>
            <w:vAlign w:val="center"/>
            <w:hideMark/>
          </w:tcPr>
          <w:p w14:paraId="1C31AE3C" w14:textId="77777777" w:rsidR="00702391" w:rsidRPr="00B8442D" w:rsidRDefault="00702391" w:rsidP="008520BC">
            <w:pPr>
              <w:jc w:val="center"/>
            </w:pPr>
            <w:r w:rsidRPr="00B8442D">
              <w:t>53.22</w:t>
            </w:r>
          </w:p>
        </w:tc>
        <w:tc>
          <w:tcPr>
            <w:tcW w:w="0" w:type="auto"/>
            <w:vAlign w:val="center"/>
            <w:hideMark/>
          </w:tcPr>
          <w:p w14:paraId="38F5FED7" w14:textId="77777777" w:rsidR="00702391" w:rsidRPr="00B8442D" w:rsidRDefault="00702391" w:rsidP="008520BC">
            <w:pPr>
              <w:jc w:val="center"/>
            </w:pPr>
            <w:r w:rsidRPr="00B8442D">
              <w:t>63.83</w:t>
            </w:r>
          </w:p>
        </w:tc>
        <w:tc>
          <w:tcPr>
            <w:tcW w:w="0" w:type="auto"/>
            <w:vAlign w:val="center"/>
            <w:hideMark/>
          </w:tcPr>
          <w:p w14:paraId="503E416E" w14:textId="77777777" w:rsidR="00702391" w:rsidRPr="00B8442D" w:rsidRDefault="00702391" w:rsidP="008520BC">
            <w:pPr>
              <w:jc w:val="center"/>
            </w:pPr>
            <w:r w:rsidRPr="00B8442D">
              <w:t>72.15</w:t>
            </w:r>
          </w:p>
        </w:tc>
        <w:tc>
          <w:tcPr>
            <w:tcW w:w="0" w:type="auto"/>
            <w:vAlign w:val="center"/>
            <w:hideMark/>
          </w:tcPr>
          <w:p w14:paraId="7F60E77B" w14:textId="77777777" w:rsidR="00702391" w:rsidRPr="00B8442D" w:rsidRDefault="00702391" w:rsidP="008520BC">
            <w:pPr>
              <w:jc w:val="center"/>
            </w:pPr>
            <w:r w:rsidRPr="00B8442D">
              <w:t>74.96</w:t>
            </w:r>
          </w:p>
        </w:tc>
        <w:tc>
          <w:tcPr>
            <w:tcW w:w="933" w:type="dxa"/>
            <w:vAlign w:val="center"/>
            <w:hideMark/>
          </w:tcPr>
          <w:p w14:paraId="439D67AC" w14:textId="77777777" w:rsidR="00702391" w:rsidRPr="00B8442D" w:rsidRDefault="00702391" w:rsidP="008520BC">
            <w:pPr>
              <w:jc w:val="center"/>
            </w:pPr>
            <w:r w:rsidRPr="00B8442D">
              <w:t>81.65</w:t>
            </w:r>
          </w:p>
        </w:tc>
        <w:tc>
          <w:tcPr>
            <w:tcW w:w="0" w:type="auto"/>
            <w:vAlign w:val="center"/>
            <w:hideMark/>
          </w:tcPr>
          <w:p w14:paraId="089F136B" w14:textId="77777777" w:rsidR="00702391" w:rsidRPr="00B8442D" w:rsidRDefault="00702391" w:rsidP="008520BC">
            <w:pPr>
              <w:jc w:val="center"/>
            </w:pPr>
            <w:r w:rsidRPr="00B8442D">
              <w:t>96.03</w:t>
            </w:r>
          </w:p>
        </w:tc>
        <w:tc>
          <w:tcPr>
            <w:tcW w:w="0" w:type="auto"/>
            <w:vAlign w:val="center"/>
            <w:hideMark/>
          </w:tcPr>
          <w:p w14:paraId="59B8B2DB" w14:textId="77777777" w:rsidR="00702391" w:rsidRPr="00B8442D" w:rsidRDefault="00702391" w:rsidP="008520BC">
            <w:pPr>
              <w:jc w:val="center"/>
            </w:pPr>
            <w:r w:rsidRPr="00B8442D">
              <w:t>96.22</w:t>
            </w:r>
          </w:p>
        </w:tc>
      </w:tr>
    </w:tbl>
    <w:p w14:paraId="5FBC221E" w14:textId="77777777" w:rsidR="00702391" w:rsidRPr="00B8442D" w:rsidRDefault="00702391" w:rsidP="00702391">
      <w:pPr>
        <w:spacing w:after="240"/>
      </w:pPr>
      <w:r w:rsidRPr="00B8442D">
        <w:br/>
      </w:r>
    </w:p>
    <w:p w14:paraId="4F75CE4F"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comparing the precision and recall rate of two models</w:t>
      </w:r>
    </w:p>
    <w:p w14:paraId="75789EBD" w14:textId="77777777" w:rsidR="00702391" w:rsidRPr="00B8442D" w:rsidRDefault="00702391" w:rsidP="00702391">
      <w:pPr>
        <w:ind w:firstLine="720"/>
      </w:pPr>
      <w:r w:rsidRPr="00B8442D">
        <w:t xml:space="preserve">Figure 2 compares the precision rate and recall rate at each opportunity between the generic model and the upgraded model. The blue line is for the generic model, which used logistic regression, and the orange line is indicating the upgraded model using the gradient boosted decision tree. In the precision rate, the generic model shows higher performance up to the 6th opportunity. After the 7th opportunity, the upgraded model overtakes. In the recall rate, the upgraded model displays a much higher rate up to the 8th opportunity. Even though the difference of two models’ recall rate shrinks by each opportunity, we can assume that the upgraded model has a much higher recall rate, especially in the early phases (opp 3-opp 5). This indicates that detecting wheel-spinning cases with the gradient boosted classification tree model can increase the probability on detecting wheel-spinning. </w:t>
      </w:r>
    </w:p>
    <w:p w14:paraId="2F6EA409" w14:textId="77777777" w:rsidR="00702391" w:rsidRPr="00B8442D" w:rsidRDefault="00702391" w:rsidP="00702391"/>
    <w:p w14:paraId="4297ABFC" w14:textId="77777777" w:rsidR="00702391" w:rsidRPr="00B8442D" w:rsidRDefault="00702391" w:rsidP="00702391">
      <w:r w:rsidRPr="00B8442D">
        <w:rPr>
          <w:noProof/>
        </w:rPr>
        <w:drawing>
          <wp:inline distT="0" distB="0" distL="0" distR="0" wp14:anchorId="2EFB89C0" wp14:editId="02E051A3">
            <wp:extent cx="5792470" cy="2383155"/>
            <wp:effectExtent l="12700" t="12700" r="1143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2470" cy="2383155"/>
                    </a:xfrm>
                    <a:prstGeom prst="rect">
                      <a:avLst/>
                    </a:prstGeom>
                    <a:ln>
                      <a:solidFill>
                        <a:schemeClr val="tx1">
                          <a:lumMod val="50000"/>
                          <a:lumOff val="50000"/>
                        </a:schemeClr>
                      </a:solidFill>
                    </a:ln>
                  </pic:spPr>
                </pic:pic>
              </a:graphicData>
            </a:graphic>
          </wp:inline>
        </w:drawing>
      </w:r>
    </w:p>
    <w:p w14:paraId="4FADBDA9" w14:textId="77777777" w:rsidR="00702391" w:rsidRPr="00B8442D" w:rsidRDefault="00702391" w:rsidP="00702391">
      <w:pPr>
        <w:jc w:val="center"/>
        <w:rPr>
          <w:sz w:val="22"/>
        </w:rPr>
      </w:pPr>
    </w:p>
    <w:p w14:paraId="5751D170" w14:textId="77777777" w:rsidR="00702391" w:rsidRPr="00B8442D" w:rsidRDefault="00702391" w:rsidP="00702391">
      <w:pPr>
        <w:jc w:val="center"/>
        <w:rPr>
          <w:sz w:val="22"/>
        </w:rPr>
      </w:pPr>
      <w:r w:rsidRPr="00B8442D">
        <w:rPr>
          <w:sz w:val="22"/>
        </w:rPr>
        <w:t>Figure 2. Comparison between the precision and recall rate of two models</w:t>
      </w:r>
    </w:p>
    <w:p w14:paraId="78DC95BE" w14:textId="77777777" w:rsidR="00702391" w:rsidRPr="00B8442D" w:rsidRDefault="00702391" w:rsidP="00702391"/>
    <w:p w14:paraId="416994FB" w14:textId="77777777" w:rsidR="00702391" w:rsidRPr="00B8442D" w:rsidRDefault="00702391" w:rsidP="00702391"/>
    <w:p w14:paraId="0A853DE0"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lastRenderedPageBreak/>
        <w:t>Discussion, contribution, and conclusion</w:t>
      </w:r>
    </w:p>
    <w:p w14:paraId="34A361F0" w14:textId="13704EC2" w:rsidR="00702391" w:rsidRPr="00B8442D" w:rsidRDefault="00702391" w:rsidP="00702391">
      <w:pPr>
        <w:pStyle w:val="NormalWeb"/>
        <w:spacing w:before="0" w:beforeAutospacing="0" w:after="0" w:afterAutospacing="0"/>
        <w:ind w:firstLine="720"/>
      </w:pPr>
      <w:r w:rsidRPr="00B8442D">
        <w:rPr>
          <w:color w:val="000000"/>
        </w:rPr>
        <w:t xml:space="preserve">This study sought to develop a more simple and scalable wheel-spinning detector for a cognitive tutor that can distinguish wheel-spinning cases as quickly as possible. The focus of the present work </w:t>
      </w:r>
      <w:r w:rsidR="00B411B5" w:rsidRPr="00B8442D">
        <w:rPr>
          <w:color w:val="000000"/>
        </w:rPr>
        <w:t xml:space="preserve">is </w:t>
      </w:r>
      <w:r w:rsidRPr="00B8442D">
        <w:rPr>
          <w:color w:val="000000"/>
        </w:rPr>
        <w:t>to build the wheel-spinning detector with enhanced accuracy and speed by applying six features ba</w:t>
      </w:r>
      <w:r w:rsidR="00A2357E" w:rsidRPr="00B8442D">
        <w:rPr>
          <w:color w:val="000000"/>
        </w:rPr>
        <w:t>sed on the sequence of student</w:t>
      </w:r>
      <w:r w:rsidR="00B8442D" w:rsidRPr="00B8442D">
        <w:rPr>
          <w:color w:val="000000"/>
        </w:rPr>
        <w:t xml:space="preserve"> responses. We have some</w:t>
      </w:r>
      <w:r w:rsidRPr="00B8442D">
        <w:rPr>
          <w:color w:val="000000"/>
        </w:rPr>
        <w:t xml:space="preserve"> </w:t>
      </w:r>
      <w:r w:rsidR="00E574AE" w:rsidRPr="00B8442D">
        <w:rPr>
          <w:color w:val="000000"/>
        </w:rPr>
        <w:t xml:space="preserve">important </w:t>
      </w:r>
      <w:r w:rsidRPr="00B8442D">
        <w:rPr>
          <w:color w:val="000000"/>
        </w:rPr>
        <w:t xml:space="preserve">findings in this work. First, we found that multidimensional average correct first attempt can be sufficient in predicting wheel-spinning cases. We considered students’ response sequences from various angles, which combined levels of student, skills, and problem type. This combination of features shows great performance in accuracy across different machine learning techniques, logistic regression and gradient boosted decision trees in this study. This </w:t>
      </w:r>
      <w:r w:rsidR="0034163B" w:rsidRPr="00B8442D">
        <w:rPr>
          <w:color w:val="000000"/>
        </w:rPr>
        <w:t>is</w:t>
      </w:r>
      <w:r w:rsidRPr="00B8442D">
        <w:rPr>
          <w:color w:val="000000"/>
        </w:rPr>
        <w:t xml:space="preserve"> a significant finding </w:t>
      </w:r>
      <w:r w:rsidR="0034163B" w:rsidRPr="00B8442D">
        <w:rPr>
          <w:color w:val="000000"/>
        </w:rPr>
        <w:t xml:space="preserve">as it implies that </w:t>
      </w:r>
      <w:r w:rsidRPr="00B8442D">
        <w:rPr>
          <w:color w:val="000000"/>
        </w:rPr>
        <w:t>an adaptive wheel-spin detector can</w:t>
      </w:r>
      <w:r w:rsidR="00A2357E" w:rsidRPr="00B8442D">
        <w:rPr>
          <w:color w:val="000000"/>
        </w:rPr>
        <w:t xml:space="preserve"> be made by only using student</w:t>
      </w:r>
      <w:r w:rsidRPr="00B8442D">
        <w:rPr>
          <w:color w:val="000000"/>
        </w:rPr>
        <w:t xml:space="preserve"> responses, which emphasizes its simplicity and scalability. This is somewhat even intuitive for teachers to identify the wheel-spinning momen</w:t>
      </w:r>
      <w:r w:rsidR="00A2357E" w:rsidRPr="00B8442D">
        <w:rPr>
          <w:color w:val="000000"/>
        </w:rPr>
        <w:t>t by solely monitoring student</w:t>
      </w:r>
      <w:r w:rsidRPr="00B8442D">
        <w:rPr>
          <w:color w:val="000000"/>
        </w:rPr>
        <w:t xml:space="preserve"> responses on the cognitive tutor. </w:t>
      </w:r>
    </w:p>
    <w:p w14:paraId="7AF10A6D" w14:textId="22F14730" w:rsidR="00702391" w:rsidRPr="00B8442D" w:rsidRDefault="00B8442D" w:rsidP="00702391">
      <w:pPr>
        <w:pStyle w:val="NormalWeb"/>
        <w:spacing w:before="0" w:beforeAutospacing="0" w:after="0" w:afterAutospacing="0"/>
        <w:ind w:firstLine="720"/>
      </w:pPr>
      <w:r w:rsidRPr="00B8442D">
        <w:rPr>
          <w:color w:val="000000"/>
        </w:rPr>
        <w:t>Second</w:t>
      </w:r>
      <w:r w:rsidR="00702391" w:rsidRPr="00B8442D">
        <w:rPr>
          <w:color w:val="000000"/>
        </w:rPr>
        <w:t>, we applied an ensemble machine learning technique to build a more improved wheel-spinning detector. Our upgraded wheel-spinning detector contributes to enhance the low recall rate, which was one of the main issues of existing wheel-spinning detectors. The result suggested that its average recall rate is 77% with good performance in accuracy and precision rate on average. Considering that the average recall rate is about 50% or lower in other existing models, including our generic model using logistic regression, this upgraded model implementing the ensemble techniques can be regarded to strengthen the wheel-spinning detecting power. Moreover, this model can catch wheel-spinning cases with over 70% accuracy on its 5th opportunity. This result showed that this model can detect wheel-spinning in the early phase of using cognitive tutors. Thus, our upgraded model augments not only the overall accuracy in predicting wheel-spinning moments but also the speed of detecting those cases.</w:t>
      </w:r>
    </w:p>
    <w:p w14:paraId="0C29FA6D" w14:textId="1D669A50" w:rsidR="00702391" w:rsidRPr="00B8442D" w:rsidRDefault="00702391" w:rsidP="00702391">
      <w:pPr>
        <w:pStyle w:val="NormalWeb"/>
        <w:spacing w:before="0" w:beforeAutospacing="0" w:after="0" w:afterAutospacing="0"/>
        <w:ind w:firstLine="720"/>
      </w:pPr>
      <w:r w:rsidRPr="00B8442D">
        <w:rPr>
          <w:color w:val="000000"/>
        </w:rPr>
        <w:t xml:space="preserve">The present work has some limitations. First, this model needs to be tested in </w:t>
      </w:r>
      <w:r w:rsidR="00E07447" w:rsidRPr="00B8442D">
        <w:rPr>
          <w:color w:val="000000"/>
        </w:rPr>
        <w:t xml:space="preserve">various types </w:t>
      </w:r>
      <w:r w:rsidRPr="00B8442D">
        <w:rPr>
          <w:color w:val="000000"/>
        </w:rPr>
        <w:t>other data</w:t>
      </w:r>
      <w:r w:rsidR="00E07447" w:rsidRPr="00B8442D">
        <w:rPr>
          <w:color w:val="000000"/>
        </w:rPr>
        <w:t xml:space="preserve">sets in addition to </w:t>
      </w:r>
      <w:r w:rsidRPr="00B8442D">
        <w:rPr>
          <w:color w:val="000000"/>
        </w:rPr>
        <w:t>DataShop</w:t>
      </w:r>
      <w:r w:rsidR="00E07447" w:rsidRPr="00B8442D">
        <w:rPr>
          <w:color w:val="000000"/>
        </w:rPr>
        <w:t>, which was our data source for the current study</w:t>
      </w:r>
      <w:r w:rsidRPr="00B8442D">
        <w:rPr>
          <w:color w:val="000000"/>
        </w:rPr>
        <w:t>. Applying this model to the actual data in MOOCs might also help to increase</w:t>
      </w:r>
      <w:r w:rsidR="00B8442D" w:rsidRPr="00B8442D">
        <w:rPr>
          <w:color w:val="000000"/>
        </w:rPr>
        <w:t xml:space="preserve"> the generality of this model. Secondly, a</w:t>
      </w:r>
      <w:r w:rsidRPr="00B8442D">
        <w:rPr>
          <w:color w:val="000000"/>
        </w:rPr>
        <w:t xml:space="preserve">nother limitation is the measure of mastery that were used in this work. We defined mastery and wheel-spinning as Beck and Gong (2013) did, which is whether a student has three consecutive correct answers in his/her first attempts. Considering not all systems define mastery as we did, this model would not be suitable for detecting wheel-spinning cases based on other definitions of mastery and wheel-spinning, such as using </w:t>
      </w:r>
      <w:r w:rsidR="00624E67" w:rsidRPr="00B8442D">
        <w:rPr>
          <w:color w:val="000000"/>
        </w:rPr>
        <w:t>Bayesian Knowledge Tracing</w:t>
      </w:r>
      <w:r w:rsidR="00AE7EBD" w:rsidRPr="00B8442D">
        <w:rPr>
          <w:color w:val="000000"/>
        </w:rPr>
        <w:t xml:space="preserve"> </w:t>
      </w:r>
      <w:r w:rsidRPr="00B8442D">
        <w:rPr>
          <w:color w:val="000000"/>
        </w:rPr>
        <w:t xml:space="preserve">or five consecutive correct answers in a row. </w:t>
      </w:r>
    </w:p>
    <w:p w14:paraId="4178E0C5" w14:textId="77777777" w:rsidR="00702391" w:rsidRPr="00B8442D" w:rsidRDefault="00702391" w:rsidP="00702391">
      <w:pPr>
        <w:pStyle w:val="NormalWeb"/>
        <w:spacing w:before="0" w:beforeAutospacing="0" w:after="0" w:afterAutospacing="0"/>
        <w:ind w:firstLine="720"/>
        <w:rPr>
          <w:color w:val="000000"/>
        </w:rPr>
      </w:pPr>
      <w:r w:rsidRPr="00B8442D">
        <w:rPr>
          <w:color w:val="000000"/>
        </w:rPr>
        <w:t>Needless to say, one of the intriguing future works might be to find the effective intervention for wheel-spinning cases. What can we do when we detect wheel-spinning on the 5th attempt? Or the 7th? Another suggestion for future work is to develop a wheel-spinning detector for other systems using a different definition of mastery. Would this model,</w:t>
      </w:r>
      <w:r w:rsidR="00352339" w:rsidRPr="00B8442D">
        <w:rPr>
          <w:color w:val="000000"/>
        </w:rPr>
        <w:t xml:space="preserve"> which is mainly using student</w:t>
      </w:r>
      <w:r w:rsidRPr="00B8442D">
        <w:rPr>
          <w:color w:val="000000"/>
        </w:rPr>
        <w:t xml:space="preserve"> responses as its features, also be effective in detecting wheel-spinning in other systems with a different definition of mastery? Finally, we can deepen our knowledge further  regarding why students actually wheel-spin while learning in cognitive tutors. </w:t>
      </w:r>
    </w:p>
    <w:p w14:paraId="5553AFBF" w14:textId="77777777" w:rsidR="00702391" w:rsidRPr="00B8442D" w:rsidRDefault="00702391" w:rsidP="00702391">
      <w:pPr>
        <w:pStyle w:val="NormalWeb"/>
        <w:spacing w:before="0" w:beforeAutospacing="0" w:after="0" w:afterAutospacing="0"/>
        <w:rPr>
          <w:color w:val="000000"/>
        </w:rPr>
      </w:pPr>
    </w:p>
    <w:p w14:paraId="068A057C"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lastRenderedPageBreak/>
        <w:t>Acknowledgement</w:t>
      </w:r>
    </w:p>
    <w:p w14:paraId="78012A61" w14:textId="412051E3" w:rsidR="00702391" w:rsidRPr="00B8442D" w:rsidRDefault="00702391" w:rsidP="00702391">
      <w:pPr>
        <w:ind w:firstLine="567"/>
      </w:pPr>
      <w:r w:rsidRPr="00B8442D">
        <w:t>We would like to thank Carnegie Learning, Inc., for providing the Cognitive Tutor data supporting this study.</w:t>
      </w:r>
      <w:r w:rsidR="00334387" w:rsidRPr="00B8442D">
        <w:t xml:space="preserve"> This study is supported by NSF grants No. 1623702 and 1644430.</w:t>
      </w:r>
    </w:p>
    <w:p w14:paraId="5FC3BE40" w14:textId="77777777" w:rsidR="00CA10D3" w:rsidRPr="00B8442D" w:rsidRDefault="00CA10D3" w:rsidP="00CA10D3"/>
    <w:p w14:paraId="7366968E" w14:textId="77777777" w:rsidR="00702391" w:rsidRPr="00B8442D" w:rsidRDefault="00702391" w:rsidP="00702391">
      <w:pPr>
        <w:pStyle w:val="not-first-paragraph"/>
      </w:pPr>
    </w:p>
    <w:p w14:paraId="41AAC8B6" w14:textId="77777777" w:rsidR="00702391" w:rsidRPr="00B8442D" w:rsidRDefault="00702391" w:rsidP="00702391">
      <w:pPr>
        <w:pStyle w:val="Referencesection"/>
      </w:pPr>
      <w:r w:rsidRPr="00B8442D">
        <w:t>References</w:t>
      </w:r>
    </w:p>
    <w:p w14:paraId="4FE2C329" w14:textId="77777777" w:rsidR="00702391" w:rsidRPr="00B8442D" w:rsidRDefault="00702391" w:rsidP="00702391">
      <w:pPr>
        <w:pStyle w:val="Referenceitem"/>
      </w:pPr>
      <w:r w:rsidRPr="00B8442D">
        <w:t>A</w:t>
      </w:r>
      <w:r w:rsidRPr="00B8442D">
        <w:rPr>
          <w:sz w:val="17"/>
          <w:szCs w:val="17"/>
        </w:rPr>
        <w:t>NDERSON</w:t>
      </w:r>
      <w:r w:rsidRPr="00B8442D">
        <w:t xml:space="preserve">, J. R. 1996. ACT: A simple theory of complex cognition. </w:t>
      </w:r>
      <w:r w:rsidRPr="00B8442D">
        <w:rPr>
          <w:i/>
        </w:rPr>
        <w:t>American Psychologist, 51</w:t>
      </w:r>
      <w:r w:rsidRPr="00B8442D">
        <w:t>(4), 355.</w:t>
      </w:r>
    </w:p>
    <w:p w14:paraId="4965DBF4" w14:textId="77777777" w:rsidR="00702391" w:rsidRPr="00B8442D" w:rsidRDefault="00702391" w:rsidP="00702391">
      <w:pPr>
        <w:pStyle w:val="Referenceitem"/>
      </w:pPr>
      <w:r w:rsidRPr="00B8442D">
        <w:t>B</w:t>
      </w:r>
      <w:r w:rsidRPr="00B8442D">
        <w:rPr>
          <w:sz w:val="17"/>
          <w:szCs w:val="17"/>
        </w:rPr>
        <w:t>AKER</w:t>
      </w:r>
      <w:r w:rsidRPr="00B8442D">
        <w:t>, R. S., G</w:t>
      </w:r>
      <w:r w:rsidRPr="00B8442D">
        <w:rPr>
          <w:sz w:val="17"/>
          <w:szCs w:val="17"/>
        </w:rPr>
        <w:t>OWDA</w:t>
      </w:r>
      <w:r w:rsidRPr="00B8442D">
        <w:t xml:space="preserve">, S. M., </w:t>
      </w:r>
      <w:r w:rsidRPr="00B8442D">
        <w:rPr>
          <w:sz w:val="17"/>
          <w:szCs w:val="17"/>
        </w:rPr>
        <w:t>AND</w:t>
      </w:r>
      <w:r w:rsidRPr="00B8442D">
        <w:t xml:space="preserve"> C</w:t>
      </w:r>
      <w:r w:rsidRPr="00B8442D">
        <w:rPr>
          <w:sz w:val="17"/>
          <w:szCs w:val="17"/>
        </w:rPr>
        <w:t>ORBETT</w:t>
      </w:r>
      <w:r w:rsidRPr="00B8442D">
        <w:t xml:space="preserve">, A. T. 2011. Towards predicting future transfer of learning. In </w:t>
      </w:r>
      <w:r w:rsidRPr="00B8442D">
        <w:rPr>
          <w:i/>
        </w:rPr>
        <w:t>International Conference on Artificial Intelligence in Education</w:t>
      </w:r>
      <w:r w:rsidRPr="00B8442D">
        <w:t xml:space="preserve">. Springer, Berlin, Heidelberg, 23-30. </w:t>
      </w:r>
    </w:p>
    <w:p w14:paraId="63B3F43C" w14:textId="77777777" w:rsidR="00702391" w:rsidRPr="00B8442D" w:rsidRDefault="00702391" w:rsidP="00702391">
      <w:pPr>
        <w:pStyle w:val="Referenceitem"/>
      </w:pPr>
      <w:r w:rsidRPr="00B8442D">
        <w:t>B</w:t>
      </w:r>
      <w:r w:rsidRPr="00B8442D">
        <w:rPr>
          <w:sz w:val="17"/>
          <w:szCs w:val="17"/>
        </w:rPr>
        <w:t>ECK</w:t>
      </w:r>
      <w:r w:rsidRPr="00B8442D">
        <w:t xml:space="preserve">, J. E., </w:t>
      </w:r>
      <w:r w:rsidRPr="00B8442D">
        <w:rPr>
          <w:sz w:val="17"/>
          <w:szCs w:val="17"/>
        </w:rPr>
        <w:t>AND</w:t>
      </w:r>
      <w:r w:rsidRPr="00B8442D">
        <w:t xml:space="preserve"> G</w:t>
      </w:r>
      <w:r w:rsidRPr="00B8442D">
        <w:rPr>
          <w:sz w:val="17"/>
          <w:szCs w:val="17"/>
        </w:rPr>
        <w:t>ONG</w:t>
      </w:r>
      <w:r w:rsidRPr="00B8442D">
        <w:t xml:space="preserve">, Y. 2013. Wheel-spinning: Students who fail to master a skill. In </w:t>
      </w:r>
      <w:r w:rsidRPr="00B8442D">
        <w:rPr>
          <w:i/>
        </w:rPr>
        <w:t>International Conference on Artificial Intelligence in Education</w:t>
      </w:r>
      <w:r w:rsidRPr="00B8442D">
        <w:t>. Springer, Berlin, Heidelberg, 431-440.</w:t>
      </w:r>
    </w:p>
    <w:p w14:paraId="09AD7E69" w14:textId="77777777" w:rsidR="00702391" w:rsidRPr="00B8442D" w:rsidRDefault="00702391" w:rsidP="00702391">
      <w:pPr>
        <w:pStyle w:val="Referenceitem"/>
      </w:pPr>
      <w:r w:rsidRPr="00B8442D">
        <w:t>B</w:t>
      </w:r>
      <w:r w:rsidRPr="00B8442D">
        <w:rPr>
          <w:sz w:val="17"/>
          <w:szCs w:val="17"/>
        </w:rPr>
        <w:t>ECK</w:t>
      </w:r>
      <w:r w:rsidRPr="00B8442D">
        <w:t>, J., O</w:t>
      </w:r>
      <w:r w:rsidRPr="00B8442D">
        <w:rPr>
          <w:sz w:val="17"/>
          <w:szCs w:val="17"/>
        </w:rPr>
        <w:t>STROW</w:t>
      </w:r>
      <w:r w:rsidRPr="00B8442D">
        <w:t xml:space="preserve">, K. </w:t>
      </w:r>
      <w:r w:rsidRPr="00B8442D">
        <w:rPr>
          <w:sz w:val="17"/>
          <w:szCs w:val="17"/>
        </w:rPr>
        <w:t>AND</w:t>
      </w:r>
      <w:r w:rsidRPr="00B8442D">
        <w:t xml:space="preserve"> W</w:t>
      </w:r>
      <w:r w:rsidRPr="00B8442D">
        <w:rPr>
          <w:sz w:val="17"/>
          <w:szCs w:val="17"/>
        </w:rPr>
        <w:t>ANG</w:t>
      </w:r>
      <w:r w:rsidRPr="00B8442D">
        <w:t xml:space="preserve">, Y. 2016. Students vs. Skills: Partitioning Variance Explained in Learner Models. In </w:t>
      </w:r>
      <w:r w:rsidRPr="00B8442D">
        <w:rPr>
          <w:i/>
        </w:rPr>
        <w:t>The 9th International Conference on Educational Data Mining</w:t>
      </w:r>
      <w:r w:rsidRPr="00B8442D">
        <w:t>. ACM</w:t>
      </w:r>
    </w:p>
    <w:p w14:paraId="5FD7491A" w14:textId="77777777" w:rsidR="00702391" w:rsidRPr="00B8442D" w:rsidRDefault="00702391" w:rsidP="00702391">
      <w:pPr>
        <w:pStyle w:val="Referenceitem"/>
      </w:pPr>
      <w:r w:rsidRPr="00B8442D">
        <w:t>C</w:t>
      </w:r>
      <w:r w:rsidRPr="00B8442D">
        <w:rPr>
          <w:sz w:val="17"/>
          <w:szCs w:val="17"/>
        </w:rPr>
        <w:t>EN</w:t>
      </w:r>
      <w:r w:rsidRPr="00B8442D">
        <w:t>, H., K</w:t>
      </w:r>
      <w:r w:rsidRPr="00B8442D">
        <w:rPr>
          <w:sz w:val="17"/>
          <w:szCs w:val="17"/>
        </w:rPr>
        <w:t>OEDINGER</w:t>
      </w:r>
      <w:r w:rsidRPr="00B8442D">
        <w:t xml:space="preserve">, K., </w:t>
      </w:r>
      <w:r w:rsidRPr="00B8442D">
        <w:rPr>
          <w:sz w:val="17"/>
          <w:szCs w:val="17"/>
        </w:rPr>
        <w:t>AND</w:t>
      </w:r>
      <w:r w:rsidRPr="00B8442D">
        <w:t xml:space="preserve"> J</w:t>
      </w:r>
      <w:r w:rsidRPr="00B8442D">
        <w:rPr>
          <w:sz w:val="17"/>
          <w:szCs w:val="17"/>
        </w:rPr>
        <w:t>UNKER</w:t>
      </w:r>
      <w:r w:rsidRPr="00B8442D">
        <w:t xml:space="preserve">, B. 2006. Learning factors analysis–a general method for cognitive model evaluation and improvement. In </w:t>
      </w:r>
      <w:r w:rsidRPr="00B8442D">
        <w:rPr>
          <w:i/>
        </w:rPr>
        <w:t>International Conference on Intelligent Tutoring Systems</w:t>
      </w:r>
      <w:r w:rsidRPr="00B8442D">
        <w:t>. Springer, Berlin, Heidelberg, 164-175.</w:t>
      </w:r>
    </w:p>
    <w:p w14:paraId="611C44CF" w14:textId="77777777" w:rsidR="00702391" w:rsidRPr="00B8442D" w:rsidRDefault="00702391" w:rsidP="00702391">
      <w:pPr>
        <w:pStyle w:val="Referenceitem"/>
      </w:pPr>
      <w:r w:rsidRPr="00B8442D">
        <w:t>F</w:t>
      </w:r>
      <w:r w:rsidRPr="00B8442D">
        <w:rPr>
          <w:sz w:val="17"/>
          <w:szCs w:val="17"/>
        </w:rPr>
        <w:t>REUND</w:t>
      </w:r>
      <w:r w:rsidRPr="00B8442D">
        <w:t xml:space="preserve">, Y., </w:t>
      </w:r>
      <w:r w:rsidRPr="00B8442D">
        <w:rPr>
          <w:sz w:val="17"/>
          <w:szCs w:val="17"/>
        </w:rPr>
        <w:t>AND</w:t>
      </w:r>
      <w:r w:rsidRPr="00B8442D">
        <w:t xml:space="preserve"> Sc</w:t>
      </w:r>
      <w:r w:rsidRPr="00B8442D">
        <w:rPr>
          <w:sz w:val="17"/>
          <w:szCs w:val="17"/>
        </w:rPr>
        <w:t>HAPIRE</w:t>
      </w:r>
      <w:r w:rsidRPr="00B8442D">
        <w:t xml:space="preserve">, R. E. 1996. Experiments with a new boosting algorithm. In </w:t>
      </w:r>
      <w:r w:rsidRPr="00B8442D">
        <w:rPr>
          <w:i/>
        </w:rPr>
        <w:t>Icml</w:t>
      </w:r>
      <w:r w:rsidRPr="00B8442D">
        <w:t>.</w:t>
      </w:r>
      <w:r w:rsidRPr="00B8442D">
        <w:rPr>
          <w:i/>
        </w:rPr>
        <w:t xml:space="preserve"> 96</w:t>
      </w:r>
      <w:r w:rsidRPr="00B8442D">
        <w:t>, 148-156.</w:t>
      </w:r>
    </w:p>
    <w:p w14:paraId="1488954A" w14:textId="77777777" w:rsidR="00702391" w:rsidRPr="00B8442D" w:rsidRDefault="00702391" w:rsidP="00702391">
      <w:pPr>
        <w:pStyle w:val="Referenceitem"/>
      </w:pPr>
      <w:r w:rsidRPr="00B8442D">
        <w:t>F</w:t>
      </w:r>
      <w:r w:rsidRPr="00B8442D">
        <w:rPr>
          <w:sz w:val="17"/>
          <w:szCs w:val="17"/>
        </w:rPr>
        <w:t>RIEDMAN</w:t>
      </w:r>
      <w:r w:rsidRPr="00B8442D">
        <w:t xml:space="preserve">, J. H. 2001. Greedy function approximation: a gradient boosting machine. </w:t>
      </w:r>
      <w:r w:rsidRPr="00B8442D">
        <w:rPr>
          <w:i/>
        </w:rPr>
        <w:t>Annals of statistics</w:t>
      </w:r>
      <w:r w:rsidRPr="00B8442D">
        <w:t>, 1189-1232.</w:t>
      </w:r>
    </w:p>
    <w:p w14:paraId="56D3F46C" w14:textId="77777777" w:rsidR="00702391" w:rsidRPr="00B8442D" w:rsidRDefault="00702391" w:rsidP="00702391">
      <w:pPr>
        <w:pStyle w:val="Referenceitem"/>
      </w:pPr>
      <w:r w:rsidRPr="00B8442D">
        <w:t>G</w:t>
      </w:r>
      <w:r w:rsidRPr="00B8442D">
        <w:rPr>
          <w:sz w:val="17"/>
          <w:szCs w:val="17"/>
        </w:rPr>
        <w:t>ONG</w:t>
      </w:r>
      <w:r w:rsidRPr="00B8442D">
        <w:t xml:space="preserve">, Y., </w:t>
      </w:r>
      <w:r w:rsidRPr="00B8442D">
        <w:rPr>
          <w:sz w:val="17"/>
          <w:szCs w:val="17"/>
        </w:rPr>
        <w:t>AND</w:t>
      </w:r>
      <w:r w:rsidRPr="00B8442D">
        <w:t xml:space="preserve"> B</w:t>
      </w:r>
      <w:r w:rsidRPr="00B8442D">
        <w:rPr>
          <w:sz w:val="17"/>
          <w:szCs w:val="17"/>
        </w:rPr>
        <w:t>ECK</w:t>
      </w:r>
      <w:r w:rsidRPr="00B8442D">
        <w:t xml:space="preserve">, J. E. 2015. Towards detecting wheel-spinning: Future failure in mastery learning. In </w:t>
      </w:r>
      <w:r w:rsidRPr="00B8442D">
        <w:rPr>
          <w:i/>
        </w:rPr>
        <w:t>Proceedings of the Second (2015) ACM Conference on Learning@ Scale</w:t>
      </w:r>
      <w:r w:rsidRPr="00B8442D">
        <w:t>. ACM, 67-74.</w:t>
      </w:r>
    </w:p>
    <w:p w14:paraId="1C54CA73" w14:textId="77777777" w:rsidR="00702391" w:rsidRPr="00B8442D" w:rsidRDefault="00702391" w:rsidP="00702391">
      <w:pPr>
        <w:pStyle w:val="Referenceitem"/>
      </w:pPr>
      <w:r w:rsidRPr="00B8442D">
        <w:t>G</w:t>
      </w:r>
      <w:r w:rsidRPr="00B8442D">
        <w:rPr>
          <w:sz w:val="17"/>
          <w:szCs w:val="17"/>
        </w:rPr>
        <w:t>ONG</w:t>
      </w:r>
      <w:r w:rsidRPr="00B8442D">
        <w:t>, Y., W</w:t>
      </w:r>
      <w:r w:rsidRPr="00B8442D">
        <w:rPr>
          <w:sz w:val="17"/>
          <w:szCs w:val="17"/>
        </w:rPr>
        <w:t>ANG</w:t>
      </w:r>
      <w:r w:rsidRPr="00B8442D">
        <w:t xml:space="preserve">, Y., </w:t>
      </w:r>
      <w:r w:rsidRPr="00B8442D">
        <w:rPr>
          <w:sz w:val="17"/>
          <w:szCs w:val="17"/>
        </w:rPr>
        <w:t>AND</w:t>
      </w:r>
      <w:r w:rsidRPr="00B8442D">
        <w:t xml:space="preserve"> B</w:t>
      </w:r>
      <w:r w:rsidRPr="00B8442D">
        <w:rPr>
          <w:sz w:val="17"/>
          <w:szCs w:val="17"/>
        </w:rPr>
        <w:t>ECK</w:t>
      </w:r>
      <w:r w:rsidRPr="00B8442D">
        <w:t xml:space="preserve">, J. 2016. How long must we spin our wheels? Analysis of student time and classifier inaccuracy. </w:t>
      </w:r>
      <w:r w:rsidRPr="00B8442D">
        <w:rPr>
          <w:i/>
        </w:rPr>
        <w:t>Student modeling from different aspects</w:t>
      </w:r>
      <w:r w:rsidRPr="00B8442D">
        <w:t>, 32-38.</w:t>
      </w:r>
    </w:p>
    <w:p w14:paraId="7BE750E0" w14:textId="77777777" w:rsidR="00702391" w:rsidRPr="00B8442D" w:rsidRDefault="00702391" w:rsidP="00702391">
      <w:pPr>
        <w:pStyle w:val="Referenceitem"/>
      </w:pPr>
      <w:r w:rsidRPr="00B8442D">
        <w:t>M</w:t>
      </w:r>
      <w:r w:rsidRPr="00B8442D">
        <w:rPr>
          <w:sz w:val="17"/>
          <w:szCs w:val="17"/>
        </w:rPr>
        <w:t>ACLIN</w:t>
      </w:r>
      <w:r w:rsidRPr="00B8442D">
        <w:t xml:space="preserve">, R., </w:t>
      </w:r>
      <w:r w:rsidRPr="00B8442D">
        <w:rPr>
          <w:sz w:val="17"/>
          <w:szCs w:val="17"/>
        </w:rPr>
        <w:t>AND</w:t>
      </w:r>
      <w:r w:rsidRPr="00B8442D">
        <w:t xml:space="preserve"> O</w:t>
      </w:r>
      <w:r w:rsidRPr="00B8442D">
        <w:rPr>
          <w:sz w:val="17"/>
          <w:szCs w:val="17"/>
        </w:rPr>
        <w:t>PITZ</w:t>
      </w:r>
      <w:r w:rsidRPr="00B8442D">
        <w:t xml:space="preserve">, D. 1997. An empirical evaluation of bagging and boosting. </w:t>
      </w:r>
      <w:r w:rsidRPr="00B8442D">
        <w:rPr>
          <w:i/>
        </w:rPr>
        <w:t>AAAI/IAAI</w:t>
      </w:r>
      <w:r w:rsidRPr="00B8442D">
        <w:t>, 546-551.</w:t>
      </w:r>
    </w:p>
    <w:p w14:paraId="74169CEE" w14:textId="77777777" w:rsidR="00702391" w:rsidRPr="00B8442D" w:rsidRDefault="00702391" w:rsidP="00702391">
      <w:pPr>
        <w:pStyle w:val="Referenceitem"/>
      </w:pPr>
      <w:r w:rsidRPr="00B8442D">
        <w:t>M</w:t>
      </w:r>
      <w:r w:rsidRPr="00B8442D">
        <w:rPr>
          <w:sz w:val="17"/>
          <w:szCs w:val="17"/>
        </w:rPr>
        <w:t>ATSUDA</w:t>
      </w:r>
      <w:r w:rsidRPr="00B8442D">
        <w:t>, N., C</w:t>
      </w:r>
      <w:r w:rsidRPr="00B8442D">
        <w:rPr>
          <w:sz w:val="17"/>
          <w:szCs w:val="17"/>
        </w:rPr>
        <w:t>HANDRASEKARAN</w:t>
      </w:r>
      <w:r w:rsidRPr="00B8442D">
        <w:t xml:space="preserve">, S., </w:t>
      </w:r>
      <w:r w:rsidRPr="00B8442D">
        <w:rPr>
          <w:sz w:val="17"/>
          <w:szCs w:val="17"/>
        </w:rPr>
        <w:t>AND</w:t>
      </w:r>
      <w:r w:rsidRPr="00B8442D">
        <w:t xml:space="preserve"> S</w:t>
      </w:r>
      <w:r w:rsidRPr="00B8442D">
        <w:rPr>
          <w:sz w:val="17"/>
          <w:szCs w:val="17"/>
        </w:rPr>
        <w:t>TAMPER</w:t>
      </w:r>
      <w:r w:rsidRPr="00B8442D">
        <w:t xml:space="preserve">, J. C. 2016. How quickly can wheel spinning be detected?. In </w:t>
      </w:r>
      <w:r w:rsidRPr="00B8442D">
        <w:rPr>
          <w:i/>
        </w:rPr>
        <w:t xml:space="preserve">EDM. </w:t>
      </w:r>
      <w:r w:rsidRPr="00B8442D">
        <w:t>607-608.</w:t>
      </w:r>
    </w:p>
    <w:p w14:paraId="228F4488" w14:textId="77777777" w:rsidR="00702391" w:rsidRPr="00B8442D" w:rsidRDefault="00702391" w:rsidP="00702391">
      <w:pPr>
        <w:pStyle w:val="Referenceitem"/>
      </w:pPr>
      <w:r w:rsidRPr="00B8442D">
        <w:t>S</w:t>
      </w:r>
      <w:r w:rsidRPr="00B8442D">
        <w:rPr>
          <w:sz w:val="17"/>
          <w:szCs w:val="17"/>
        </w:rPr>
        <w:t>CHANK</w:t>
      </w:r>
      <w:r w:rsidRPr="00B8442D">
        <w:t>, R. C., B</w:t>
      </w:r>
      <w:r w:rsidRPr="00B8442D">
        <w:rPr>
          <w:sz w:val="17"/>
          <w:szCs w:val="17"/>
        </w:rPr>
        <w:t>ERMAN</w:t>
      </w:r>
      <w:r w:rsidRPr="00B8442D">
        <w:t xml:space="preserve">, T. R., </w:t>
      </w:r>
      <w:r w:rsidRPr="00B8442D">
        <w:rPr>
          <w:sz w:val="17"/>
          <w:szCs w:val="17"/>
        </w:rPr>
        <w:t>AND</w:t>
      </w:r>
      <w:r w:rsidRPr="00B8442D">
        <w:t xml:space="preserve"> M</w:t>
      </w:r>
      <w:r w:rsidRPr="00B8442D">
        <w:rPr>
          <w:sz w:val="17"/>
          <w:szCs w:val="17"/>
        </w:rPr>
        <w:t>ACPHERSON</w:t>
      </w:r>
      <w:r w:rsidRPr="00B8442D">
        <w:t xml:space="preserve">, K. A. 1999. Learning by doing. </w:t>
      </w:r>
      <w:r w:rsidRPr="00B8442D">
        <w:rPr>
          <w:i/>
        </w:rPr>
        <w:t xml:space="preserve">Instructional-design theories and models: A new paradigm of instructional theory, 2, </w:t>
      </w:r>
      <w:r w:rsidRPr="00B8442D">
        <w:t>161-181.</w:t>
      </w:r>
    </w:p>
    <w:p w14:paraId="6D44E8CD" w14:textId="77777777" w:rsidR="00702391" w:rsidRPr="00B8442D" w:rsidRDefault="00702391" w:rsidP="00702391">
      <w:pPr>
        <w:pStyle w:val="Referenceitem"/>
      </w:pPr>
      <w:r w:rsidRPr="00B8442D">
        <w:t>S</w:t>
      </w:r>
      <w:r w:rsidRPr="00B8442D">
        <w:rPr>
          <w:sz w:val="17"/>
          <w:szCs w:val="17"/>
        </w:rPr>
        <w:t>CHAPIRE</w:t>
      </w:r>
      <w:r w:rsidRPr="00B8442D">
        <w:t xml:space="preserve">, R. E. 2003. The boosting approach to machine learning: An overview. In </w:t>
      </w:r>
      <w:r w:rsidRPr="00B8442D">
        <w:rPr>
          <w:i/>
        </w:rPr>
        <w:t>Nonlinear estimation and classification</w:t>
      </w:r>
      <w:r w:rsidRPr="00B8442D">
        <w:t>. Springer, New York, NY, 149-171.</w:t>
      </w:r>
    </w:p>
    <w:p w14:paraId="07A3E0AF" w14:textId="77777777" w:rsidR="00702391" w:rsidRPr="00B8442D" w:rsidRDefault="00702391" w:rsidP="00702391">
      <w:pPr>
        <w:pStyle w:val="Referenceitem"/>
      </w:pPr>
      <w:r w:rsidRPr="00B8442D">
        <w:t>S</w:t>
      </w:r>
      <w:r w:rsidRPr="00B8442D">
        <w:rPr>
          <w:sz w:val="17"/>
          <w:szCs w:val="17"/>
        </w:rPr>
        <w:t>EYMOUR</w:t>
      </w:r>
      <w:r w:rsidRPr="00B8442D">
        <w:t xml:space="preserve">, E., </w:t>
      </w:r>
      <w:r w:rsidRPr="00B8442D">
        <w:rPr>
          <w:sz w:val="17"/>
          <w:szCs w:val="17"/>
        </w:rPr>
        <w:t>AND</w:t>
      </w:r>
      <w:r w:rsidRPr="00B8442D">
        <w:t xml:space="preserve"> H</w:t>
      </w:r>
      <w:r w:rsidRPr="00B8442D">
        <w:rPr>
          <w:sz w:val="17"/>
          <w:szCs w:val="17"/>
        </w:rPr>
        <w:t>EWITT</w:t>
      </w:r>
      <w:r w:rsidRPr="00B8442D">
        <w:t xml:space="preserve">, N. M. 1997. </w:t>
      </w:r>
      <w:r w:rsidRPr="00B8442D">
        <w:rPr>
          <w:i/>
        </w:rPr>
        <w:t>Talking about leaving: Why undergraduates leave the sciences</w:t>
      </w:r>
      <w:r w:rsidRPr="00B8442D">
        <w:t>. Boulder, CO: Westview.</w:t>
      </w:r>
    </w:p>
    <w:p w14:paraId="34EF55BE" w14:textId="77777777" w:rsidR="00702391" w:rsidRPr="00B8442D" w:rsidRDefault="00702391" w:rsidP="00702391">
      <w:pPr>
        <w:pStyle w:val="Referenceitem"/>
      </w:pPr>
      <w:r w:rsidRPr="00B8442D">
        <w:lastRenderedPageBreak/>
        <w:t>S</w:t>
      </w:r>
      <w:r w:rsidRPr="00B8442D">
        <w:rPr>
          <w:sz w:val="17"/>
          <w:szCs w:val="17"/>
        </w:rPr>
        <w:t>TAMPER</w:t>
      </w:r>
      <w:r w:rsidRPr="00B8442D">
        <w:t xml:space="preserve">, J., </w:t>
      </w:r>
      <w:r w:rsidRPr="00B8442D">
        <w:rPr>
          <w:sz w:val="17"/>
          <w:szCs w:val="17"/>
        </w:rPr>
        <w:t>AND</w:t>
      </w:r>
      <w:r w:rsidRPr="00B8442D">
        <w:t xml:space="preserve"> R</w:t>
      </w:r>
      <w:r w:rsidRPr="00B8442D">
        <w:rPr>
          <w:sz w:val="17"/>
          <w:szCs w:val="17"/>
        </w:rPr>
        <w:t>ITTER</w:t>
      </w:r>
      <w:r w:rsidRPr="00B8442D">
        <w:t xml:space="preserve">, S. 2010. Cog Model Discovery Experiment Spring 2010. Dataset 392 in DataShop. Retrieved from https://pslcdatashop.web.cmu.edu/DatasetInfo?datasetId=392. </w:t>
      </w:r>
    </w:p>
    <w:p w14:paraId="5CB92E64" w14:textId="77777777" w:rsidR="00702391" w:rsidRPr="00B8442D" w:rsidRDefault="00702391" w:rsidP="00702391">
      <w:pPr>
        <w:pStyle w:val="Referenceitem"/>
      </w:pPr>
      <w:r w:rsidRPr="00B8442D">
        <w:t>R</w:t>
      </w:r>
      <w:r w:rsidRPr="00B8442D">
        <w:rPr>
          <w:sz w:val="17"/>
          <w:szCs w:val="17"/>
        </w:rPr>
        <w:t>ITTER</w:t>
      </w:r>
      <w:r w:rsidRPr="00B8442D">
        <w:t>, S., A</w:t>
      </w:r>
      <w:r w:rsidRPr="00B8442D">
        <w:rPr>
          <w:sz w:val="17"/>
          <w:szCs w:val="17"/>
        </w:rPr>
        <w:t>NDERSON</w:t>
      </w:r>
      <w:r w:rsidRPr="00B8442D">
        <w:t>, J.R., K</w:t>
      </w:r>
      <w:r w:rsidRPr="00B8442D">
        <w:rPr>
          <w:sz w:val="17"/>
          <w:szCs w:val="17"/>
        </w:rPr>
        <w:t>OEDINGER</w:t>
      </w:r>
      <w:r w:rsidRPr="00B8442D">
        <w:t xml:space="preserve">, K.R., </w:t>
      </w:r>
      <w:r w:rsidRPr="00B8442D">
        <w:rPr>
          <w:sz w:val="17"/>
          <w:szCs w:val="17"/>
        </w:rPr>
        <w:t>AND</w:t>
      </w:r>
      <w:r w:rsidRPr="00B8442D">
        <w:t xml:space="preserve"> Corbett, A. 2007. The Cognitive Tutor: Applied research in mathematics education. </w:t>
      </w:r>
      <w:r w:rsidRPr="00B8442D">
        <w:rPr>
          <w:i/>
        </w:rPr>
        <w:t>Psychonomics Bulletin &amp; Review, 14</w:t>
      </w:r>
      <w:r w:rsidRPr="00B8442D">
        <w:t xml:space="preserve">(2), 249-255.  </w:t>
      </w:r>
    </w:p>
    <w:p w14:paraId="4735A066" w14:textId="77777777" w:rsidR="00702391" w:rsidRDefault="00702391" w:rsidP="00702391">
      <w:pPr>
        <w:pStyle w:val="Referenceitem"/>
      </w:pPr>
      <w:r w:rsidRPr="00B8442D">
        <w:t>W</w:t>
      </w:r>
      <w:r w:rsidRPr="00B8442D">
        <w:rPr>
          <w:sz w:val="17"/>
          <w:szCs w:val="17"/>
        </w:rPr>
        <w:t>ATKINS</w:t>
      </w:r>
      <w:r w:rsidRPr="00B8442D">
        <w:t xml:space="preserve">, J., </w:t>
      </w:r>
      <w:r w:rsidRPr="00B8442D">
        <w:rPr>
          <w:sz w:val="17"/>
          <w:szCs w:val="17"/>
        </w:rPr>
        <w:t>AND</w:t>
      </w:r>
      <w:r w:rsidRPr="00B8442D">
        <w:t xml:space="preserve"> M</w:t>
      </w:r>
      <w:r w:rsidRPr="00B8442D">
        <w:rPr>
          <w:sz w:val="17"/>
          <w:szCs w:val="17"/>
        </w:rPr>
        <w:t>AZUR</w:t>
      </w:r>
      <w:r w:rsidRPr="00B8442D">
        <w:t xml:space="preserve">, E. 2013. Retaining students in science, technology, engineering, and mathematics (STEM) majors. </w:t>
      </w:r>
      <w:r w:rsidRPr="00B8442D">
        <w:rPr>
          <w:i/>
        </w:rPr>
        <w:t>Journal of College Science Teaching, 42</w:t>
      </w:r>
      <w:r w:rsidRPr="00B8442D">
        <w:t>(5), 36-41.</w:t>
      </w:r>
    </w:p>
    <w:p w14:paraId="6F573C5F" w14:textId="77777777" w:rsidR="00702391" w:rsidRPr="00702391" w:rsidRDefault="00702391" w:rsidP="00702391">
      <w:pPr>
        <w:pStyle w:val="not-first-paragraph"/>
      </w:pPr>
    </w:p>
    <w:sectPr w:rsidR="00702391" w:rsidRPr="00702391" w:rsidSect="00702391">
      <w:footerReference w:type="even" r:id="rId13"/>
      <w:footerReference w:type="default" r:id="rId14"/>
      <w:type w:val="continuous"/>
      <w:pgSz w:w="12240" w:h="15840"/>
      <w:pgMar w:top="1276" w:right="1559" w:bottom="1276" w:left="1559" w:header="708" w:footer="708" w:gutter="0"/>
      <w:cols w:space="9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535FE" w14:textId="77777777" w:rsidR="00755B75" w:rsidRDefault="00755B75" w:rsidP="004A0034">
      <w:r>
        <w:separator/>
      </w:r>
    </w:p>
    <w:p w14:paraId="24A52100" w14:textId="77777777" w:rsidR="00755B75" w:rsidRDefault="00755B75" w:rsidP="004A0034"/>
  </w:endnote>
  <w:endnote w:type="continuationSeparator" w:id="0">
    <w:p w14:paraId="20D8F868" w14:textId="77777777" w:rsidR="00755B75" w:rsidRDefault="00755B75" w:rsidP="004A0034">
      <w:r>
        <w:continuationSeparator/>
      </w:r>
    </w:p>
    <w:p w14:paraId="3EBE6FF1" w14:textId="77777777" w:rsidR="00755B75" w:rsidRDefault="00755B75" w:rsidP="004A00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0000000000000000000"/>
    <w:charset w:val="00"/>
    <w:family w:val="auto"/>
    <w:pitch w:val="variable"/>
    <w:sig w:usb0="E0002EFF" w:usb1="D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2AFF" w:usb1="D000785B" w:usb2="00000009" w:usb3="00000000" w:csb0="000001FF" w:csb1="00000000"/>
  </w:font>
  <w:font w:name="Avenir Light">
    <w:panose1 w:val="020B0402020203020204"/>
    <w:charset w:val="4D"/>
    <w:family w:val="swiss"/>
    <w:pitch w:val="variable"/>
    <w:sig w:usb0="800000AF" w:usb1="5000204A" w:usb2="00000000" w:usb3="00000000" w:csb0="0000009B"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ABC51" w14:textId="77777777" w:rsidR="00702391" w:rsidRDefault="00702391" w:rsidP="004A0034">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6E74B49" w14:textId="77777777" w:rsidR="00702391" w:rsidRDefault="00702391" w:rsidP="004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D7264" w14:textId="77777777" w:rsidR="00702391" w:rsidRDefault="0070239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60A1F46" w14:textId="77777777" w:rsidR="00702391" w:rsidRDefault="007023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617A3" w14:textId="77777777" w:rsidR="00596F20" w:rsidRDefault="00574B4F" w:rsidP="004A0034">
    <w:pPr>
      <w:pStyle w:val="Footer"/>
      <w:rPr>
        <w:rStyle w:val="PageNumber"/>
      </w:rPr>
    </w:pPr>
    <w:r>
      <w:rPr>
        <w:rStyle w:val="PageNumber"/>
      </w:rPr>
      <w:fldChar w:fldCharType="begin"/>
    </w:r>
    <w:r w:rsidR="00FB5F13">
      <w:rPr>
        <w:rStyle w:val="PageNumber"/>
      </w:rPr>
      <w:instrText xml:space="preserve">PAGE  </w:instrText>
    </w:r>
    <w:r>
      <w:rPr>
        <w:rStyle w:val="PageNumber"/>
      </w:rPr>
      <w:fldChar w:fldCharType="separate"/>
    </w:r>
    <w:r w:rsidR="00FB5F13">
      <w:rPr>
        <w:rStyle w:val="PageNumber"/>
        <w:noProof/>
      </w:rPr>
      <w:t>2</w:t>
    </w:r>
    <w:r>
      <w:rPr>
        <w:rStyle w:val="PageNumber"/>
      </w:rPr>
      <w:fldChar w:fldCharType="end"/>
    </w:r>
  </w:p>
  <w:p w14:paraId="76158B6C" w14:textId="77777777" w:rsidR="00596F20" w:rsidRDefault="00755B75" w:rsidP="004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6406D" w14:textId="77777777" w:rsidR="00596F20" w:rsidRPr="007C3F09" w:rsidRDefault="00E7616C" w:rsidP="004A0034">
    <w:pPr>
      <w:pStyle w:val="Footer"/>
      <w:rPr>
        <w:rStyle w:val="PageNumber"/>
        <w:rFonts w:cs="Times New Roman"/>
      </w:rPr>
    </w:pPr>
    <w:r>
      <w:rPr>
        <w:rStyle w:val="PageNumber"/>
        <w:rFonts w:cs="Times New Roman"/>
      </w:rPr>
      <w:ptab w:relativeTo="margin" w:alignment="center" w:leader="none"/>
    </w:r>
    <w:r w:rsidR="00574B4F" w:rsidRPr="007C3F09">
      <w:rPr>
        <w:rStyle w:val="PageNumber"/>
        <w:rFonts w:cs="Times New Roman"/>
      </w:rPr>
      <w:fldChar w:fldCharType="begin"/>
    </w:r>
    <w:r w:rsidR="00FB5F13" w:rsidRPr="007C3F09">
      <w:rPr>
        <w:rStyle w:val="PageNumber"/>
        <w:rFonts w:cs="Times New Roman"/>
      </w:rPr>
      <w:instrText xml:space="preserve">PAGE  </w:instrText>
    </w:r>
    <w:r w:rsidR="00574B4F" w:rsidRPr="007C3F09">
      <w:rPr>
        <w:rStyle w:val="PageNumber"/>
        <w:rFonts w:cs="Times New Roman"/>
      </w:rPr>
      <w:fldChar w:fldCharType="separate"/>
    </w:r>
    <w:r w:rsidR="006A30FA">
      <w:rPr>
        <w:rStyle w:val="PageNumber"/>
        <w:rFonts w:cs="Times New Roman"/>
        <w:noProof/>
      </w:rPr>
      <w:t>3</w:t>
    </w:r>
    <w:r w:rsidR="00574B4F" w:rsidRPr="007C3F09">
      <w:rPr>
        <w:rStyle w:val="PageNumber"/>
        <w:rFonts w:cs="Times New Roman"/>
      </w:rPr>
      <w:fldChar w:fldCharType="end"/>
    </w:r>
  </w:p>
  <w:p w14:paraId="627264B8" w14:textId="77777777" w:rsidR="00596F20" w:rsidRDefault="00755B75" w:rsidP="004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D3611" w14:textId="77777777" w:rsidR="00755B75" w:rsidRDefault="00755B75" w:rsidP="004A0034">
      <w:r>
        <w:separator/>
      </w:r>
    </w:p>
    <w:p w14:paraId="2B001D6B" w14:textId="77777777" w:rsidR="00755B75" w:rsidRDefault="00755B75" w:rsidP="004A0034"/>
  </w:footnote>
  <w:footnote w:type="continuationSeparator" w:id="0">
    <w:p w14:paraId="3608E0F3" w14:textId="77777777" w:rsidR="00755B75" w:rsidRDefault="00755B75" w:rsidP="004A0034">
      <w:r>
        <w:continuationSeparator/>
      </w:r>
    </w:p>
    <w:p w14:paraId="0DAAA46B" w14:textId="77777777" w:rsidR="00755B75" w:rsidRDefault="00755B75" w:rsidP="004A0034"/>
  </w:footnote>
  <w:footnote w:id="1">
    <w:p w14:paraId="6B281BCA" w14:textId="77777777" w:rsidR="00702391" w:rsidRDefault="00702391" w:rsidP="00702391">
      <w:pPr>
        <w:pStyle w:val="FootnoteText"/>
      </w:pPr>
      <w:r w:rsidRPr="00B8442D">
        <w:rPr>
          <w:rStyle w:val="FootnoteReference"/>
        </w:rPr>
        <w:footnoteRef/>
      </w:r>
      <w:r w:rsidRPr="00B8442D">
        <w:t xml:space="preserve"> https://rapidminer.com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02C81"/>
    <w:multiLevelType w:val="multilevel"/>
    <w:tmpl w:val="B8E251BC"/>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E0B2A6E"/>
    <w:multiLevelType w:val="hybridMultilevel"/>
    <w:tmpl w:val="AE4E5234"/>
    <w:lvl w:ilvl="0" w:tplc="D9CC0BD0">
      <w:start w:val="3"/>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A44C3A"/>
    <w:multiLevelType w:val="multilevel"/>
    <w:tmpl w:val="28FC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TQ2sDQwNjIwN7c0NzVX0lEKTi0uzszPAykwqQUAOYSm3ywAAAA="/>
  </w:docVars>
  <w:rsids>
    <w:rsidRoot w:val="00FB5F13"/>
    <w:rsid w:val="00003DA0"/>
    <w:rsid w:val="00007C1D"/>
    <w:rsid w:val="0002005A"/>
    <w:rsid w:val="00036F8D"/>
    <w:rsid w:val="00051214"/>
    <w:rsid w:val="00093B27"/>
    <w:rsid w:val="000C19A0"/>
    <w:rsid w:val="000C3375"/>
    <w:rsid w:val="000C3D80"/>
    <w:rsid w:val="000D50DA"/>
    <w:rsid w:val="000D6821"/>
    <w:rsid w:val="000F44A8"/>
    <w:rsid w:val="00115862"/>
    <w:rsid w:val="0012540E"/>
    <w:rsid w:val="0019108D"/>
    <w:rsid w:val="001A3FA3"/>
    <w:rsid w:val="001A5EB2"/>
    <w:rsid w:val="001A6642"/>
    <w:rsid w:val="001B72C5"/>
    <w:rsid w:val="001D4013"/>
    <w:rsid w:val="001F48F3"/>
    <w:rsid w:val="001F7D59"/>
    <w:rsid w:val="00214AE4"/>
    <w:rsid w:val="00267DB4"/>
    <w:rsid w:val="002778D0"/>
    <w:rsid w:val="002921E9"/>
    <w:rsid w:val="002971E8"/>
    <w:rsid w:val="002B1859"/>
    <w:rsid w:val="002D1FAD"/>
    <w:rsid w:val="002D6019"/>
    <w:rsid w:val="002D6512"/>
    <w:rsid w:val="00316F83"/>
    <w:rsid w:val="00334387"/>
    <w:rsid w:val="0034163B"/>
    <w:rsid w:val="00352339"/>
    <w:rsid w:val="00376A9A"/>
    <w:rsid w:val="0038480E"/>
    <w:rsid w:val="003A6651"/>
    <w:rsid w:val="003F72AB"/>
    <w:rsid w:val="0042105F"/>
    <w:rsid w:val="00422611"/>
    <w:rsid w:val="004457E2"/>
    <w:rsid w:val="0046794C"/>
    <w:rsid w:val="0048364F"/>
    <w:rsid w:val="00493C8B"/>
    <w:rsid w:val="004A0034"/>
    <w:rsid w:val="004B0601"/>
    <w:rsid w:val="004B7FE1"/>
    <w:rsid w:val="004D6C26"/>
    <w:rsid w:val="004D7387"/>
    <w:rsid w:val="004E7D8A"/>
    <w:rsid w:val="00501D4E"/>
    <w:rsid w:val="00506E37"/>
    <w:rsid w:val="0051523B"/>
    <w:rsid w:val="00534198"/>
    <w:rsid w:val="0053675C"/>
    <w:rsid w:val="0056226D"/>
    <w:rsid w:val="005642C2"/>
    <w:rsid w:val="00574B4F"/>
    <w:rsid w:val="00590766"/>
    <w:rsid w:val="005A2ECA"/>
    <w:rsid w:val="005C0AE7"/>
    <w:rsid w:val="005E57BD"/>
    <w:rsid w:val="005F5164"/>
    <w:rsid w:val="00602725"/>
    <w:rsid w:val="00604EDD"/>
    <w:rsid w:val="00624E67"/>
    <w:rsid w:val="00644396"/>
    <w:rsid w:val="00646E6A"/>
    <w:rsid w:val="0065079E"/>
    <w:rsid w:val="0065791A"/>
    <w:rsid w:val="00671E27"/>
    <w:rsid w:val="00690BFA"/>
    <w:rsid w:val="00696065"/>
    <w:rsid w:val="006A30FA"/>
    <w:rsid w:val="006A6BE8"/>
    <w:rsid w:val="006E3960"/>
    <w:rsid w:val="006E6FD9"/>
    <w:rsid w:val="00702391"/>
    <w:rsid w:val="00715DDC"/>
    <w:rsid w:val="007164C4"/>
    <w:rsid w:val="00720324"/>
    <w:rsid w:val="00721AD1"/>
    <w:rsid w:val="007407F4"/>
    <w:rsid w:val="00752B24"/>
    <w:rsid w:val="00755B75"/>
    <w:rsid w:val="00766250"/>
    <w:rsid w:val="0077612F"/>
    <w:rsid w:val="00784122"/>
    <w:rsid w:val="007872F9"/>
    <w:rsid w:val="00790536"/>
    <w:rsid w:val="007A499F"/>
    <w:rsid w:val="007C46B7"/>
    <w:rsid w:val="007E06D6"/>
    <w:rsid w:val="008148C8"/>
    <w:rsid w:val="00822159"/>
    <w:rsid w:val="00823603"/>
    <w:rsid w:val="00824D2D"/>
    <w:rsid w:val="00834CAB"/>
    <w:rsid w:val="00841823"/>
    <w:rsid w:val="008546CC"/>
    <w:rsid w:val="00861014"/>
    <w:rsid w:val="00867B79"/>
    <w:rsid w:val="00895F2E"/>
    <w:rsid w:val="00896015"/>
    <w:rsid w:val="008D29D8"/>
    <w:rsid w:val="008D5BFC"/>
    <w:rsid w:val="00920A0F"/>
    <w:rsid w:val="00921D2F"/>
    <w:rsid w:val="009276CE"/>
    <w:rsid w:val="009317FE"/>
    <w:rsid w:val="00935BCA"/>
    <w:rsid w:val="009527CA"/>
    <w:rsid w:val="009675B9"/>
    <w:rsid w:val="00975342"/>
    <w:rsid w:val="00976D8E"/>
    <w:rsid w:val="00981DFE"/>
    <w:rsid w:val="00995A72"/>
    <w:rsid w:val="009E13DE"/>
    <w:rsid w:val="009F170B"/>
    <w:rsid w:val="009F2EE3"/>
    <w:rsid w:val="009F44E4"/>
    <w:rsid w:val="009F6B07"/>
    <w:rsid w:val="00A2357E"/>
    <w:rsid w:val="00A446C4"/>
    <w:rsid w:val="00AC311A"/>
    <w:rsid w:val="00AC35FB"/>
    <w:rsid w:val="00AD74F5"/>
    <w:rsid w:val="00AE72DB"/>
    <w:rsid w:val="00AE7EBD"/>
    <w:rsid w:val="00AF7C77"/>
    <w:rsid w:val="00B06EC8"/>
    <w:rsid w:val="00B11542"/>
    <w:rsid w:val="00B224ED"/>
    <w:rsid w:val="00B411B5"/>
    <w:rsid w:val="00B6387A"/>
    <w:rsid w:val="00B64D79"/>
    <w:rsid w:val="00B77476"/>
    <w:rsid w:val="00B808E4"/>
    <w:rsid w:val="00B8442D"/>
    <w:rsid w:val="00BB6339"/>
    <w:rsid w:val="00BD2E37"/>
    <w:rsid w:val="00BF4EE1"/>
    <w:rsid w:val="00C013AD"/>
    <w:rsid w:val="00C30872"/>
    <w:rsid w:val="00C35499"/>
    <w:rsid w:val="00C45436"/>
    <w:rsid w:val="00C82FAB"/>
    <w:rsid w:val="00CA10D3"/>
    <w:rsid w:val="00CC1189"/>
    <w:rsid w:val="00CE24CC"/>
    <w:rsid w:val="00D039D7"/>
    <w:rsid w:val="00D163D4"/>
    <w:rsid w:val="00D27B52"/>
    <w:rsid w:val="00D411B8"/>
    <w:rsid w:val="00D65457"/>
    <w:rsid w:val="00DB20E6"/>
    <w:rsid w:val="00DB7CDB"/>
    <w:rsid w:val="00DF0D47"/>
    <w:rsid w:val="00DF1F98"/>
    <w:rsid w:val="00DF23C2"/>
    <w:rsid w:val="00E01714"/>
    <w:rsid w:val="00E07447"/>
    <w:rsid w:val="00E11A81"/>
    <w:rsid w:val="00E11C69"/>
    <w:rsid w:val="00E16BA7"/>
    <w:rsid w:val="00E44CC1"/>
    <w:rsid w:val="00E46893"/>
    <w:rsid w:val="00E574AE"/>
    <w:rsid w:val="00E7616C"/>
    <w:rsid w:val="00EA401E"/>
    <w:rsid w:val="00EC4301"/>
    <w:rsid w:val="00EF61A9"/>
    <w:rsid w:val="00F317F8"/>
    <w:rsid w:val="00F37585"/>
    <w:rsid w:val="00F40962"/>
    <w:rsid w:val="00F804E9"/>
    <w:rsid w:val="00F94D0F"/>
    <w:rsid w:val="00FA6641"/>
    <w:rsid w:val="00FB5F13"/>
    <w:rsid w:val="00FC6570"/>
    <w:rsid w:val="00FC6BF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3942C"/>
  <w15:docId w15:val="{47B5F1BA-03E1-407A-B336-F8632DB8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1st-Paragraph"/>
    <w:next w:val="not-first-paragraph"/>
    <w:qFormat/>
    <w:rsid w:val="007A4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Times New Roman" w:eastAsiaTheme="minorEastAsia" w:hAnsi="Times New Roman" w:cs="Courier"/>
      <w:color w:val="000000"/>
      <w:sz w:val="24"/>
      <w:szCs w:val="24"/>
      <w:lang w:val="en-US"/>
    </w:rPr>
  </w:style>
  <w:style w:type="paragraph" w:styleId="Heading1">
    <w:name w:val="heading 1"/>
    <w:aliases w:val="JEDM-H1-F"/>
    <w:basedOn w:val="Normal"/>
    <w:next w:val="Normal"/>
    <w:link w:val="Heading1Char"/>
    <w:uiPriority w:val="9"/>
    <w:qFormat/>
    <w:rsid w:val="004A0034"/>
    <w:pPr>
      <w:keepNext/>
      <w:keepLines/>
      <w:numPr>
        <w:numId w:val="1"/>
      </w:numPr>
      <w:spacing w:before="300" w:after="240"/>
      <w:ind w:left="567" w:hanging="567"/>
      <w:outlineLvl w:val="0"/>
    </w:pPr>
    <w:rPr>
      <w:rFonts w:ascii="Helvetica" w:eastAsiaTheme="majorEastAsia" w:hAnsi="Helvetica" w:cstheme="majorBidi"/>
      <w:smallCaps/>
      <w:color w:val="auto"/>
      <w:sz w:val="31"/>
      <w:szCs w:val="31"/>
    </w:rPr>
  </w:style>
  <w:style w:type="paragraph" w:styleId="Heading2">
    <w:name w:val="heading 2"/>
    <w:aliases w:val="JEDM-H2-F"/>
    <w:basedOn w:val="Normal"/>
    <w:next w:val="Normal"/>
    <w:link w:val="Heading2Char"/>
    <w:uiPriority w:val="9"/>
    <w:unhideWhenUsed/>
    <w:qFormat/>
    <w:rsid w:val="004A0034"/>
    <w:pPr>
      <w:keepNext/>
      <w:keepLines/>
      <w:numPr>
        <w:ilvl w:val="1"/>
        <w:numId w:val="1"/>
      </w:numPr>
      <w:spacing w:before="200" w:after="200"/>
      <w:outlineLvl w:val="1"/>
    </w:pPr>
    <w:rPr>
      <w:rFonts w:ascii="Helvetica" w:eastAsiaTheme="majorEastAsia" w:hAnsi="Helvetica" w:cstheme="majorBidi"/>
      <w:smallCaps/>
      <w:color w:val="auto"/>
      <w:sz w:val="26"/>
      <w:szCs w:val="26"/>
    </w:rPr>
  </w:style>
  <w:style w:type="paragraph" w:styleId="Heading3">
    <w:name w:val="heading 3"/>
    <w:aliases w:val="JEDM-H3-F"/>
    <w:basedOn w:val="Normal"/>
    <w:next w:val="Normal"/>
    <w:link w:val="Heading3Char"/>
    <w:uiPriority w:val="9"/>
    <w:unhideWhenUsed/>
    <w:qFormat/>
    <w:rsid w:val="004A0034"/>
    <w:pPr>
      <w:keepNext/>
      <w:keepLines/>
      <w:numPr>
        <w:ilvl w:val="2"/>
        <w:numId w:val="1"/>
      </w:numPr>
      <w:spacing w:before="200" w:after="200"/>
      <w:ind w:left="505" w:hanging="505"/>
      <w:outlineLvl w:val="2"/>
    </w:pPr>
    <w:rPr>
      <w:rFonts w:ascii="Helvetica" w:eastAsiaTheme="majorEastAsia" w:hAnsi="Helvetica"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EDM-H1-F Char"/>
    <w:basedOn w:val="DefaultParagraphFont"/>
    <w:link w:val="Heading1"/>
    <w:uiPriority w:val="9"/>
    <w:rsid w:val="004A0034"/>
    <w:rPr>
      <w:rFonts w:ascii="Helvetica" w:eastAsiaTheme="majorEastAsia" w:hAnsi="Helvetica" w:cstheme="majorBidi"/>
      <w:smallCaps/>
      <w:sz w:val="31"/>
      <w:szCs w:val="31"/>
      <w:lang w:val="en-US"/>
    </w:rPr>
  </w:style>
  <w:style w:type="character" w:customStyle="1" w:styleId="Heading2Char">
    <w:name w:val="Heading 2 Char"/>
    <w:aliases w:val="JEDM-H2-F Char"/>
    <w:basedOn w:val="DefaultParagraphFont"/>
    <w:link w:val="Heading2"/>
    <w:uiPriority w:val="9"/>
    <w:rsid w:val="004A0034"/>
    <w:rPr>
      <w:rFonts w:ascii="Helvetica" w:eastAsiaTheme="majorEastAsia" w:hAnsi="Helvetica" w:cstheme="majorBidi"/>
      <w:smallCaps/>
      <w:sz w:val="26"/>
      <w:szCs w:val="26"/>
      <w:lang w:val="en-US"/>
    </w:rPr>
  </w:style>
  <w:style w:type="character" w:customStyle="1" w:styleId="Heading3Char">
    <w:name w:val="Heading 3 Char"/>
    <w:aliases w:val="JEDM-H3-F Char"/>
    <w:basedOn w:val="DefaultParagraphFont"/>
    <w:link w:val="Heading3"/>
    <w:uiPriority w:val="9"/>
    <w:rsid w:val="004A0034"/>
    <w:rPr>
      <w:rFonts w:ascii="Helvetica" w:eastAsiaTheme="majorEastAsia" w:hAnsi="Helvetica" w:cstheme="majorBidi"/>
      <w:sz w:val="24"/>
      <w:szCs w:val="24"/>
      <w:lang w:val="en-US"/>
    </w:rPr>
  </w:style>
  <w:style w:type="paragraph" w:styleId="HTMLPreformatted">
    <w:name w:val="HTML Preformatted"/>
    <w:basedOn w:val="Normal"/>
    <w:link w:val="HTMLPreformattedChar"/>
    <w:uiPriority w:val="99"/>
    <w:unhideWhenUsed/>
    <w:rsid w:val="00FB5F13"/>
    <w:rPr>
      <w:rFonts w:ascii="Courier" w:hAnsi="Courier"/>
      <w:sz w:val="20"/>
      <w:szCs w:val="20"/>
    </w:rPr>
  </w:style>
  <w:style w:type="character" w:customStyle="1" w:styleId="HTMLPreformattedChar">
    <w:name w:val="HTML Preformatted Char"/>
    <w:basedOn w:val="DefaultParagraphFont"/>
    <w:link w:val="HTMLPreformatted"/>
    <w:uiPriority w:val="99"/>
    <w:rsid w:val="00FB5F13"/>
    <w:rPr>
      <w:rFonts w:ascii="Courier" w:eastAsiaTheme="minorEastAsia" w:hAnsi="Courier" w:cs="Courier"/>
      <w:color w:val="000000" w:themeColor="text1"/>
      <w:sz w:val="20"/>
      <w:szCs w:val="20"/>
      <w:lang w:val="en-US"/>
    </w:rPr>
  </w:style>
  <w:style w:type="paragraph" w:styleId="Footer">
    <w:name w:val="footer"/>
    <w:basedOn w:val="Normal"/>
    <w:link w:val="FooterChar"/>
    <w:uiPriority w:val="99"/>
    <w:unhideWhenUsed/>
    <w:rsid w:val="00FB5F13"/>
    <w:pPr>
      <w:tabs>
        <w:tab w:val="center" w:pos="4320"/>
        <w:tab w:val="right" w:pos="8640"/>
      </w:tabs>
    </w:pPr>
  </w:style>
  <w:style w:type="character" w:customStyle="1" w:styleId="FooterChar">
    <w:name w:val="Footer Char"/>
    <w:basedOn w:val="DefaultParagraphFont"/>
    <w:link w:val="Footer"/>
    <w:uiPriority w:val="99"/>
    <w:rsid w:val="00FB5F13"/>
    <w:rPr>
      <w:rFonts w:ascii="Times New Roman" w:eastAsiaTheme="minorEastAsia" w:hAnsi="Times New Roman"/>
      <w:color w:val="000000" w:themeColor="text1"/>
      <w:sz w:val="24"/>
      <w:szCs w:val="24"/>
      <w:lang w:val="en-US"/>
    </w:rPr>
  </w:style>
  <w:style w:type="character" w:styleId="PageNumber">
    <w:name w:val="page number"/>
    <w:basedOn w:val="DefaultParagraphFont"/>
    <w:uiPriority w:val="99"/>
    <w:semiHidden/>
    <w:unhideWhenUsed/>
    <w:rsid w:val="00FB5F13"/>
  </w:style>
  <w:style w:type="table" w:styleId="TableGrid">
    <w:name w:val="Table Grid"/>
    <w:basedOn w:val="TableNormal"/>
    <w:uiPriority w:val="59"/>
    <w:rsid w:val="00FB5F13"/>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Table Cap"/>
    <w:basedOn w:val="Normal"/>
    <w:next w:val="Normal"/>
    <w:uiPriority w:val="35"/>
    <w:unhideWhenUsed/>
    <w:qFormat/>
    <w:rsid w:val="00FB5F13"/>
    <w:pPr>
      <w:spacing w:before="240" w:after="240"/>
      <w:ind w:left="426" w:right="333"/>
    </w:pPr>
    <w:rPr>
      <w:bCs/>
      <w:sz w:val="22"/>
      <w:szCs w:val="18"/>
    </w:rPr>
  </w:style>
  <w:style w:type="paragraph" w:styleId="Bibliography">
    <w:name w:val="Bibliography"/>
    <w:basedOn w:val="Normal"/>
    <w:next w:val="Normal"/>
    <w:link w:val="BibliographyChar"/>
    <w:uiPriority w:val="37"/>
    <w:unhideWhenUsed/>
    <w:rsid w:val="00FB5F13"/>
  </w:style>
  <w:style w:type="paragraph" w:customStyle="1" w:styleId="Smallcaps">
    <w:name w:val="Small caps"/>
    <w:basedOn w:val="Bibliography"/>
    <w:link w:val="SmallcapsChar"/>
    <w:rsid w:val="00FB5F13"/>
    <w:pPr>
      <w:ind w:left="720" w:hanging="720"/>
    </w:pPr>
    <w:rPr>
      <w:smallCaps/>
      <w:noProof/>
    </w:rPr>
  </w:style>
  <w:style w:type="character" w:customStyle="1" w:styleId="BibliographyChar">
    <w:name w:val="Bibliography Char"/>
    <w:basedOn w:val="DefaultParagraphFont"/>
    <w:link w:val="Bibliography"/>
    <w:uiPriority w:val="37"/>
    <w:rsid w:val="00FB5F13"/>
    <w:rPr>
      <w:rFonts w:ascii="Times New Roman" w:eastAsiaTheme="minorEastAsia" w:hAnsi="Times New Roman"/>
      <w:color w:val="000000" w:themeColor="text1"/>
      <w:sz w:val="24"/>
      <w:szCs w:val="24"/>
      <w:lang w:val="en-US"/>
    </w:rPr>
  </w:style>
  <w:style w:type="character" w:customStyle="1" w:styleId="SmallcapsChar">
    <w:name w:val="Small caps Char"/>
    <w:basedOn w:val="BibliographyChar"/>
    <w:link w:val="Smallcaps"/>
    <w:rsid w:val="00FB5F13"/>
    <w:rPr>
      <w:rFonts w:ascii="Times New Roman" w:eastAsiaTheme="minorEastAsia" w:hAnsi="Times New Roman"/>
      <w:smallCaps/>
      <w:noProof/>
      <w:color w:val="000000" w:themeColor="text1"/>
      <w:sz w:val="24"/>
      <w:szCs w:val="24"/>
      <w:lang w:val="en-US"/>
    </w:rPr>
  </w:style>
  <w:style w:type="paragraph" w:styleId="BalloonText">
    <w:name w:val="Balloon Text"/>
    <w:basedOn w:val="Normal"/>
    <w:link w:val="BalloonTextChar"/>
    <w:uiPriority w:val="99"/>
    <w:semiHidden/>
    <w:unhideWhenUsed/>
    <w:rsid w:val="00FB5F13"/>
    <w:rPr>
      <w:rFonts w:ascii="Tahoma" w:hAnsi="Tahoma" w:cs="Tahoma"/>
      <w:sz w:val="16"/>
      <w:szCs w:val="16"/>
    </w:rPr>
  </w:style>
  <w:style w:type="character" w:customStyle="1" w:styleId="BalloonTextChar">
    <w:name w:val="Balloon Text Char"/>
    <w:basedOn w:val="DefaultParagraphFont"/>
    <w:link w:val="BalloonText"/>
    <w:uiPriority w:val="99"/>
    <w:semiHidden/>
    <w:rsid w:val="00FB5F13"/>
    <w:rPr>
      <w:rFonts w:ascii="Tahoma" w:eastAsiaTheme="minorEastAsia" w:hAnsi="Tahoma" w:cs="Tahoma"/>
      <w:color w:val="000000" w:themeColor="text1"/>
      <w:sz w:val="16"/>
      <w:szCs w:val="16"/>
      <w:lang w:val="en-US"/>
    </w:rPr>
  </w:style>
  <w:style w:type="character" w:styleId="Hyperlink">
    <w:name w:val="Hyperlink"/>
    <w:basedOn w:val="DefaultParagraphFont"/>
    <w:uiPriority w:val="99"/>
    <w:unhideWhenUsed/>
    <w:rsid w:val="00FB5F13"/>
    <w:rPr>
      <w:color w:val="0000FF" w:themeColor="hyperlink"/>
      <w:u w:val="single"/>
    </w:rPr>
  </w:style>
  <w:style w:type="paragraph" w:customStyle="1" w:styleId="MainTitle">
    <w:name w:val="MainTitle"/>
    <w:basedOn w:val="Normal"/>
    <w:link w:val="MainTitleCar"/>
    <w:qFormat/>
    <w:rsid w:val="004A0034"/>
    <w:rPr>
      <w:rFonts w:ascii="Helvetica" w:hAnsi="Helvetica"/>
      <w:sz w:val="50"/>
      <w:szCs w:val="50"/>
    </w:rPr>
  </w:style>
  <w:style w:type="paragraph" w:customStyle="1" w:styleId="Author">
    <w:name w:val="Author"/>
    <w:link w:val="AuthorCar"/>
    <w:qFormat/>
    <w:rsid w:val="004A0034"/>
    <w:pPr>
      <w:spacing w:after="0"/>
      <w:ind w:left="142"/>
    </w:pPr>
    <w:rPr>
      <w:rFonts w:ascii="Helvetica" w:eastAsiaTheme="minorEastAsia" w:hAnsi="Helvetica"/>
      <w:color w:val="000000" w:themeColor="text1"/>
      <w:sz w:val="28"/>
      <w:szCs w:val="28"/>
      <w:lang w:val="en-US"/>
    </w:rPr>
  </w:style>
  <w:style w:type="character" w:customStyle="1" w:styleId="MainTitleCar">
    <w:name w:val="MainTitle Car"/>
    <w:basedOn w:val="DefaultParagraphFont"/>
    <w:link w:val="MainTitle"/>
    <w:rsid w:val="004A0034"/>
    <w:rPr>
      <w:rFonts w:ascii="Helvetica" w:eastAsiaTheme="minorEastAsia" w:hAnsi="Helvetica"/>
      <w:color w:val="000000" w:themeColor="text1"/>
      <w:sz w:val="50"/>
      <w:szCs w:val="50"/>
      <w:lang w:val="en-US"/>
    </w:rPr>
  </w:style>
  <w:style w:type="paragraph" w:customStyle="1" w:styleId="Institution">
    <w:name w:val="Institution"/>
    <w:link w:val="InstitutionCar"/>
    <w:qFormat/>
    <w:rsid w:val="004A0034"/>
    <w:pPr>
      <w:widowControl w:val="0"/>
      <w:autoSpaceDE w:val="0"/>
      <w:autoSpaceDN w:val="0"/>
      <w:adjustRightInd w:val="0"/>
      <w:spacing w:after="240"/>
      <w:ind w:left="142"/>
    </w:pPr>
    <w:rPr>
      <w:rFonts w:ascii="Helvetica" w:eastAsiaTheme="minorEastAsia" w:hAnsi="Helvetica" w:cs="Times"/>
      <w:color w:val="000000" w:themeColor="text1"/>
      <w:sz w:val="24"/>
      <w:szCs w:val="24"/>
      <w:lang w:val="en-US"/>
    </w:rPr>
  </w:style>
  <w:style w:type="character" w:customStyle="1" w:styleId="AuthorCar">
    <w:name w:val="Author Car"/>
    <w:basedOn w:val="DefaultParagraphFont"/>
    <w:link w:val="Author"/>
    <w:rsid w:val="004A0034"/>
    <w:rPr>
      <w:rFonts w:ascii="Helvetica" w:eastAsiaTheme="minorEastAsia" w:hAnsi="Helvetica"/>
      <w:color w:val="000000" w:themeColor="text1"/>
      <w:sz w:val="28"/>
      <w:szCs w:val="28"/>
      <w:lang w:val="en-US"/>
    </w:rPr>
  </w:style>
  <w:style w:type="paragraph" w:customStyle="1" w:styleId="Abstract">
    <w:name w:val="Abstract"/>
    <w:next w:val="Heading1"/>
    <w:link w:val="AbstractCar"/>
    <w:qFormat/>
    <w:rsid w:val="004A0034"/>
    <w:pPr>
      <w:spacing w:before="100" w:after="100"/>
      <w:jc w:val="both"/>
    </w:pPr>
    <w:rPr>
      <w:rFonts w:ascii="Times New Roman" w:eastAsiaTheme="minorEastAsia" w:hAnsi="Times New Roman" w:cs="Times New Roman"/>
      <w:color w:val="000000"/>
      <w:sz w:val="21"/>
      <w:szCs w:val="21"/>
      <w:lang w:val="en-US"/>
    </w:rPr>
  </w:style>
  <w:style w:type="character" w:customStyle="1" w:styleId="InstitutionCar">
    <w:name w:val="Institution Car"/>
    <w:basedOn w:val="DefaultParagraphFont"/>
    <w:link w:val="Institution"/>
    <w:rsid w:val="004A0034"/>
    <w:rPr>
      <w:rFonts w:ascii="Helvetica" w:eastAsiaTheme="minorEastAsia" w:hAnsi="Helvetica" w:cs="Times"/>
      <w:color w:val="000000" w:themeColor="text1"/>
      <w:sz w:val="24"/>
      <w:szCs w:val="24"/>
      <w:lang w:val="en-US"/>
    </w:rPr>
  </w:style>
  <w:style w:type="character" w:customStyle="1" w:styleId="AbstractCar">
    <w:name w:val="Abstract Car"/>
    <w:basedOn w:val="DefaultParagraphFont"/>
    <w:link w:val="Abstract"/>
    <w:rsid w:val="004A0034"/>
    <w:rPr>
      <w:rFonts w:ascii="Times New Roman" w:eastAsiaTheme="minorEastAsia" w:hAnsi="Times New Roman" w:cs="Times New Roman"/>
      <w:color w:val="000000"/>
      <w:sz w:val="21"/>
      <w:szCs w:val="21"/>
      <w:lang w:val="en-US"/>
    </w:rPr>
  </w:style>
  <w:style w:type="paragraph" w:customStyle="1" w:styleId="Referencesection">
    <w:name w:val="Reference section"/>
    <w:basedOn w:val="Heading1"/>
    <w:link w:val="ReferencesectionChar"/>
    <w:qFormat/>
    <w:rsid w:val="00E7616C"/>
    <w:pPr>
      <w:numPr>
        <w:numId w:val="0"/>
      </w:numPr>
    </w:pPr>
  </w:style>
  <w:style w:type="paragraph" w:styleId="Header">
    <w:name w:val="header"/>
    <w:basedOn w:val="Normal"/>
    <w:link w:val="HeaderChar"/>
    <w:uiPriority w:val="99"/>
    <w:unhideWhenUsed/>
    <w:rsid w:val="00E7616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 w:val="right" w:pos="9360"/>
      </w:tabs>
    </w:pPr>
  </w:style>
  <w:style w:type="character" w:customStyle="1" w:styleId="ReferencesectionChar">
    <w:name w:val="Reference section Char"/>
    <w:basedOn w:val="Heading1Char"/>
    <w:link w:val="Referencesection"/>
    <w:rsid w:val="00E7616C"/>
    <w:rPr>
      <w:rFonts w:ascii="Helvetica" w:eastAsiaTheme="majorEastAsia" w:hAnsi="Helvetica" w:cstheme="majorBidi"/>
      <w:smallCaps/>
      <w:sz w:val="31"/>
      <w:szCs w:val="31"/>
      <w:lang w:val="en-US"/>
    </w:rPr>
  </w:style>
  <w:style w:type="character" w:customStyle="1" w:styleId="HeaderChar">
    <w:name w:val="Header Char"/>
    <w:basedOn w:val="DefaultParagraphFont"/>
    <w:link w:val="Header"/>
    <w:uiPriority w:val="99"/>
    <w:rsid w:val="00E7616C"/>
    <w:rPr>
      <w:rFonts w:ascii="Times New Roman" w:eastAsiaTheme="minorEastAsia" w:hAnsi="Times New Roman" w:cs="Courier"/>
      <w:color w:val="000000"/>
      <w:sz w:val="24"/>
      <w:szCs w:val="24"/>
      <w:lang w:val="en-US"/>
    </w:rPr>
  </w:style>
  <w:style w:type="paragraph" w:customStyle="1" w:styleId="URL">
    <w:name w:val="URL"/>
    <w:basedOn w:val="Normal"/>
    <w:link w:val="URLChar"/>
    <w:qFormat/>
    <w:rsid w:val="00007C1D"/>
    <w:rPr>
      <w:rFonts w:ascii="Avenir Light" w:hAnsi="Avenir Light"/>
      <w:sz w:val="20"/>
    </w:rPr>
  </w:style>
  <w:style w:type="character" w:customStyle="1" w:styleId="URLChar">
    <w:name w:val="URL Char"/>
    <w:basedOn w:val="DefaultParagraphFont"/>
    <w:link w:val="URL"/>
    <w:rsid w:val="00007C1D"/>
    <w:rPr>
      <w:rFonts w:ascii="Avenir Light" w:eastAsiaTheme="minorEastAsia" w:hAnsi="Avenir Light" w:cs="Courier"/>
      <w:color w:val="000000"/>
      <w:sz w:val="20"/>
      <w:szCs w:val="24"/>
      <w:lang w:val="en-US"/>
    </w:rPr>
  </w:style>
  <w:style w:type="paragraph" w:customStyle="1" w:styleId="not-first-paragraph">
    <w:name w:val="not-first-paragraph"/>
    <w:basedOn w:val="Normal"/>
    <w:link w:val="not-first-paragraphChar"/>
    <w:rsid w:val="007A499F"/>
    <w:pPr>
      <w:ind w:firstLine="288"/>
    </w:pPr>
  </w:style>
  <w:style w:type="paragraph" w:customStyle="1" w:styleId="Referenceitem">
    <w:name w:val="Reference item"/>
    <w:basedOn w:val="Normal"/>
    <w:link w:val="ReferenceitemChar"/>
    <w:qFormat/>
    <w:rsid w:val="00F40962"/>
    <w:pPr>
      <w:spacing w:after="80"/>
      <w:ind w:left="346" w:hanging="346"/>
      <w:jc w:val="left"/>
    </w:pPr>
  </w:style>
  <w:style w:type="character" w:customStyle="1" w:styleId="not-first-paragraphChar">
    <w:name w:val="not-first-paragraph Char"/>
    <w:basedOn w:val="DefaultParagraphFont"/>
    <w:link w:val="not-first-paragraph"/>
    <w:rsid w:val="007A499F"/>
    <w:rPr>
      <w:rFonts w:ascii="Times New Roman" w:eastAsiaTheme="minorEastAsia" w:hAnsi="Times New Roman" w:cs="Courier"/>
      <w:color w:val="000000"/>
      <w:sz w:val="24"/>
      <w:szCs w:val="24"/>
      <w:lang w:val="en-US"/>
    </w:rPr>
  </w:style>
  <w:style w:type="character" w:customStyle="1" w:styleId="ReferenceitemChar">
    <w:name w:val="Reference item Char"/>
    <w:basedOn w:val="DefaultParagraphFont"/>
    <w:link w:val="Referenceitem"/>
    <w:rsid w:val="00F40962"/>
    <w:rPr>
      <w:rFonts w:ascii="Times New Roman" w:eastAsiaTheme="minorEastAsia" w:hAnsi="Times New Roman" w:cs="Courier"/>
      <w:color w:val="000000"/>
      <w:sz w:val="24"/>
      <w:szCs w:val="24"/>
      <w:lang w:val="en-US"/>
    </w:rPr>
  </w:style>
  <w:style w:type="paragraph" w:styleId="NormalWeb">
    <w:name w:val="Normal (Web)"/>
    <w:basedOn w:val="Normal"/>
    <w:uiPriority w:val="99"/>
    <w:semiHidden/>
    <w:unhideWhenUsed/>
    <w:rsid w:val="0070239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left"/>
    </w:pPr>
    <w:rPr>
      <w:rFonts w:eastAsia="Times New Roman" w:cs="Times New Roman"/>
      <w:color w:val="auto"/>
      <w:lang w:eastAsia="ko-KR"/>
    </w:rPr>
  </w:style>
  <w:style w:type="paragraph" w:styleId="FootnoteText">
    <w:name w:val="footnote text"/>
    <w:basedOn w:val="Normal"/>
    <w:link w:val="FootnoteTextChar"/>
    <w:uiPriority w:val="99"/>
    <w:semiHidden/>
    <w:unhideWhenUsed/>
    <w:rsid w:val="0070239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Pr>
      <w:rFonts w:eastAsia="Times New Roman" w:cs="Times New Roman"/>
      <w:color w:val="auto"/>
      <w:sz w:val="20"/>
      <w:szCs w:val="20"/>
      <w:lang w:eastAsia="ko-KR"/>
    </w:rPr>
  </w:style>
  <w:style w:type="character" w:customStyle="1" w:styleId="FootnoteTextChar">
    <w:name w:val="Footnote Text Char"/>
    <w:basedOn w:val="DefaultParagraphFont"/>
    <w:link w:val="FootnoteText"/>
    <w:uiPriority w:val="99"/>
    <w:semiHidden/>
    <w:rsid w:val="00702391"/>
    <w:rPr>
      <w:rFonts w:ascii="Times New Roman" w:eastAsia="Times New Roman" w:hAnsi="Times New Roman" w:cs="Times New Roman"/>
      <w:sz w:val="20"/>
      <w:szCs w:val="20"/>
      <w:lang w:val="en-US" w:eastAsia="ko-KR"/>
    </w:rPr>
  </w:style>
  <w:style w:type="character" w:styleId="FootnoteReference">
    <w:name w:val="footnote reference"/>
    <w:basedOn w:val="DefaultParagraphFont"/>
    <w:uiPriority w:val="99"/>
    <w:semiHidden/>
    <w:unhideWhenUsed/>
    <w:rsid w:val="00702391"/>
    <w:rPr>
      <w:vertAlign w:val="superscript"/>
    </w:rPr>
  </w:style>
  <w:style w:type="character" w:styleId="CommentReference">
    <w:name w:val="annotation reference"/>
    <w:basedOn w:val="DefaultParagraphFont"/>
    <w:uiPriority w:val="99"/>
    <w:semiHidden/>
    <w:unhideWhenUsed/>
    <w:rsid w:val="00AC35FB"/>
    <w:rPr>
      <w:sz w:val="16"/>
      <w:szCs w:val="16"/>
    </w:rPr>
  </w:style>
  <w:style w:type="paragraph" w:styleId="CommentText">
    <w:name w:val="annotation text"/>
    <w:basedOn w:val="Normal"/>
    <w:link w:val="CommentTextChar"/>
    <w:uiPriority w:val="99"/>
    <w:semiHidden/>
    <w:unhideWhenUsed/>
    <w:rsid w:val="00AC35FB"/>
    <w:rPr>
      <w:sz w:val="20"/>
      <w:szCs w:val="20"/>
    </w:rPr>
  </w:style>
  <w:style w:type="character" w:customStyle="1" w:styleId="CommentTextChar">
    <w:name w:val="Comment Text Char"/>
    <w:basedOn w:val="DefaultParagraphFont"/>
    <w:link w:val="CommentText"/>
    <w:uiPriority w:val="99"/>
    <w:semiHidden/>
    <w:rsid w:val="00AC35FB"/>
    <w:rPr>
      <w:rFonts w:ascii="Times New Roman" w:eastAsiaTheme="minorEastAsia" w:hAnsi="Times New Roman" w:cs="Courier"/>
      <w:color w:val="000000"/>
      <w:sz w:val="20"/>
      <w:szCs w:val="20"/>
      <w:lang w:val="en-US"/>
    </w:rPr>
  </w:style>
  <w:style w:type="paragraph" w:styleId="CommentSubject">
    <w:name w:val="annotation subject"/>
    <w:basedOn w:val="CommentText"/>
    <w:next w:val="CommentText"/>
    <w:link w:val="CommentSubjectChar"/>
    <w:uiPriority w:val="99"/>
    <w:semiHidden/>
    <w:unhideWhenUsed/>
    <w:rsid w:val="00AC35FB"/>
    <w:rPr>
      <w:b/>
      <w:bCs/>
    </w:rPr>
  </w:style>
  <w:style w:type="character" w:customStyle="1" w:styleId="CommentSubjectChar">
    <w:name w:val="Comment Subject Char"/>
    <w:basedOn w:val="CommentTextChar"/>
    <w:link w:val="CommentSubject"/>
    <w:uiPriority w:val="99"/>
    <w:semiHidden/>
    <w:rsid w:val="00AC35FB"/>
    <w:rPr>
      <w:rFonts w:ascii="Times New Roman" w:eastAsiaTheme="minorEastAsia" w:hAnsi="Times New Roman" w:cs="Courier"/>
      <w:b/>
      <w:bCs/>
      <w:color w:val="0000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9110">
      <w:bodyDiv w:val="1"/>
      <w:marLeft w:val="0"/>
      <w:marRight w:val="0"/>
      <w:marTop w:val="0"/>
      <w:marBottom w:val="0"/>
      <w:divBdr>
        <w:top w:val="none" w:sz="0" w:space="0" w:color="auto"/>
        <w:left w:val="none" w:sz="0" w:space="0" w:color="auto"/>
        <w:bottom w:val="none" w:sz="0" w:space="0" w:color="auto"/>
        <w:right w:val="none" w:sz="0" w:space="0" w:color="auto"/>
      </w:divBdr>
    </w:div>
    <w:div w:id="140078033">
      <w:bodyDiv w:val="1"/>
      <w:marLeft w:val="0"/>
      <w:marRight w:val="0"/>
      <w:marTop w:val="0"/>
      <w:marBottom w:val="0"/>
      <w:divBdr>
        <w:top w:val="none" w:sz="0" w:space="0" w:color="auto"/>
        <w:left w:val="none" w:sz="0" w:space="0" w:color="auto"/>
        <w:bottom w:val="none" w:sz="0" w:space="0" w:color="auto"/>
        <w:right w:val="none" w:sz="0" w:space="0" w:color="auto"/>
      </w:divBdr>
    </w:div>
    <w:div w:id="195047093">
      <w:bodyDiv w:val="1"/>
      <w:marLeft w:val="0"/>
      <w:marRight w:val="0"/>
      <w:marTop w:val="0"/>
      <w:marBottom w:val="0"/>
      <w:divBdr>
        <w:top w:val="none" w:sz="0" w:space="0" w:color="auto"/>
        <w:left w:val="none" w:sz="0" w:space="0" w:color="auto"/>
        <w:bottom w:val="none" w:sz="0" w:space="0" w:color="auto"/>
        <w:right w:val="none" w:sz="0" w:space="0" w:color="auto"/>
      </w:divBdr>
    </w:div>
    <w:div w:id="326056090">
      <w:bodyDiv w:val="1"/>
      <w:marLeft w:val="0"/>
      <w:marRight w:val="0"/>
      <w:marTop w:val="0"/>
      <w:marBottom w:val="0"/>
      <w:divBdr>
        <w:top w:val="none" w:sz="0" w:space="0" w:color="auto"/>
        <w:left w:val="none" w:sz="0" w:space="0" w:color="auto"/>
        <w:bottom w:val="none" w:sz="0" w:space="0" w:color="auto"/>
        <w:right w:val="none" w:sz="0" w:space="0" w:color="auto"/>
      </w:divBdr>
    </w:div>
    <w:div w:id="332730543">
      <w:bodyDiv w:val="1"/>
      <w:marLeft w:val="0"/>
      <w:marRight w:val="0"/>
      <w:marTop w:val="0"/>
      <w:marBottom w:val="0"/>
      <w:divBdr>
        <w:top w:val="none" w:sz="0" w:space="0" w:color="auto"/>
        <w:left w:val="none" w:sz="0" w:space="0" w:color="auto"/>
        <w:bottom w:val="none" w:sz="0" w:space="0" w:color="auto"/>
        <w:right w:val="none" w:sz="0" w:space="0" w:color="auto"/>
      </w:divBdr>
    </w:div>
    <w:div w:id="336268794">
      <w:bodyDiv w:val="1"/>
      <w:marLeft w:val="0"/>
      <w:marRight w:val="0"/>
      <w:marTop w:val="0"/>
      <w:marBottom w:val="0"/>
      <w:divBdr>
        <w:top w:val="none" w:sz="0" w:space="0" w:color="auto"/>
        <w:left w:val="none" w:sz="0" w:space="0" w:color="auto"/>
        <w:bottom w:val="none" w:sz="0" w:space="0" w:color="auto"/>
        <w:right w:val="none" w:sz="0" w:space="0" w:color="auto"/>
      </w:divBdr>
    </w:div>
    <w:div w:id="393116032">
      <w:bodyDiv w:val="1"/>
      <w:marLeft w:val="0"/>
      <w:marRight w:val="0"/>
      <w:marTop w:val="0"/>
      <w:marBottom w:val="0"/>
      <w:divBdr>
        <w:top w:val="none" w:sz="0" w:space="0" w:color="auto"/>
        <w:left w:val="none" w:sz="0" w:space="0" w:color="auto"/>
        <w:bottom w:val="none" w:sz="0" w:space="0" w:color="auto"/>
        <w:right w:val="none" w:sz="0" w:space="0" w:color="auto"/>
      </w:divBdr>
    </w:div>
    <w:div w:id="468518822">
      <w:bodyDiv w:val="1"/>
      <w:marLeft w:val="0"/>
      <w:marRight w:val="0"/>
      <w:marTop w:val="0"/>
      <w:marBottom w:val="0"/>
      <w:divBdr>
        <w:top w:val="none" w:sz="0" w:space="0" w:color="auto"/>
        <w:left w:val="none" w:sz="0" w:space="0" w:color="auto"/>
        <w:bottom w:val="none" w:sz="0" w:space="0" w:color="auto"/>
        <w:right w:val="none" w:sz="0" w:space="0" w:color="auto"/>
      </w:divBdr>
    </w:div>
    <w:div w:id="566645882">
      <w:bodyDiv w:val="1"/>
      <w:marLeft w:val="0"/>
      <w:marRight w:val="0"/>
      <w:marTop w:val="0"/>
      <w:marBottom w:val="0"/>
      <w:divBdr>
        <w:top w:val="none" w:sz="0" w:space="0" w:color="auto"/>
        <w:left w:val="none" w:sz="0" w:space="0" w:color="auto"/>
        <w:bottom w:val="none" w:sz="0" w:space="0" w:color="auto"/>
        <w:right w:val="none" w:sz="0" w:space="0" w:color="auto"/>
      </w:divBdr>
    </w:div>
    <w:div w:id="577449117">
      <w:bodyDiv w:val="1"/>
      <w:marLeft w:val="0"/>
      <w:marRight w:val="0"/>
      <w:marTop w:val="0"/>
      <w:marBottom w:val="0"/>
      <w:divBdr>
        <w:top w:val="none" w:sz="0" w:space="0" w:color="auto"/>
        <w:left w:val="none" w:sz="0" w:space="0" w:color="auto"/>
        <w:bottom w:val="none" w:sz="0" w:space="0" w:color="auto"/>
        <w:right w:val="none" w:sz="0" w:space="0" w:color="auto"/>
      </w:divBdr>
    </w:div>
    <w:div w:id="654720425">
      <w:bodyDiv w:val="1"/>
      <w:marLeft w:val="0"/>
      <w:marRight w:val="0"/>
      <w:marTop w:val="0"/>
      <w:marBottom w:val="0"/>
      <w:divBdr>
        <w:top w:val="none" w:sz="0" w:space="0" w:color="auto"/>
        <w:left w:val="none" w:sz="0" w:space="0" w:color="auto"/>
        <w:bottom w:val="none" w:sz="0" w:space="0" w:color="auto"/>
        <w:right w:val="none" w:sz="0" w:space="0" w:color="auto"/>
      </w:divBdr>
    </w:div>
    <w:div w:id="886450262">
      <w:bodyDiv w:val="1"/>
      <w:marLeft w:val="0"/>
      <w:marRight w:val="0"/>
      <w:marTop w:val="0"/>
      <w:marBottom w:val="0"/>
      <w:divBdr>
        <w:top w:val="none" w:sz="0" w:space="0" w:color="auto"/>
        <w:left w:val="none" w:sz="0" w:space="0" w:color="auto"/>
        <w:bottom w:val="none" w:sz="0" w:space="0" w:color="auto"/>
        <w:right w:val="none" w:sz="0" w:space="0" w:color="auto"/>
      </w:divBdr>
    </w:div>
    <w:div w:id="920019466">
      <w:bodyDiv w:val="1"/>
      <w:marLeft w:val="0"/>
      <w:marRight w:val="0"/>
      <w:marTop w:val="0"/>
      <w:marBottom w:val="0"/>
      <w:divBdr>
        <w:top w:val="none" w:sz="0" w:space="0" w:color="auto"/>
        <w:left w:val="none" w:sz="0" w:space="0" w:color="auto"/>
        <w:bottom w:val="none" w:sz="0" w:space="0" w:color="auto"/>
        <w:right w:val="none" w:sz="0" w:space="0" w:color="auto"/>
      </w:divBdr>
    </w:div>
    <w:div w:id="942222131">
      <w:bodyDiv w:val="1"/>
      <w:marLeft w:val="0"/>
      <w:marRight w:val="0"/>
      <w:marTop w:val="0"/>
      <w:marBottom w:val="0"/>
      <w:divBdr>
        <w:top w:val="none" w:sz="0" w:space="0" w:color="auto"/>
        <w:left w:val="none" w:sz="0" w:space="0" w:color="auto"/>
        <w:bottom w:val="none" w:sz="0" w:space="0" w:color="auto"/>
        <w:right w:val="none" w:sz="0" w:space="0" w:color="auto"/>
      </w:divBdr>
    </w:div>
    <w:div w:id="1104575197">
      <w:bodyDiv w:val="1"/>
      <w:marLeft w:val="0"/>
      <w:marRight w:val="0"/>
      <w:marTop w:val="0"/>
      <w:marBottom w:val="0"/>
      <w:divBdr>
        <w:top w:val="none" w:sz="0" w:space="0" w:color="auto"/>
        <w:left w:val="none" w:sz="0" w:space="0" w:color="auto"/>
        <w:bottom w:val="none" w:sz="0" w:space="0" w:color="auto"/>
        <w:right w:val="none" w:sz="0" w:space="0" w:color="auto"/>
      </w:divBdr>
    </w:div>
    <w:div w:id="1212425973">
      <w:bodyDiv w:val="1"/>
      <w:marLeft w:val="0"/>
      <w:marRight w:val="0"/>
      <w:marTop w:val="0"/>
      <w:marBottom w:val="0"/>
      <w:divBdr>
        <w:top w:val="none" w:sz="0" w:space="0" w:color="auto"/>
        <w:left w:val="none" w:sz="0" w:space="0" w:color="auto"/>
        <w:bottom w:val="none" w:sz="0" w:space="0" w:color="auto"/>
        <w:right w:val="none" w:sz="0" w:space="0" w:color="auto"/>
      </w:divBdr>
    </w:div>
    <w:div w:id="1453088865">
      <w:bodyDiv w:val="1"/>
      <w:marLeft w:val="0"/>
      <w:marRight w:val="0"/>
      <w:marTop w:val="0"/>
      <w:marBottom w:val="0"/>
      <w:divBdr>
        <w:top w:val="none" w:sz="0" w:space="0" w:color="auto"/>
        <w:left w:val="none" w:sz="0" w:space="0" w:color="auto"/>
        <w:bottom w:val="none" w:sz="0" w:space="0" w:color="auto"/>
        <w:right w:val="none" w:sz="0" w:space="0" w:color="auto"/>
      </w:divBdr>
    </w:div>
    <w:div w:id="1537229589">
      <w:bodyDiv w:val="1"/>
      <w:marLeft w:val="0"/>
      <w:marRight w:val="0"/>
      <w:marTop w:val="0"/>
      <w:marBottom w:val="0"/>
      <w:divBdr>
        <w:top w:val="none" w:sz="0" w:space="0" w:color="auto"/>
        <w:left w:val="none" w:sz="0" w:space="0" w:color="auto"/>
        <w:bottom w:val="none" w:sz="0" w:space="0" w:color="auto"/>
        <w:right w:val="none" w:sz="0" w:space="0" w:color="auto"/>
      </w:divBdr>
    </w:div>
    <w:div w:id="1635211860">
      <w:bodyDiv w:val="1"/>
      <w:marLeft w:val="0"/>
      <w:marRight w:val="0"/>
      <w:marTop w:val="0"/>
      <w:marBottom w:val="0"/>
      <w:divBdr>
        <w:top w:val="none" w:sz="0" w:space="0" w:color="auto"/>
        <w:left w:val="none" w:sz="0" w:space="0" w:color="auto"/>
        <w:bottom w:val="none" w:sz="0" w:space="0" w:color="auto"/>
        <w:right w:val="none" w:sz="0" w:space="0" w:color="auto"/>
      </w:divBdr>
    </w:div>
    <w:div w:id="1659721570">
      <w:bodyDiv w:val="1"/>
      <w:marLeft w:val="0"/>
      <w:marRight w:val="0"/>
      <w:marTop w:val="0"/>
      <w:marBottom w:val="0"/>
      <w:divBdr>
        <w:top w:val="none" w:sz="0" w:space="0" w:color="auto"/>
        <w:left w:val="none" w:sz="0" w:space="0" w:color="auto"/>
        <w:bottom w:val="none" w:sz="0" w:space="0" w:color="auto"/>
        <w:right w:val="none" w:sz="0" w:space="0" w:color="auto"/>
      </w:divBdr>
    </w:div>
    <w:div w:id="1660377508">
      <w:bodyDiv w:val="1"/>
      <w:marLeft w:val="0"/>
      <w:marRight w:val="0"/>
      <w:marTop w:val="0"/>
      <w:marBottom w:val="0"/>
      <w:divBdr>
        <w:top w:val="none" w:sz="0" w:space="0" w:color="auto"/>
        <w:left w:val="none" w:sz="0" w:space="0" w:color="auto"/>
        <w:bottom w:val="none" w:sz="0" w:space="0" w:color="auto"/>
        <w:right w:val="none" w:sz="0" w:space="0" w:color="auto"/>
      </w:divBdr>
    </w:div>
    <w:div w:id="1692299252">
      <w:bodyDiv w:val="1"/>
      <w:marLeft w:val="0"/>
      <w:marRight w:val="0"/>
      <w:marTop w:val="0"/>
      <w:marBottom w:val="0"/>
      <w:divBdr>
        <w:top w:val="none" w:sz="0" w:space="0" w:color="auto"/>
        <w:left w:val="none" w:sz="0" w:space="0" w:color="auto"/>
        <w:bottom w:val="none" w:sz="0" w:space="0" w:color="auto"/>
        <w:right w:val="none" w:sz="0" w:space="0" w:color="auto"/>
      </w:divBdr>
    </w:div>
    <w:div w:id="1699694573">
      <w:bodyDiv w:val="1"/>
      <w:marLeft w:val="0"/>
      <w:marRight w:val="0"/>
      <w:marTop w:val="0"/>
      <w:marBottom w:val="0"/>
      <w:divBdr>
        <w:top w:val="none" w:sz="0" w:space="0" w:color="auto"/>
        <w:left w:val="none" w:sz="0" w:space="0" w:color="auto"/>
        <w:bottom w:val="none" w:sz="0" w:space="0" w:color="auto"/>
        <w:right w:val="none" w:sz="0" w:space="0" w:color="auto"/>
      </w:divBdr>
    </w:div>
    <w:div w:id="1831285688">
      <w:bodyDiv w:val="1"/>
      <w:marLeft w:val="0"/>
      <w:marRight w:val="0"/>
      <w:marTop w:val="0"/>
      <w:marBottom w:val="0"/>
      <w:divBdr>
        <w:top w:val="none" w:sz="0" w:space="0" w:color="auto"/>
        <w:left w:val="none" w:sz="0" w:space="0" w:color="auto"/>
        <w:bottom w:val="none" w:sz="0" w:space="0" w:color="auto"/>
        <w:right w:val="none" w:sz="0" w:space="0" w:color="auto"/>
      </w:divBdr>
    </w:div>
    <w:div w:id="205333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ACM - Name Sequence*" Version="0">
  <b:Source>
    <b:Tag>Bak09</b:Tag>
    <b:SourceType>JournalArticle</b:SourceType>
    <b:Guid>{0762DE44-A154-2342-A2DA-7CEFF9F812CF}</b:Guid>
    <b:Author>
      <b:Author>
        <b:NameList>
          <b:Person>
            <b:Last>Baker</b:Last>
            <b:Middle>S.J.D. </b:Middle>
            <b:First>Ryan </b:First>
          </b:Person>
          <b:Person>
            <b:Last>Yacef</b:Last>
            <b:First>Kalina</b:First>
          </b:Person>
        </b:NameList>
      </b:Author>
    </b:Author>
    <b:Title>The State of Educational Data Mining in 2009: A  Review and Future Visions</b:Title>
    <b:Year>2009</b:Year>
    <b:Volume>1</b:Volume>
    <b:NumberVolumes>1</b:NumberVolumes>
    <b:Pages>3-17</b:Pages>
    <b:JournalName>Journal of Educational Data Mining</b:JournalName>
    <b:Issue>1</b:Issue>
    <b:RefOrder>1</b:RefOrder>
  </b:Source>
  <b:Source>
    <b:Tag>Edu</b:Tag>
    <b:SourceType>JournalArticle</b:SourceType>
    <b:Guid>{3D1FC106-0EEB-954C-AA3E-9749E4725D52}</b:Guid>
    <b:Title>Educational data mining: a review of the state of the art</b:Title>
    <b:Author>
      <b:Author>
        <b:NameList>
          <b:Person>
            <b:Last>Romero</b:Last>
            <b:First>Crist{\'o}bal</b:First>
          </b:Person>
          <b:Person>
            <b:Last>Ventura</b:Last>
            <b:First>Sebasti{\'a}n</b:First>
          </b:Person>
        </b:NameList>
      </b:Author>
    </b:Author>
    <b:Publisher>IEEE</b:Publisher>
    <b:Year>2010</b:Year>
    <b:Volume>40</b:Volume>
    <b:NumberVolumes>6</b:NumberVolumes>
    <b:Pages>601-618</b:Pages>
    <b:JournalName>Systems, Man, and Cybernetics, Part C: Applications and Reviews, IEEE Transactions on</b:JournalName>
    <b:Issue>6</b:Issue>
    <b:RefOrder>2</b:RefOrder>
  </b:Source>
</b:Sources>
</file>

<file path=customXml/itemProps1.xml><?xml version="1.0" encoding="utf-8"?>
<ds:datastoreItem xmlns:ds="http://schemas.openxmlformats.org/officeDocument/2006/customXml" ds:itemID="{FD8355AA-D1C2-9B4C-8242-023DED028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4928</Words>
  <Characters>28092</Characters>
  <Application>Microsoft Office Word</Application>
  <DocSecurity>0</DocSecurity>
  <Lines>234</Lines>
  <Paragraphs>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École Polytechnique de Montréal</Company>
  <LinksUpToDate>false</LinksUpToDate>
  <CharactersWithSpaces>32955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behzad beheshti</dc:creator>
  <cp:lastModifiedBy>Seoyeon Park</cp:lastModifiedBy>
  <cp:revision>3</cp:revision>
  <cp:lastPrinted>2018-03-07T17:00:00Z</cp:lastPrinted>
  <dcterms:created xsi:type="dcterms:W3CDTF">2018-03-08T00:23:00Z</dcterms:created>
  <dcterms:modified xsi:type="dcterms:W3CDTF">2018-03-08T00:30:00Z</dcterms:modified>
</cp:coreProperties>
</file>