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b/>
          <w:bCs/>
          <w:color w:val="2B579A"/>
          <w:sz w:val="52"/>
          <w:szCs w:val="52"/>
        </w:rPr>
        <w:t xml:space="preserve">技术手册</w:t>
      </w:r>
    </w:p>
    <w:p>
      <w:pPr>
        <w:spacing w:after="100"/>
        <w:jc w:val="center"/>
      </w:pPr>
      <w:r>
        <w:rPr>
          <w:color w:val="64748B"/>
          <w:sz w:val="28"/>
          <w:szCs w:val="28"/>
        </w:rPr>
        <w:t xml:space="preserve">齐若冰 — 后端开发</w:t>
      </w:r>
    </w:p>
    <w:p>
      <w:pPr>
        <w:spacing w:before="200"/>
        <w:jc w:val="center"/>
      </w:pPr>
      <w:r>
        <w:rPr>
          <w:color w:val="64748B"/>
          <w:sz w:val="22"/>
          <w:szCs w:val="22"/>
        </w:rPr>
        <w:t xml:space="preserve">AI_MindVault 医疗健康智能咨询助手</w:t>
      </w:r>
    </w:p>
    <w:p>
      <w:pPr>
        <w:spacing w:before="800"/>
        <w:jc w:val="center"/>
      </w:pPr>
      <w:r>
        <w:rPr>
          <w:color w:val="999999"/>
          <w:sz w:val="20"/>
          <w:szCs w:val="20"/>
        </w:rPr>
        <w:t xml:space="preserve">负责模块：WebSocket 通信 · 安全认证模块 · REST API 开发</w:t>
      </w:r>
    </w:p>
    <w:p>
      <w:r>
        <w:br w:type="page"/>
      </w:r>
    </w:p>
    <w:p>
      <w:pPr>
        <w:spacing w:after="400" w:before="200"/>
        <w:jc w:val="center"/>
      </w:pPr>
      <w:r>
        <w:rPr>
          <w:b/>
          <w:bCs/>
          <w:color w:val="2B579A"/>
          <w:sz w:val="36"/>
          <w:szCs w:val="36"/>
        </w:rPr>
        <w:t xml:space="preserve">目  录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一、模块概述</w:t>
      </w:r>
    </w:p>
    <w:p>
      <w:r>
        <w:drawing>
          <wp:inline xmlns:a="http://schemas.openxmlformats.org/drawingml/2006/main" xmlns:pic="http://schemas.openxmlformats.org/drawingml/2006/picture">
            <wp:extent cx="5029200" cy="4897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系统整体架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9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二、WebSocket 实时通信</w:t>
      </w:r>
    </w:p>
    <w:p>
      <w:r>
        <w:drawing>
          <wp:inline xmlns:a="http://schemas.openxmlformats.org/drawingml/2006/main" xmlns:pic="http://schemas.openxmlformats.org/drawingml/2006/picture">
            <wp:extent cx="5029200" cy="2848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I问诊核心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8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三、安全认证模块（JWT + Spring Security）</w:t>
      </w:r>
    </w:p>
    <w:p>
      <w:r>
        <w:drawing>
          <wp:inline xmlns:a="http://schemas.openxmlformats.org/drawingml/2006/main" xmlns:pic="http://schemas.openxmlformats.org/drawingml/2006/picture">
            <wp:extent cx="5029200" cy="54637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安全认证架构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63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9163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用户认证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6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四、REST API 设计</w:t>
      </w:r>
    </w:p>
    <w:p>
      <w:r>
        <w:drawing>
          <wp:inline xmlns:a="http://schemas.openxmlformats.org/drawingml/2006/main" xmlns:pic="http://schemas.openxmlformats.org/drawingml/2006/picture">
            <wp:extent cx="5029200" cy="82691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社区问诊流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269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74534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预约挂号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53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五、常见问题 Q&amp;A</w:t>
      </w:r>
    </w:p>
    <w:p>
      <w:r>
        <w:br w:type="page"/>
      </w:r>
    </w:p>
    <w:p>
      <w:pPr>
        <w:pStyle w:val="Heading1"/>
        <w:spacing w:after="200" w:before="360"/>
      </w:pPr>
      <w:r/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负责后端的实时通信、安全认证和 REST API 三个核心模块：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WebSocket 通信 — 实时流式 AI 对话，多场景路由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安全认证 — JWT 无状态认证 + Spring Security 角色权限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 API — 14 个控制器覆盖所有业务接口</w:t>
      </w:r>
    </w:p>
    <w:p>
      <w:r>
        <w:br w:type="page"/>
      </w:r>
    </w:p>
    <w:p>
      <w:pPr>
        <w:pStyle w:val="Heading1"/>
        <w:spacing w:after="200" w:before="360"/>
      </w:pPr>
      <w:r/>
    </w:p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WebSocket 配置 — 注册 /ws/chat 端点，允许跨域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major_ai/src/main/java/org/example/major_ai/config/WebSocketConfig.java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20-22 行</w:t>
      </w:r>
    </w:p>
    <w:p>
      <w:pPr>
        <w:pStyle w:val="Heading2"/>
        <w:spacing w:after="160" w:before="280"/>
      </w:pPr>
      <w:r/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客户端发送 JSON：{ memoryId, message, scenario, ...场景参数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memoryId — 会话标识（UUID）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message — 用户输入内容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scenario — chat / symptom / medicine / disease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场景参数 — category、duration、painLevel、medicineName 等</w:t>
      </w:r>
    </w:p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handleTextMessage 入口 — JSON 解析、提取 memoryId/message/scenario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major_ai/src/main/java/org/example/major_ai/handler/ChatWebSocketHandler.java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43-55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场景路由 — switch 表达式分发到不同 Prompt Builder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major_ai/src/main/java/org/example/major_ai/handler/ChatWebSocketHandler.java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56-61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会话管理 — 确保 chatSession 存在，不存在则创建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major_ai/src/main/java/org/example/major_ai/handler/ChatWebSocketHandler.java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72-78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消息保存 — 用户消息存 MySQL，首次消息自动设为会话标题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major_ai/src/main/java/org/example/major_ai/handler/ChatWebSocketHandler.java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80-88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流式响应 — subscribe Flux，doOnNext 逐块推送，doOnComplete 保存回复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major_ai/src/main/java/org/example/major_ai/handler/ChatWebSocketHandler.java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91-110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sendMessage — 发送文本到 WebSocket 客户端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major_ai/src/main/java/org/example/major_ai/handler/ChatWebSocketHandler.java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116-123 行</w:t>
      </w:r>
    </w:p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buildSymptomPrompt — 症状自查场景，组装分类/描述/时间/痛感/伴随症状/人群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major_ai/src/main/java/org/example/major_ai/handler/ChatWebSocketHandler.java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127-137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buildMedicinePrompt — 用药场景，子场景：query/interaction/special/emergency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major_ai/src/main/java/org/example/major_ai/handler/ChatWebSocketHandler.java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138-149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buildDiseasePrompt — 疾病场景，子场景：knowledge/compare/debunk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major_ai/src/main/java/org/example/major_ai/handler/ChatWebSocketHandler.java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150-160 行</w:t>
      </w:r>
    </w:p>
    <w:p>
      <w:r>
        <w:br w:type="page"/>
      </w:r>
    </w:p>
    <w:p>
      <w:pPr>
        <w:pStyle w:val="Heading1"/>
        <w:spacing w:after="200" w:before="360"/>
      </w:pPr>
      <w:r/>
    </w:p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安全过滤链 — CSRF禁用、无状态会话、路径权限规则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major_ai/src/main/java/org/example/major_ai/security/SecurityConfig.java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38-82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CORS 配置 — 允许所有来源、GET/POST/PUT/DELETE/OPTIONS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major_ai/src/main/java/org/example/major_ai/security/SecurityConfig.java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86-97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密码编码器 — BCryptPasswordEncoder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major_ai/src/main/java/org/example/major_ai/security/SecurityConfig.java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105-107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自定义 401/403 JSON 响应 — authenticationEntryPoint / accessDeniedHandler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major_ai/src/main/java/org/example/major_ai/security/SecurityConfig.java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63-78 行</w:t>
      </w:r>
    </w:p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generateToken — 生成 JWT（sub + userId + role + iat + exp），HMAC-SHA 签名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major_ai/src/main/java/org/example/major_ai/security/JwtUtil.java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25-34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parseToken — 验证签名并解析 Claims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major_ai/src/main/java/org/example/major_ai/security/JwtUtil.java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36-40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getUsernameFromToken / getUserIdFromToken / getRoleFromToken — 提取字段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major_ai/src/main/java/org/example/major_ai/security/JwtUtil.java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44-54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validateToken — 验证 Token 有效性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major_ai/src/main/java/org/example/major_ai/security/JwtUtil.java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56-62 行</w:t>
      </w:r>
    </w:p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doFilterInternal — 提取 Bearer Token、验证、创建认证对象、设置 SecurityContext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major_ai/src/main/java/org/example/major_ai/security/JwtAuthenticationFilter.java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24-51 行</w:t>
      </w:r>
    </w:p>
    <w:p>
      <w:pPr>
        <w:pStyle w:val="Heading2"/>
        <w:spacing w:after="160" w:before="280"/>
      </w:pPr>
      <w:r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权限范围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ROOT_ADMIN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系统管理员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全部管理功能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医生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咨询回复、预约管理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对话、健康档案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/>
    </w:p>
    <w:p>
      <w:pPr>
        <w:pStyle w:val="Heading2"/>
        <w:spacing w:after="160" w:before="280"/>
      </w:pPr>
      <w:r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控制器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/api/auth/*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login, register, 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ChatSessionController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/api/sessions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会话 CRUD + 消息查询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KnowledgeController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/api/knowledge/*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知识文档管理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HealthProfileController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/api/health/profile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健康档案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HealthRecordController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/api/health/records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健康记录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HealthReportController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/api/health/reports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体检报告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ChronicDiseaseController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/api/health/chronic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慢病管理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ConsultationController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/api/consultation/*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社区问诊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AppointmentController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/api/appointments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预约挂号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AdminDashboardController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/api/admin/dashboard/*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管理统计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AdminUserController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用户管理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AdminDepartmentController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/api/admin/departments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科室管理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AdminConsultationController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/api/admin/consultation/*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咨询管理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AdminAppointmentController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/api/admin/appointments/*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预约管理</w:t>
            </w:r>
          </w:p>
        </w:tc>
      </w:tr>
    </w:tbl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ApiResponse 统一封装 — code/message/data，success/error 工厂方法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major_ai/src/main/java/org/example/major_ai/entity/ApiResponse.java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1-30 行</w:t>
      </w:r>
    </w:p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AuthController — 登录/注册/获取当前用户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major_ai/src/main/java/org/example/major_ai/controller/AuthController.java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1-95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ChatSessionController — 会话 CRUD + 消息查询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major_ai/src/main/java/org/example/major_ai/controller/ChatSessionController.java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1-85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ConsultationController — 发帖/列表/回复/关闭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major_ai/src/main/java/org/example/major_ai/controller/ConsultationController.java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1-95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AppointmentController — 创建/列表/取消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major_ai/src/main/java/org/example/major_ai/controller/AppointmentController.java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1-56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AdminDashboardController — 统计/趋势/排行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major_ai/src/main/java/org/example/major_ai/controller/AdminDashboardController.java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1-140 行</w:t>
      </w:r>
    </w:p>
    <w:p>
      <w:r>
        <w:br w:type="page"/>
      </w:r>
    </w:p>
    <w:p>
      <w:pPr>
        <w:pStyle w:val="Heading1"/>
        <w:spacing w:after="200" w:before="360"/>
      </w:pPr>
      <w:r/>
    </w:p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什么是 HTTP？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HTTP 是浏览器和服务器之间的通信协议。浏览器发送请求（Request），服务器返回响应（Response）。每次请求都是独立的，服务器不记住客户端状态（无状态）。常见状态码：200 成功、401 未认证、403 权限不足、404 不存在、500 服务器错误。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什么是 REST API？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REST 是一种 API 设计风格，用 HTTP 方法表示操作：GET 获取数据、POST 创建数据、PUT 更新数据、DELETE 删除数据。URL 表示资源，如 /api/users 表示用户资源。我们项目有 14 个 REST 控制器，覆盖所有业务接口。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什么是 JSON？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JSON 是轻量级数据交换格式，键值对结构。前后端通信统一用 JSON 格式。例如 {"username": "admin", "role": "ROOT_ADMIN"}。Spring Boot 自动将 Java 对象序列化为 JSON，将请求中的 JSON 反序列化为 Java 对象。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什么是 CORS？为什么需要配置？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CORS（跨域资源共享）是浏览器的安全策略。前端 http://localhost:5173 请求后端 http://localhost:8080，端口不同即为跨域，浏览器默认拦截。后端配置 setAllowedOrigins("*") 允许所有来源访问。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什么是过滤器（Filter）？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过滤器是 Servlet 规范中的组件，在请求到达 Controller 前执行。我们用 JwtAuthenticationFilter 在每个请求前检查 Token：提取 Authorization 头、验证 JWT、设置用户认证信息。这样 Controller 就能通过 @AuthenticationPrincipal 获取当前用户。</w:t>
      </w:r>
    </w:p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为什么用 WebSocket 而不是 SSE？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WebSocket 全双工，客户端和服务端可随时互发消息。SSE 单向（只能服务端推送），客户端发消息需额外 HTTP POST。我们的场景需发送包含多字段的 JSON，WebSocket 更灵活。连接建立后无重复 HTTP 头开销。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为什么用 JWT 而不是 Session？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JWT 无状态，Token 自含用户信息（userId/role），服务端不存会话。优势：1）多实例部署无需共享 Session；2）前后端分离友好；3）移动端兼容。HMAC-SHA 签名防篡改，7 天有效期平衡安全与体验。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角色权限怎么实现的？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RBAC 模型三角色。SecurityConfig 通过 requestMatchers 配置路径权限：/api/admin/** 需 ROOT_ADMIN 或 DOCTOR。JwtFilter 从 Token 提取 role，创建 ROLE_ 前缀的 GrantedAuthority。前端路由守卫也做同样检查。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CopyOnWriteArrayList 用于 WebSocket Session 管理的考虑？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COWAL 线程安全，写时复制。读操作无锁，适合读多写少场景。WebSocket 连接数相对较少，主要在遍历发消息时读取，连接建立/关闭时才写入。如果连接数很大可考虑 ConcurrentHashSet。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自定义 401/403 响应怎么实现的？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SecurityConfig 的 exceptionHandling 中配置 authenticationEntryPoint（401）和 accessDeniedHandler（403），设置 HTTP 状态码，用 ObjectMapper 序列化 ApiResponse.error() 为 JSON 返回，避免 Spring 默认 HTML 错误页。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技术手册 — 齐若冰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2026-06-25T02:15:15.527Z</dcterms:created>
  <dcterms:modified xsi:type="dcterms:W3CDTF">2026-06-25T02:15:15.527Z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