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35B1F">
      <w:pPr>
        <w:spacing w:before="4000"/>
      </w:pPr>
    </w:p>
    <w:p w14:paraId="256FD207">
      <w:pPr>
        <w:spacing w:after="200"/>
        <w:jc w:val="center"/>
      </w:pPr>
      <w:r>
        <w:rPr>
          <w:rFonts w:ascii="Arial" w:hAnsi="Arial" w:eastAsia="Arial" w:cs="Arial"/>
          <w:b/>
          <w:bCs/>
          <w:color w:val="2B579A"/>
          <w:sz w:val="72"/>
          <w:szCs w:val="72"/>
        </w:rPr>
        <w:t>AI_MindVault</w:t>
      </w:r>
    </w:p>
    <w:p w14:paraId="28DEC1AF">
      <w:pPr>
        <w:spacing w:after="100"/>
        <w:jc w:val="center"/>
      </w:pPr>
      <w:r>
        <w:rPr>
          <w:rFonts w:ascii="Arial" w:hAnsi="Arial" w:eastAsia="Arial" w:cs="Arial"/>
          <w:color w:val="555555"/>
          <w:sz w:val="36"/>
          <w:szCs w:val="36"/>
        </w:rPr>
        <w:t>医疗健康智能咨询助手 A.R.I.A</w:t>
      </w:r>
    </w:p>
    <w:p w14:paraId="2AC9E56C">
      <w:pPr>
        <w:spacing w:before="600" w:after="100"/>
        <w:jc w:val="center"/>
      </w:pPr>
      <w:r>
        <w:rPr>
          <w:rFonts w:ascii="Arial" w:hAnsi="Arial" w:eastAsia="Arial" w:cs="Arial"/>
          <w:b/>
          <w:bCs/>
          <w:color w:val="333333"/>
          <w:sz w:val="32"/>
          <w:szCs w:val="32"/>
        </w:rPr>
        <w:t>项目技术文档</w:t>
      </w:r>
    </w:p>
    <w:p w14:paraId="1A4672E1">
      <w:pPr>
        <w:spacing w:before="200"/>
        <w:jc w:val="center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Advanced Responsive Intelligent Advisor</w:t>
      </w:r>
    </w:p>
    <w:p w14:paraId="2905D54A">
      <w:pPr>
        <w:spacing w:before="1200"/>
        <w:jc w:val="center"/>
      </w:pPr>
      <w:r>
        <w:rPr>
          <w:rFonts w:ascii="Arial" w:hAnsi="Arial" w:eastAsia="Arial" w:cs="Arial"/>
          <w:color w:val="999999"/>
          <w:sz w:val="22"/>
          <w:szCs w:val="22"/>
        </w:rPr>
        <w:t>版本: 1.0  |  日期: 2026-06-25</w:t>
      </w:r>
    </w:p>
    <w:p w14:paraId="3D653A8D">
      <w:r>
        <w:br w:type="page"/>
      </w:r>
    </w:p>
    <w:p w14:paraId="22547109">
      <w:pPr>
        <w:spacing w:before="200" w:after="400"/>
        <w:jc w:val="center"/>
      </w:pPr>
      <w:r>
        <w:rPr>
          <w:rFonts w:ascii="Arial" w:hAnsi="Arial" w:eastAsia="Arial" w:cs="Arial"/>
          <w:b/>
          <w:bCs/>
          <w:color w:val="2B579A"/>
          <w:sz w:val="36"/>
          <w:szCs w:val="36"/>
        </w:rPr>
        <w:t>目  录</w:t>
      </w:r>
    </w:p>
    <w:sdt>
      <w:sdtPr>
        <w:alias w:val="目录"/>
        <w:id w:val="321415283"/>
      </w:sdtPr>
      <w:sdtContent>
        <w:p w14:paraId="16D33953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12BFF774">
          <w:r>
            <w:fldChar w:fldCharType="end"/>
          </w:r>
        </w:p>
      </w:sdtContent>
    </w:sdt>
    <w:p w14:paraId="4A01ED3D">
      <w:r>
        <w:br w:type="page"/>
      </w:r>
    </w:p>
    <w:p w14:paraId="2AEB5C08">
      <w:pPr>
        <w:pStyle w:val="2"/>
        <w:spacing w:before="360" w:after="200"/>
      </w:pPr>
      <w:r>
        <w:t>一、项目概述</w:t>
      </w:r>
    </w:p>
    <w:p w14:paraId="648F075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AI_MindVault 是一个基于 AI Agent 的医疗健康智能咨询助手系统，核心 AI 代理命名为 A.R.I.A（Advanced Responsive Intelligent Advisor）。系统旨在为用户提供专业、严谨、易懂的个人健康咨询与医学知识科普服务。</w:t>
      </w:r>
    </w:p>
    <w:p w14:paraId="230BE6E1">
      <w:pPr>
        <w:pStyle w:val="3"/>
        <w:spacing w:before="280" w:after="160"/>
      </w:pPr>
      <w:r>
        <w:t>1.1 核心功能</w:t>
      </w:r>
    </w:p>
    <w:p w14:paraId="33CB44E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AI 智能对话 — 基于大语言模型的流式对话，支持多场景切换</w:t>
      </w:r>
    </w:p>
    <w:p w14:paraId="7CEAD0D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用药咨询 — 药物信息查询、药物相互作用检测、特殊人群用药警告、急救处理</w:t>
      </w:r>
    </w:p>
    <w:p w14:paraId="2FEEFF7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疾病知识 — 疾病科普、鉴别诊断、医学误区纠正</w:t>
      </w:r>
    </w:p>
    <w:p w14:paraId="0AE7F2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症状自查 — 多部位症状分析、三级风险分级（绿/黄/红）、人群自适应逻辑</w:t>
      </w:r>
    </w:p>
    <w:p w14:paraId="5BF857A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健康档案 — 体检报告解读、健康趋势分析、慢性病管理</w:t>
      </w:r>
    </w:p>
    <w:p w14:paraId="4A417F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预约挂号 — 科室选择、医生排班、预约管理</w:t>
      </w:r>
    </w:p>
    <w:p w14:paraId="016C716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社区问诊 — 用户发帖提问、医生回复解答</w:t>
      </w:r>
    </w:p>
    <w:p w14:paraId="2958EF7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管理后台 — 用户管理、科室管理、咨询管理、预约管理、数据统计</w:t>
      </w:r>
    </w:p>
    <w:p w14:paraId="585EBB27">
      <w:pPr>
        <w:pStyle w:val="3"/>
        <w:spacing w:before="280" w:after="160"/>
      </w:pPr>
      <w:r>
        <w:t>1.2 系统架构总览</w:t>
      </w:r>
    </w:p>
    <w:p w14:paraId="31048221">
      <w:r>
        <w:drawing>
          <wp:inline distT="0" distB="0" distL="114300" distR="114300">
            <wp:extent cx="5029200" cy="4897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563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系统采用前后端分离架构，通过 WebSocket 实现实时流式通信：</w:t>
      </w:r>
    </w:p>
    <w:p w14:paraId="575A1839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9"/>
        <w:gridCol w:w="2725"/>
        <w:gridCol w:w="4592"/>
      </w:tblGrid>
      <w:tr w14:paraId="43924762"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0AD94A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3109F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技术组件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4CB75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职责说明</w:t>
            </w:r>
          </w:p>
        </w:tc>
      </w:tr>
      <w:tr w14:paraId="1335BD2B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168668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前端层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50A590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Vue 3 + Vite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CD231F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用户交互界面，WebSocket 客户端</w:t>
            </w:r>
          </w:p>
        </w:tc>
      </w:tr>
      <w:tr w14:paraId="7DA5AEC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A343F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通信层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35B4B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 /ws/chat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3F87D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JSON 协议，支持多种场景路由</w:t>
            </w:r>
          </w:p>
        </w:tc>
      </w:tr>
      <w:tr w14:paraId="3161A5F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1EB280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后端层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57B5F2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Spring Boot 3.5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69E002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REST API + WebSocket Handler</w:t>
            </w:r>
          </w:p>
        </w:tc>
      </w:tr>
      <w:tr w14:paraId="1DBA2A31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9A9C6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 引擎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E91A4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LangChain4j + Qwen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63083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流式对话、RAG 检索增强生成</w:t>
            </w:r>
          </w:p>
        </w:tc>
      </w:tr>
      <w:tr w14:paraId="436A40C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9645F1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缓存层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9F5584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Redis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C24274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向量存储 + 对话记忆（7天TTL）</w:t>
            </w:r>
          </w:p>
        </w:tc>
      </w:tr>
      <w:tr w14:paraId="27D9619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0833D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持久层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BC9DC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MySQL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21FDB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用户数据、健康档案、预约记录等</w:t>
            </w:r>
          </w:p>
        </w:tc>
      </w:tr>
    </w:tbl>
    <w:p w14:paraId="78DE0A6F">
      <w:r>
        <w:br w:type="page"/>
      </w:r>
      <w:bookmarkStart w:id="0" w:name="_GoBack"/>
      <w:bookmarkEnd w:id="0"/>
    </w:p>
    <w:p w14:paraId="53BE7B65">
      <w:pPr>
        <w:pStyle w:val="2"/>
        <w:spacing w:before="360" w:after="200"/>
      </w:pPr>
      <w:r>
        <w:t>二、技术选型</w:t>
      </w:r>
    </w:p>
    <w:p w14:paraId="133324A1">
      <w:pPr>
        <w:pStyle w:val="3"/>
        <w:spacing w:before="280" w:after="160"/>
      </w:pPr>
      <w:r>
        <w:t>2.1 后端技术栈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6"/>
        <w:gridCol w:w="6340"/>
      </w:tblGrid>
      <w:tr w14:paraId="374AE0A2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24581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DCDDF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374D24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97D16A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Java 21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97BACE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LTS 版本，支持虚拟线程等新特性</w:t>
            </w:r>
          </w:p>
        </w:tc>
      </w:tr>
      <w:tr w14:paraId="2E2F3EB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848F9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Spring Boot 3.5.12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AA1C9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核心框架，提供 Web/Security/WebSocket/Redis 等能力</w:t>
            </w:r>
          </w:p>
        </w:tc>
      </w:tr>
      <w:tr w14:paraId="032F379B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CAF341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LangChain4j 1.0.1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4342D6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Java AI 框架，提供 @AiService、RAG、Chat Memory 抽象</w:t>
            </w:r>
          </w:p>
        </w:tc>
      </w:tr>
      <w:tr w14:paraId="0CDF22E0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6E5A5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MyBatis-Plus 3.5.7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84A13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ORM 框架，简化 CRUD 操作</w:t>
            </w:r>
          </w:p>
        </w:tc>
      </w:tr>
      <w:tr w14:paraId="0617255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403B7B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MySQL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36DF30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关系型数据库，存储业务数据</w:t>
            </w:r>
          </w:p>
        </w:tc>
      </w:tr>
      <w:tr w14:paraId="231BC11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D827B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Redis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C359B2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向量存储（RAG）+ 对话记忆缓存</w:t>
            </w:r>
          </w:p>
        </w:tc>
      </w:tr>
      <w:tr w14:paraId="50350ED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222912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JWT (jjwt 0.12.6)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081223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无状态认证，HMAC-SHA 签名</w:t>
            </w:r>
          </w:p>
        </w:tc>
      </w:tr>
      <w:tr w14:paraId="4B6D508A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5BFDD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Spring Security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4D04C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认证授权框架，基于角色的访问控制</w:t>
            </w:r>
          </w:p>
        </w:tc>
      </w:tr>
      <w:tr w14:paraId="691D79B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D9553E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Maven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E41B3C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项目构建与依赖管理</w:t>
            </w:r>
          </w:p>
        </w:tc>
      </w:tr>
      <w:tr w14:paraId="0881C9F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BCDFD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Lombok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4470D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代码简化（@Data, @Slf4j 等）</w:t>
            </w:r>
          </w:p>
        </w:tc>
      </w:tr>
    </w:tbl>
    <w:p w14:paraId="59DEAB0E">
      <w:pPr>
        <w:pStyle w:val="3"/>
        <w:spacing w:before="280" w:after="160"/>
      </w:pPr>
      <w:r>
        <w:t>2.2 前端技术栈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5"/>
        <w:gridCol w:w="6321"/>
      </w:tblGrid>
      <w:tr w14:paraId="05CDBC54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22342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0627E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43AA48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BE7180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Vue 3.5.34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881C5F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Composition API（&lt;script setup&gt;），响应式框架</w:t>
            </w:r>
          </w:p>
        </w:tc>
      </w:tr>
      <w:tr w14:paraId="321ED42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A18F7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Vite 8.0.12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372E6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构建工具，快速 HMR 开发体验</w:t>
            </w:r>
          </w:p>
        </w:tc>
      </w:tr>
      <w:tr w14:paraId="521F5E5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E96C58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Vue Router 4.3.0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BBB890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路由管理，17 个路由，支持路由守卫</w:t>
            </w:r>
          </w:p>
        </w:tc>
      </w:tr>
      <w:tr w14:paraId="0334551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5F6F1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Pinia 2.1.7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BDA28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状态管理（auth / health store）</w:t>
            </w:r>
          </w:p>
        </w:tc>
      </w:tr>
      <w:tr w14:paraId="57B8EDD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408A70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Axios 1.7.0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BDD75B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HTTP 客户端，JWT 拦截器</w:t>
            </w:r>
          </w:p>
        </w:tc>
      </w:tr>
      <w:tr w14:paraId="22AFDB23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5AAFB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Chart.js 4.4.0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2A106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数据可视化（健康趋势图表）</w:t>
            </w:r>
          </w:p>
        </w:tc>
      </w:tr>
      <w:tr w14:paraId="140BB59C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E3AEB8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Marked 18.0.5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D7519C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Markdown 渲染（AI 回复展示）</w:t>
            </w:r>
          </w:p>
        </w:tc>
      </w:tr>
      <w:tr w14:paraId="15BF8A2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CC48A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WebSocket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B82E6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实时流式通信客户端，自动重连</w:t>
            </w:r>
          </w:p>
        </w:tc>
      </w:tr>
    </w:tbl>
    <w:p w14:paraId="7E112C34">
      <w:pPr>
        <w:pStyle w:val="3"/>
        <w:spacing w:before="280" w:after="160"/>
      </w:pPr>
      <w:r>
        <w:t>2.3 AI 服务提供商</w:t>
      </w:r>
    </w:p>
    <w:p w14:paraId="37086DF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AI 模型服务采用阿里云 DashScope（灵积），兼容 OpenAI API 格式：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5"/>
        <w:gridCol w:w="2769"/>
        <w:gridCol w:w="4362"/>
      </w:tblGrid>
      <w:tr w14:paraId="76C5E259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4751D4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9D40D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模型名称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312E7B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200870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99A5BC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对话模型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54F6DE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qwen-plus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CCDB5D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通义千问 Plus，用于流式对话生成</w:t>
            </w:r>
          </w:p>
        </w:tc>
      </w:tr>
      <w:tr w14:paraId="02B85C1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C0315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嵌入模型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681CF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text-embedding-v4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524BC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文本向量化，用于 RAG 知识检索</w:t>
            </w:r>
          </w:p>
        </w:tc>
      </w:tr>
      <w:tr w14:paraId="023814D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6AB5E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API 端点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9835D3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dashscope.aliyuncs.com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A15542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OpenAI 兼容模式接口</w:t>
            </w:r>
          </w:p>
        </w:tc>
      </w:tr>
    </w:tbl>
    <w:p w14:paraId="709A42B3">
      <w:r>
        <w:br w:type="page"/>
      </w:r>
    </w:p>
    <w:p w14:paraId="0936641A">
      <w:pPr>
        <w:pStyle w:val="2"/>
        <w:spacing w:before="360" w:after="200"/>
      </w:pPr>
      <w:r>
        <w:t>三、项目结构</w:t>
      </w:r>
    </w:p>
    <w:p w14:paraId="06C0AFEE">
      <w:pPr>
        <w:pStyle w:val="3"/>
        <w:spacing w:before="280" w:after="160"/>
      </w:pPr>
      <w:r>
        <w:t>3.1 后端目录结构</w:t>
      </w:r>
    </w:p>
    <w:p w14:paraId="1962B54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后端采用标准 Spring Boot Maven 项目结构，按功能分层组织：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23"/>
        <w:gridCol w:w="6523"/>
      </w:tblGrid>
      <w:tr w14:paraId="0E3525BD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54B2F7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目录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AF081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0D2CBB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4C622C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aiservice/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03A9A9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AI 服务接口层 — ConsultantService（@AiService）</w:t>
            </w:r>
          </w:p>
        </w:tc>
      </w:tr>
      <w:tr w14:paraId="01C1836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A85A0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chatMemoryStore/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97BB9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对话记忆存储 — RedisChatMemoryStore 实现</w:t>
            </w:r>
          </w:p>
        </w:tc>
      </w:tr>
      <w:tr w14:paraId="69B3B017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2775B0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config/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13358D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配置类 — CommonConfig（RAG/Memory）、WebSocketConfig</w:t>
            </w:r>
          </w:p>
        </w:tc>
      </w:tr>
      <w:tr w14:paraId="200BBEA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C04A8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controller/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CC635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REST 控制器层 — 14 个控制器覆盖所有业务</w:t>
            </w:r>
          </w:p>
        </w:tc>
      </w:tr>
      <w:tr w14:paraId="58189C7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A10C9E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dto/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261A25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数据传输对象 — Login/Register/MedicineQuery/SymptomCheck</w:t>
            </w:r>
          </w:p>
        </w:tc>
      </w:tr>
      <w:tr w14:paraId="3B3871E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8CE0E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entity/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D4B52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实体类 — 14 个实体对应数据库表</w:t>
            </w:r>
          </w:p>
        </w:tc>
      </w:tr>
      <w:tr w14:paraId="05B2B27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D77404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handler/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30118E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 处理器 — ChatWebSocketHandler</w:t>
            </w:r>
          </w:p>
        </w:tc>
      </w:tr>
      <w:tr w14:paraId="2EA4AEA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2C87A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mapper/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C54F2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MyBatis-Plus Mapper — 12 个 Mapper 接口</w:t>
            </w:r>
          </w:p>
        </w:tc>
      </w:tr>
      <w:tr w14:paraId="54EDACA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FBD52A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security/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06597C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安全模块 — JWT 工具、过滤器、SecurityConfig</w:t>
            </w:r>
          </w:p>
        </w:tc>
      </w:tr>
      <w:tr w14:paraId="5F6BD0E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AF85B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service/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BBB8B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业务服务层 — 11 个 Service 类</w:t>
            </w:r>
          </w:p>
        </w:tc>
      </w:tr>
    </w:tbl>
    <w:p w14:paraId="5358AAE7">
      <w:pPr>
        <w:pStyle w:val="3"/>
        <w:spacing w:before="280" w:after="160"/>
      </w:pPr>
      <w:r>
        <w:t>3.2 前端目录结构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7"/>
        <w:gridCol w:w="6509"/>
      </w:tblGrid>
      <w:tr w14:paraId="53DF5824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0218F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目录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0C250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F7C417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67E860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router/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989FD2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路由配置 — 17 条路由，含认证守卫</w:t>
            </w:r>
          </w:p>
        </w:tc>
      </w:tr>
      <w:tr w14:paraId="505E6EE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4CD08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stores/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6AF0D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Pinia 状态管理 — auth.js、health.js</w:t>
            </w:r>
          </w:p>
        </w:tc>
      </w:tr>
      <w:tr w14:paraId="1645436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7DA06F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utils/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A902ED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工具模块 — api.js（Axios）、websocket.js、markedConfig.js</w:t>
            </w:r>
          </w:p>
        </w:tc>
      </w:tr>
      <w:tr w14:paraId="3B930A3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7AE0F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composables/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C75AD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组合式函数 — useStreamingText.js（逐字动画）</w:t>
            </w:r>
          </w:p>
        </w:tc>
      </w:tr>
      <w:tr w14:paraId="63F0346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6E7500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components/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7C6B40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通用组件 — RobotAnimated、HealthProfileModal 等</w:t>
            </w:r>
          </w:p>
        </w:tc>
      </w:tr>
      <w:tr w14:paraId="311D912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198C4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views/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0C7D3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页面视图 — 15+ 页面（含 5 个管理页面）</w:t>
            </w:r>
          </w:p>
        </w:tc>
      </w:tr>
      <w:tr w14:paraId="30A476E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C2A030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2B579A"/>
                <w:sz w:val="20"/>
                <w:szCs w:val="20"/>
              </w:rPr>
              <w:t>styles/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BF961D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样式文件 — markdown.css</w:t>
            </w:r>
          </w:p>
        </w:tc>
      </w:tr>
    </w:tbl>
    <w:p w14:paraId="4A7A8B90">
      <w:r>
        <w:br w:type="page"/>
      </w:r>
    </w:p>
    <w:p w14:paraId="078EDE3C">
      <w:pPr>
        <w:pStyle w:val="2"/>
        <w:spacing w:before="360" w:after="200"/>
      </w:pPr>
      <w:r>
        <w:t>四、数据库设计</w:t>
      </w:r>
    </w:p>
    <w:p w14:paraId="228B1F12">
      <w:pPr>
        <w:pStyle w:val="3"/>
        <w:spacing w:before="280" w:after="160"/>
      </w:pPr>
      <w:r>
        <w:t>4.1 数据库概述</w:t>
      </w:r>
    </w:p>
    <w:p w14:paraId="415782C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系统使用 MySQL 关系型数据库，共设计 12 张业务表。所有时间戳字段采用 BIGINT 类型存储毫秒级时间戳（epoch milliseconds），而非 SQL DATETIME 类型。主键策略为自增（MyBatis-Plus id-type: auto）。</w:t>
      </w:r>
    </w:p>
    <w:p w14:paraId="0518DE73">
      <w:pPr>
        <w:pStyle w:val="3"/>
        <w:spacing w:before="280" w:after="160"/>
      </w:pPr>
      <w:r>
        <w:t>4.2 表结构概览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4"/>
        <w:gridCol w:w="1307"/>
        <w:gridCol w:w="5575"/>
      </w:tblGrid>
      <w:tr w14:paraId="2EF5E70D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D0D03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8BB77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3D4600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关键字段</w:t>
            </w:r>
          </w:p>
        </w:tc>
      </w:tr>
      <w:tr w14:paraId="5E1D1B5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000A35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02AA13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用户表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B965A5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username, password_hash, role(ROOT_ADMIN/DOCTOR/USER), department_id, status</w:t>
            </w:r>
          </w:p>
        </w:tc>
      </w:tr>
      <w:tr w14:paraId="6110527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9F165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chat_session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8ED31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对话会话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1441D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id VARCHAR(64) PK, title, created_at, updated_at</w:t>
            </w:r>
          </w:p>
        </w:tc>
      </w:tr>
      <w:tr w14:paraId="3118DF8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72E26D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chat_message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9D29AC2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对话消息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F8A833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session_id FK, role, content TEXT</w:t>
            </w:r>
          </w:p>
        </w:tc>
      </w:tr>
      <w:tr w14:paraId="7C3228DC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39135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D32BF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科室表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EE955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name UNIQUE, description, icon, sort_order, status</w:t>
            </w:r>
          </w:p>
        </w:tc>
      </w:tr>
      <w:tr w14:paraId="12E303D9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499F6D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health_profile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87FAE6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健康档案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09D653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UNIQUE FK, height, weight, bmi, blood_pressure, blood_sugar, allergies</w:t>
            </w:r>
          </w:p>
        </w:tc>
      </w:tr>
      <w:tr w14:paraId="288BD6E4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F8958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health_record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DD978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健康记录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1E6A9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FK, record_date, blood_pressure, blood_sugar, steps, sleep_hours</w:t>
            </w:r>
          </w:p>
        </w:tc>
      </w:tr>
      <w:tr w14:paraId="6CBA2E4E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B0B825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health_report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4F36A0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健康报告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ACD61B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FK, report_type, report_content, upload_file_path, ai_analysis</w:t>
            </w:r>
          </w:p>
        </w:tc>
      </w:tr>
      <w:tr w14:paraId="4298B0E0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E6B69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chronic_disease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7A18C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慢性病档案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1A66B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FK, disease_type, diagnosis_date, current_medications</w:t>
            </w:r>
          </w:p>
        </w:tc>
      </w:tr>
      <w:tr w14:paraId="20DDE3D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D774EB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chronic_record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7459A4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慢性病指标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062787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chronic_disease_id FK, record_date, indicator_name, indicator_value</w:t>
            </w:r>
          </w:p>
        </w:tc>
      </w:tr>
      <w:tr w14:paraId="012DF6C2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F646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consultation_post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52AA6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社区问诊帖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C5EEC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FK, department_id FK, title, content, images JSON, status</w:t>
            </w:r>
          </w:p>
        </w:tc>
      </w:tr>
      <w:tr w14:paraId="0D2DCE76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4F31C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doctor_reply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61CC66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医生回复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48693F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post_id FK, doctor_id FK, content</w:t>
            </w:r>
          </w:p>
        </w:tc>
      </w:tr>
      <w:tr w14:paraId="1A437FFF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E26D1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appointment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DE8B6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预约挂号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7172A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user_id FK, department_id FK, doctor_id FK, appointment_time, status</w:t>
            </w:r>
          </w:p>
        </w:tc>
      </w:tr>
    </w:tbl>
    <w:p w14:paraId="14F7C148">
      <w:pPr>
        <w:pStyle w:val="3"/>
        <w:spacing w:before="280" w:after="160"/>
      </w:pPr>
      <w:r>
        <w:t>4.3 实体关系</w:t>
      </w:r>
    </w:p>
    <w:p w14:paraId="01CC997F">
      <w:r>
        <w:drawing>
          <wp:inline distT="0" distB="0" distL="114300" distR="114300">
            <wp:extent cx="5029200" cy="2137410"/>
            <wp:effectExtent l="0" t="0" r="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C2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UserEntity 为核心实体，关联关系如下：</w:t>
      </w:r>
    </w:p>
    <w:p w14:paraId="5E28C9D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1:1 HealthProfileEntity（健康档案）</w:t>
      </w:r>
    </w:p>
    <w:p w14:paraId="72B37DC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1:N HealthRecordEntity（健康记录）</w:t>
      </w:r>
    </w:p>
    <w:p w14:paraId="4803D4A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1:N HealthReportEntity（健康报告）</w:t>
      </w:r>
    </w:p>
    <w:p w14:paraId="1913C25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1:N ChronicDiseaseEntity 1:N ChronicRecordEntity（慢性病及指标）</w:t>
      </w:r>
    </w:p>
    <w:p w14:paraId="4E1A191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1:N ConsultationPostEntity 1:N DoctorReplyEntity（问诊帖及回复）</w:t>
      </w:r>
    </w:p>
    <w:p w14:paraId="1D767E6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1:N AppointmentEntity（预约记录，关联医生）</w:t>
      </w:r>
    </w:p>
    <w:p w14:paraId="1CE6B59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UserEntity N:1 DepartmentEntity（所属科室）</w:t>
      </w:r>
    </w:p>
    <w:p w14:paraId="2B9B78B6">
      <w:pPr>
        <w:pStyle w:val="3"/>
        <w:spacing w:before="280" w:after="160"/>
      </w:pPr>
      <w:r>
        <w:t>4.4 初始化数据</w:t>
      </w:r>
    </w:p>
    <w:p w14:paraId="7A0D88A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系统预置 10 个医疗科室：消化内科、心血管科、神经内科、皮肤科、骨科、呼吸内科、内分泌科、儿科、妇产科、泌尿外科。</w:t>
      </w:r>
    </w:p>
    <w:p w14:paraId="6CFF2C2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预置管理员账户：admin / admin123（ROOT_ADMIN 角色）。</w:t>
      </w:r>
    </w:p>
    <w:p w14:paraId="390E84A0">
      <w:r>
        <w:br w:type="page"/>
      </w:r>
    </w:p>
    <w:p w14:paraId="09628459">
      <w:pPr>
        <w:pStyle w:val="2"/>
        <w:spacing w:before="360" w:after="200"/>
      </w:pPr>
      <w:r>
        <w:t>五、AI 与 RAG 实现</w:t>
      </w:r>
    </w:p>
    <w:p w14:paraId="7AA14582">
      <w:pPr>
        <w:pStyle w:val="3"/>
        <w:spacing w:before="280" w:after="160"/>
      </w:pPr>
      <w:r>
        <w:t>5.1 AI 服务架构</w:t>
      </w:r>
    </w:p>
    <w:p w14:paraId="7198FBC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AI 核心服务通过 LangChain4j 框架实现，使用 @AiService 注解声明式定义：</w:t>
      </w:r>
    </w:p>
    <w:p w14:paraId="71E9746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ConsultantService 接口使用 @AiService 注解，显式绑定 ChatModel、StreamingChatModel、ChatMemoryProvider 和 ContentRetriever 四个核心组件。系统提示词从 classpath:system.txt 加载，定义了 A.R.I.A 的角色、能力和行为准则。</w:t>
      </w:r>
    </w:p>
    <w:p w14:paraId="017BF70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A.R.I.A 被定义为"专业、严谨、易懂、合规的个人健康咨询与医学知识科普枢纽"，具备四大核心能力：用药咨询、疾病知识、症状自查、健康评估。行为准则包括：不编造医学信息、结构化输出、隐私保护、高危警告、安全免责声明。</w:t>
      </w:r>
    </w:p>
    <w:p w14:paraId="47EA517C">
      <w:r>
        <w:drawing>
          <wp:inline distT="0" distB="0" distL="114300" distR="114300">
            <wp:extent cx="5029200" cy="2847975"/>
            <wp:effectExtent l="0" t="0" r="0" b="222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58D">
      <w:pPr>
        <w:pStyle w:val="3"/>
        <w:spacing w:before="280" w:after="160"/>
      </w:pPr>
      <w:r>
        <w:t>5.2 RAG 检索增强生成</w:t>
      </w:r>
    </w:p>
    <w:p w14:paraId="11B1CEC3">
      <w:r>
        <w:drawing>
          <wp:inline distT="0" distB="0" distL="114300" distR="114300">
            <wp:extent cx="5029200" cy="2581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F15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RAG（Retrieval-Augmented Generation）流水线实现知识增强对话：</w:t>
      </w:r>
    </w:p>
    <w:p w14:paraId="0A4E64F6">
      <w:pPr>
        <w:pStyle w:val="16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文档加载 — 启动时从 classpath:content/ 加载 5 个医学知识文档</w:t>
      </w:r>
    </w:p>
    <w:p w14:paraId="43B690C0">
      <w:pPr>
        <w:pStyle w:val="16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文档分块 — 使用 DocumentSplitters.recursive(500, 100) 递归分割，500 token 块大小，100 token 重叠</w:t>
      </w:r>
    </w:p>
    <w:p w14:paraId="63EBBD41">
      <w:pPr>
        <w:pStyle w:val="16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向量嵌入 — 使用 text-embedding-v4 模型将文本块转换为向量</w:t>
      </w:r>
    </w:p>
    <w:p w14:paraId="6C7BC97E">
      <w:pPr>
        <w:pStyle w:val="16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向量存储 — 嵌入向量存入 Redis（langchain4j-community-redis）</w:t>
      </w:r>
    </w:p>
    <w:p w14:paraId="1B323709">
      <w:pPr>
        <w:pStyle w:val="16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检索注入 — 用户查询时，嵌入查询文本，检索 Top-3 相似块（最低相似度 0.7），注入上下文</w:t>
      </w:r>
    </w:p>
    <w:p w14:paraId="7B1B6540">
      <w:pPr>
        <w:pStyle w:val="3"/>
        <w:spacing w:before="280" w:after="160"/>
      </w:pPr>
      <w:r>
        <w:t>5.3 RAG 知识库文档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6"/>
        <w:gridCol w:w="1540"/>
        <w:gridCol w:w="4770"/>
      </w:tblGrid>
      <w:tr w14:paraId="17F3FAF6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098E32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413BD5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B2CBC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内容概要</w:t>
            </w:r>
          </w:p>
        </w:tc>
      </w:tr>
      <w:tr w14:paraId="57FA13EE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3E995F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disease-knowledge.txt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E22241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疾病知识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CEB89C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常见疾病：呼吸道（感冒/流感/肺炎）、消化道（胃炎）等的病因、症状、病程、干预</w:t>
            </w:r>
          </w:p>
        </w:tc>
      </w:tr>
      <w:tr w14:paraId="264CA10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DEB50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drug-interaction.txt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8E98B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药物相互作用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D075D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高风险药物组合（阿司匹林+华法林、布洛芬+阿司匹林等），肝肾损害风险</w:t>
            </w:r>
          </w:p>
        </w:tc>
      </w:tr>
      <w:tr w14:paraId="1CF99EF7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10EB86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medicine-guide.txt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62AFAE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用药指南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67DAA8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常见药物：对乙酰氨基酚、布洛芬、阿莫西林、奥美拉唑等的用法、禁忌、副作用</w:t>
            </w:r>
          </w:p>
        </w:tc>
      </w:tr>
      <w:tr w14:paraId="192D7C9D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4351C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special-population.txt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7CA24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特殊人群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B2F74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孕妇、哺乳期、婴幼儿、老年人、高血压/糖尿病/肾功能不全患者的用药指导</w:t>
            </w:r>
          </w:p>
        </w:tc>
      </w:tr>
      <w:tr w14:paraId="253AB588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0408C5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symptom-guide.txt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5BF09C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症状指南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788458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症状自查分诊：发热、头痛、胸痛、腹痛、咳嗽的严重程度分级</w:t>
            </w:r>
          </w:p>
        </w:tc>
      </w:tr>
    </w:tbl>
    <w:p w14:paraId="12B33227">
      <w:pPr>
        <w:pStyle w:val="3"/>
        <w:spacing w:before="280" w:after="160"/>
      </w:pPr>
      <w:r>
        <w:t>5.4 对话记忆管理</w:t>
      </w:r>
    </w:p>
    <w:p w14:paraId="256E21F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对话记忆通过 Redis 实现持久化，使用自定义 RedisChatMemoryStore 类：</w:t>
      </w:r>
    </w:p>
    <w:p w14:paraId="610B061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存储格式：Redis Key = chat:memory:{memoryId}，Value 为序列化的 ChatMessage 列表</w:t>
      </w:r>
    </w:p>
    <w:p w14:paraId="314A556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滑动窗口：MessageWindowChatMemory 保留最近 20 条消息</w:t>
      </w:r>
    </w:p>
    <w:p w14:paraId="36DF75C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过期策略：TTL 7 天，过期自动清除</w:t>
      </w:r>
    </w:p>
    <w:p w14:paraId="5C8DB9B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会话隔离：每个 memoryId 独立维护对话上下文</w:t>
      </w:r>
    </w:p>
    <w:p w14:paraId="21B29259">
      <w:r>
        <w:br w:type="page"/>
      </w:r>
    </w:p>
    <w:p w14:paraId="40039B2F">
      <w:pPr>
        <w:pStyle w:val="2"/>
        <w:spacing w:before="360" w:after="200"/>
      </w:pPr>
      <w:r>
        <w:t>六、WebSocket 实时通信</w:t>
      </w:r>
    </w:p>
    <w:p w14:paraId="6602F11B">
      <w:pPr>
        <w:pStyle w:val="3"/>
        <w:spacing w:before="280" w:after="160"/>
      </w:pPr>
      <w:r>
        <w:t>6.1 通信协议</w:t>
      </w:r>
    </w:p>
    <w:p w14:paraId="2E51F77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系统通过 WebSocket 实现实时流式 AI 对话，端点为 /ws/chat。消息格式为 JSON，包含以下字段：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9"/>
        <w:gridCol w:w="6897"/>
      </w:tblGrid>
      <w:tr w14:paraId="37B191F2"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7D8F66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F5D9D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49C27EB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AC782A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memoryId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BAAE46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会话标识，用于隔离对话上下文</w:t>
            </w:r>
          </w:p>
        </w:tc>
      </w:tr>
      <w:tr w14:paraId="7FE0EE0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1F37F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message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CE1B32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用户输入的消息内容</w:t>
            </w:r>
          </w:p>
        </w:tc>
      </w:tr>
      <w:tr w14:paraId="73820B47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ABBD2E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C823C7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场景标识：chat / symptom / medicine / disease</w:t>
            </w:r>
          </w:p>
        </w:tc>
      </w:tr>
      <w:tr w14:paraId="0A41DDC1"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80744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其他字段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40396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根据场景携带额外参数（如症状描述、药物查询类型等）</w:t>
            </w:r>
          </w:p>
        </w:tc>
      </w:tr>
    </w:tbl>
    <w:p w14:paraId="0D47CA77">
      <w:pPr>
        <w:pStyle w:val="3"/>
        <w:spacing w:before="280" w:after="160"/>
      </w:pPr>
      <w:r>
        <w:t>6.2 场景路由</w:t>
      </w:r>
    </w:p>
    <w:p w14:paraId="033CB52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ChatWebSocketHandler 根据 scenario 字段路由到不同的处理逻辑：</w:t>
      </w:r>
    </w:p>
    <w:p w14:paraId="4C24063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chat — 通用对话，直接传递用户消息</w:t>
      </w:r>
    </w:p>
    <w:p w14:paraId="48B1BF3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symptom — 症状自查，构建包含类别、描述、持续时间、疼痛等级、伴随症状、人群的结构化提示</w:t>
      </w:r>
    </w:p>
    <w:p w14:paraId="0E8DFD9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medicine — 用药咨询，支持子场景：query（查询）、interaction（相互作用）、special（特殊人群）、emergency（急救）</w:t>
      </w:r>
    </w:p>
    <w:p w14:paraId="0F61BAE8">
      <w:r>
        <w:drawing>
          <wp:inline distT="0" distB="0" distL="114300" distR="114300">
            <wp:extent cx="5029200" cy="9252585"/>
            <wp:effectExtent l="0" t="0" r="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25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4DB0">
      <w:r>
        <w:drawing>
          <wp:inline distT="0" distB="0" distL="114300" distR="114300">
            <wp:extent cx="5029200" cy="30435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522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disease — 疾病知识，支持子场景：knowledge（科普）、compare（对比）、debunk（辟谣）</w:t>
      </w:r>
    </w:p>
    <w:p w14:paraId="1E3B860A">
      <w:pPr>
        <w:pStyle w:val="3"/>
        <w:spacing w:before="280" w:after="160"/>
      </w:pPr>
      <w:r>
        <w:t>6.3 消息处理流程</w:t>
      </w:r>
    </w:p>
    <w:p w14:paraId="7353C218">
      <w:r>
        <w:drawing>
          <wp:inline distT="0" distB="0" distL="114300" distR="114300">
            <wp:extent cx="5029200" cy="2847975"/>
            <wp:effectExtent l="0" t="0" r="0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D0DA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接收客户端 JSON 消息并解析</w:t>
      </w:r>
    </w:p>
    <w:p w14:paraId="3664943E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验证 chatSession 是否存在，不存在则自动创建</w:t>
      </w:r>
    </w:p>
    <w:p w14:paraId="76C604BF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保存用户消息到 MySQL（ChatMessageService）</w:t>
      </w:r>
    </w:p>
    <w:p w14:paraId="76F8CC34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根据 scenario 构建提示词（Prompt Builder）</w:t>
      </w:r>
    </w:p>
    <w:p w14:paraId="509D151A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调用 ConsultantService.chat(memoryId, prompt) 获取 Flux&lt;String&gt; 流</w:t>
      </w:r>
    </w:p>
    <w:p w14:paraId="5F9E4790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逐块推送至 WebSocket 客户端</w:t>
      </w:r>
    </w:p>
    <w:p w14:paraId="66840B7E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流结束后发送 [DONE] 哨兵</w:t>
      </w:r>
    </w:p>
    <w:p w14:paraId="24D94540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保存 AI 回复到 MySQL</w:t>
      </w:r>
    </w:p>
    <w:p w14:paraId="5FC37C2A">
      <w:pPr>
        <w:pStyle w:val="16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新会话自动以首条消息前 20 字符作为标题</w:t>
      </w:r>
    </w:p>
    <w:p w14:paraId="6AB169AB">
      <w:pPr>
        <w:pStyle w:val="3"/>
        <w:spacing w:before="280" w:after="160"/>
      </w:pPr>
      <w:r>
        <w:t>6.4 前端 WebSocket 客户端</w:t>
      </w:r>
    </w:p>
    <w:p w14:paraId="4184506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前端封装 ChatWebSocket 单例类（utils/websocket.js），具备以下特性：</w:t>
      </w:r>
    </w:p>
    <w:p w14:paraId="0BA50DF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自动重连：连接断开后 3 秒自动重试</w:t>
      </w:r>
    </w:p>
    <w:p w14:paraId="21BCDCF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回调式 API：onOpen、onMessage、onDone、onError、onClose</w:t>
      </w:r>
    </w:p>
    <w:p w14:paraId="23FFC9D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流式展示：配合 useStreamingText 组合函数实现逐字打字动画（55ms 间隔）</w:t>
      </w:r>
    </w:p>
    <w:p w14:paraId="7106CF57">
      <w:r>
        <w:br w:type="page"/>
      </w:r>
    </w:p>
    <w:p w14:paraId="0267E000">
      <w:pPr>
        <w:pStyle w:val="2"/>
        <w:spacing w:before="360" w:after="200"/>
      </w:pPr>
      <w:r>
        <w:t>七、安全与认证</w:t>
      </w:r>
    </w:p>
    <w:p w14:paraId="69EBCC12">
      <w:pPr>
        <w:pStyle w:val="3"/>
        <w:spacing w:before="280" w:after="160"/>
      </w:pPr>
      <w:r>
        <w:t>7.1 认证方案</w:t>
      </w:r>
    </w:p>
    <w:p w14:paraId="074856F0">
      <w:r>
        <w:drawing>
          <wp:inline distT="0" distB="0" distL="114300" distR="114300">
            <wp:extent cx="5029200" cy="2915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02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系统采用 JWT（JSON Web Token）无状态认证方案：</w:t>
      </w:r>
    </w:p>
    <w:p w14:paraId="2271E987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用户通过 /api/auth/login 提交用户名密码</w:t>
      </w:r>
    </w:p>
    <w:p w14:paraId="5F90DCE9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服务端验证凭据，生成 JWT Token（HMAC-SHA 签名）</w:t>
      </w:r>
    </w:p>
    <w:p w14:paraId="4EBB0B3C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Token 包含：sub（用户名）、userId、role、issuedAt、expiration（7天有效期）</w:t>
      </w:r>
    </w:p>
    <w:p w14:paraId="15965378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前端将 Token 存储在 localStorage，通过 Axios 拦截器自动附加到请求头</w:t>
      </w:r>
    </w:p>
    <w:p w14:paraId="5E846B74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JwtAuthenticationFilter 从 Authorization: Bearer {token} 提取并验证 Token</w:t>
      </w:r>
    </w:p>
    <w:p w14:paraId="6F1BE559">
      <w:pPr>
        <w:pStyle w:val="16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验证通过后创建 UsernamePasswordAuthenticationToken 设置到 SecurityContext</w:t>
      </w:r>
    </w:p>
    <w:p w14:paraId="566D8906">
      <w:pPr>
        <w:pStyle w:val="3"/>
        <w:spacing w:before="280" w:after="160"/>
      </w:pPr>
      <w:r>
        <w:t>7.2 角色权限模型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3"/>
        <w:gridCol w:w="1541"/>
        <w:gridCol w:w="5532"/>
      </w:tblGrid>
      <w:tr w14:paraId="4DFEF4C8"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455039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DAB4A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F3C47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权限范围</w:t>
            </w:r>
          </w:p>
        </w:tc>
      </w:tr>
      <w:tr w14:paraId="0F415E2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1183D2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ROOT_ADMIN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A6F5F3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系统管理员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475996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全部管理功能：用户管理、科室管理、咨询处理、预约管理</w:t>
            </w:r>
          </w:p>
        </w:tc>
      </w:tr>
      <w:tr w14:paraId="4D07AA6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F1213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DOCTOR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BDEC0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医生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D1421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管理后台：咨询回复、预约确认/完成</w:t>
            </w:r>
          </w:p>
        </w:tc>
      </w:tr>
      <w:tr w14:paraId="768C7CB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165B52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D3F8CC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普通用户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463A9C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前台功能：AI 对话、健康档案、预约挂号、社区问诊</w:t>
            </w:r>
          </w:p>
        </w:tc>
      </w:tr>
    </w:tbl>
    <w:p w14:paraId="6D97311F">
      <w:pPr>
        <w:pStyle w:val="3"/>
        <w:spacing w:before="280" w:after="160"/>
      </w:pPr>
      <w:r>
        <w:t>7.3 安全配置要点</w:t>
      </w:r>
    </w:p>
    <w:p w14:paraId="077C0596">
      <w:r>
        <w:drawing>
          <wp:inline distT="0" distB="0" distL="114300" distR="114300">
            <wp:extent cx="5029200" cy="5463540"/>
            <wp:effectExtent l="0" t="0" r="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6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707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CSRF 禁用 — 无状态 API，无需 CSRF 保护</w:t>
      </w:r>
    </w:p>
    <w:p w14:paraId="136457F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CORS 开放 — 允许所有来源，支持 GET/POST/PUT/DELETE/OPTIONS</w:t>
      </w:r>
    </w:p>
    <w:p w14:paraId="3842326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公开端点 — /api/auth/**、静态资源、/ws/**、/GET /api/admin/departments</w:t>
      </w:r>
    </w:p>
    <w:p w14:paraId="6789B22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管理端点 — /api/admin/** 需要 ROOT_ADMIN 或 DOCTOR 角色</w:t>
      </w:r>
    </w:p>
    <w:p w14:paraId="2DD5D0D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自定义错误 — 401/403 返回 JSON 格式错误响应</w:t>
      </w:r>
    </w:p>
    <w:p w14:paraId="6B3D1182">
      <w:r>
        <w:drawing>
          <wp:inline distT="0" distB="0" distL="114300" distR="114300">
            <wp:extent cx="5029200" cy="7452995"/>
            <wp:effectExtent l="0" t="0" r="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FD01">
      <w:r>
        <w:drawing>
          <wp:inline distT="0" distB="0" distL="114300" distR="114300">
            <wp:extent cx="5029200" cy="826897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CCA2">
      <w:r>
        <w:br w:type="page"/>
      </w:r>
    </w:p>
    <w:p w14:paraId="1A3894F4">
      <w:pPr>
        <w:pStyle w:val="2"/>
        <w:spacing w:before="360" w:after="200"/>
      </w:pPr>
      <w:r>
        <w:t>八、REST API 设计</w:t>
      </w:r>
    </w:p>
    <w:p w14:paraId="5CF88D8B">
      <w:pPr>
        <w:pStyle w:val="3"/>
        <w:spacing w:before="280" w:after="160"/>
      </w:pPr>
      <w:r>
        <w:t>8.1 API 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2389"/>
        <w:gridCol w:w="2282"/>
        <w:gridCol w:w="1544"/>
      </w:tblGrid>
      <w:tr w14:paraId="0380E170"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475108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控制器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4DEE3E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30CF31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35AABD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14:paraId="5A4433A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336132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7178C1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/api/auth/*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C9D8FD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login, register, me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A2CC19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公开（me 需认证）</w:t>
            </w:r>
          </w:p>
        </w:tc>
      </w:tr>
      <w:tr w14:paraId="2A26C4E9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15653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ChatSessionController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C7A6A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/api/sessions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B8CB8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会话列表、创建、删除、改标题、消息查询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BB911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7529C4E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EA0F8F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KnowledgeController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201415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/api/knowledge/*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443E89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上传、列表、删除、重建索引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8B2FAE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3999869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E386D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HealthProfileController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90127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/api/health/profile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DE605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获取/保存健康档案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AE9369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4C2D893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9E1954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HealthRecordController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A05865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/api/health/records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E565E2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列表、保存、趋势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70330D3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0105F90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16E58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HealthReportController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4A0BA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/api/health/reports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F5166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列表、上传报告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86AAF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3CFFBCDE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FB746C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ChronicDiseaseController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BEBFDE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/api/health/chronic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755D89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慢性病 CRUD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A294FE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6C05DC00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CCB57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ConsultationController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6C847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/api/consultation/*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1D4E2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发帖、列表、回复、关闭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60361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5730DF9D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89096C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AppointmentController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19C4B8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/api/appointments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6C20A65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创建、列表、取消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5BA7924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认证</w:t>
            </w:r>
          </w:p>
        </w:tc>
      </w:tr>
      <w:tr w14:paraId="30FEC950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94CC1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AdminDashboardController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D85EE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/api/admin/dashboard/*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3D0B9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统计、趋势、排行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29D75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</w:t>
            </w:r>
          </w:p>
        </w:tc>
      </w:tr>
      <w:tr w14:paraId="21941141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F3012B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AdminUserController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377A1CD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/api/admin/users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061E359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列表、状态切换、科室分配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88CEBAB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</w:t>
            </w:r>
          </w:p>
        </w:tc>
      </w:tr>
      <w:tr w14:paraId="7D6FFC1B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9DA69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AdminDepartmentController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C35DD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/api/admin/departments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C2CEC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科室 CRUD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20DE4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</w:t>
            </w:r>
          </w:p>
        </w:tc>
      </w:tr>
      <w:tr w14:paraId="2CD0F5B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E7A5D7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AdminConsultationController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428ED4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/api/admin/consultation/*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40969D7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管理员回复、关闭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87AB16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</w:t>
            </w:r>
          </w:p>
        </w:tc>
      </w:tr>
      <w:tr w14:paraId="580F27C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52CC9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AdminAppointmentController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16701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/api/admin/appointments/*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07B4E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确认、完成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3C519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管理员</w:t>
            </w:r>
          </w:p>
        </w:tc>
      </w:tr>
    </w:tbl>
    <w:p w14:paraId="0BBA72A8">
      <w:r>
        <w:br w:type="page"/>
      </w:r>
    </w:p>
    <w:p w14:paraId="76C4AB83">
      <w:pPr>
        <w:pStyle w:val="2"/>
        <w:spacing w:before="360" w:after="200"/>
      </w:pPr>
      <w:r>
        <w:t>九、前端实现细节</w:t>
      </w:r>
    </w:p>
    <w:p w14:paraId="5AC353CF">
      <w:pPr>
        <w:pStyle w:val="3"/>
        <w:spacing w:before="280" w:after="160"/>
      </w:pPr>
      <w:r>
        <w:t>9.1 路由设计</w:t>
      </w:r>
    </w:p>
    <w:p w14:paraId="6754C39E">
      <w:r>
        <w:drawing>
          <wp:inline distT="0" distB="0" distL="114300" distR="114300">
            <wp:extent cx="5029200" cy="7545070"/>
            <wp:effectExtent l="0" t="0" r="0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D3A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前端共 17 条路由，分为三类：</w:t>
      </w:r>
    </w:p>
    <w:p w14:paraId="31B3846F">
      <w:pPr>
        <w:pStyle w:val="4"/>
        <w:spacing w:before="200" w:after="120"/>
      </w:pPr>
      <w:r>
        <w:t>公开路由</w:t>
      </w:r>
    </w:p>
    <w:p w14:paraId="542051D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/login — 登录页</w:t>
      </w:r>
    </w:p>
    <w:p w14:paraId="0FFE08B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/register — 注册页</w:t>
      </w:r>
    </w:p>
    <w:p w14:paraId="1BBE5DC0">
      <w:pPr>
        <w:pStyle w:val="4"/>
        <w:spacing w:before="200" w:after="120"/>
      </w:pPr>
      <w:r>
        <w:t>用户路由（需认证）</w:t>
      </w:r>
    </w:p>
    <w:p w14:paraId="3D6224D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 — 首页</w:t>
      </w:r>
    </w:p>
    <w:p w14:paraId="21F953D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/dashboard — 仪表盘</w:t>
      </w:r>
    </w:p>
    <w:p w14:paraId="3629394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/symptom — 症状自查</w:t>
      </w:r>
    </w:p>
    <w:p w14:paraId="5FBFD61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/medicine — 用药咨询</w:t>
      </w:r>
    </w:p>
    <w:p w14:paraId="2BF139E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/disease — 疾病知识</w:t>
      </w:r>
    </w:p>
    <w:p w14:paraId="24D6862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/consultation — 社区问诊</w:t>
      </w:r>
    </w:p>
    <w:p w14:paraId="48A3F21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/consultation/:id — 帖子详情</w:t>
      </w:r>
    </w:p>
    <w:p w14:paraId="2B792BD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/appointment — 预约挂号</w:t>
      </w:r>
    </w:p>
    <w:p w14:paraId="455E3FF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/history — 对话历史</w:t>
      </w:r>
    </w:p>
    <w:p w14:paraId="667F08E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/health/reports — 健康报告</w:t>
      </w:r>
    </w:p>
    <w:p w14:paraId="5B1F3A5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/health/profile — 健康档案</w:t>
      </w:r>
    </w:p>
    <w:p w14:paraId="6113372A">
      <w:pPr>
        <w:pStyle w:val="4"/>
        <w:spacing w:before="200" w:after="120"/>
      </w:pPr>
      <w:r>
        <w:t>管理路由（需管理员角色）</w:t>
      </w:r>
    </w:p>
    <w:p w14:paraId="5397611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/admin — 管理仪表盘</w:t>
      </w:r>
    </w:p>
    <w:p w14:paraId="00C2DAF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/admin/users — 用户管理</w:t>
      </w:r>
    </w:p>
    <w:p w14:paraId="6E7B4C9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/admin/departments — 科室管理</w:t>
      </w:r>
    </w:p>
    <w:p w14:paraId="7BAD05E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/admin/consultation — 咨询处理</w:t>
      </w:r>
    </w:p>
    <w:p w14:paraId="7B92B549">
      <w:r>
        <w:drawing>
          <wp:inline distT="0" distB="0" distL="114300" distR="114300">
            <wp:extent cx="5029200" cy="332105"/>
            <wp:effectExtent l="0" t="0" r="0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7A5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/admin/appointments — 预约管理</w:t>
      </w:r>
    </w:p>
    <w:p w14:paraId="3B394712">
      <w:pPr>
        <w:pStyle w:val="3"/>
        <w:spacing w:before="280" w:after="160"/>
      </w:pPr>
      <w:r>
        <w:t>9.2 状态管理</w:t>
      </w:r>
    </w:p>
    <w:p w14:paraId="669833B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使用 Pinia 进行全局状态管理，分为两个 Store：</w:t>
      </w:r>
    </w:p>
    <w:p w14:paraId="45A0317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auth.js — 管理 JWT Token 和用户信息，持久化到 localStorage。提供 isLoggedIn、isAdmin、isRootAdmin、isDoctor、isUser 计算属性</w:t>
      </w:r>
    </w:p>
    <w:p w14:paraId="1B54D06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health.js — 管理健康档案、健康记录、健康报告、慢性病的 CRUD 操作，通过 API 与后端同步</w:t>
      </w:r>
    </w:p>
    <w:p w14:paraId="09678E5C">
      <w:pPr>
        <w:pStyle w:val="3"/>
        <w:spacing w:before="280" w:after="160"/>
      </w:pPr>
      <w:r>
        <w:t>9.3 核心组件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6274"/>
      </w:tblGrid>
      <w:tr w14:paraId="082F7917"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4832A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5DF51E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1FDC4549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2867106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RobotAnimated.vue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</w:tcPr>
          <w:p w14:paraId="1C253A6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动画机器人头像（Home 首页展示）</w:t>
            </w:r>
          </w:p>
        </w:tc>
      </w:tr>
      <w:tr w14:paraId="009B9705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B1857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HealthProfileModal.vue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892650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健康档案编辑弹窗（管理页面复用）</w:t>
            </w:r>
          </w:p>
        </w:tc>
      </w:tr>
    </w:tbl>
    <w:p w14:paraId="4F87138E">
      <w:pPr>
        <w:pStyle w:val="3"/>
        <w:spacing w:before="280" w:after="160"/>
      </w:pPr>
      <w:r>
        <w:t>9.4 流式文本动画</w:t>
      </w:r>
    </w:p>
    <w:p w14:paraId="1771D9B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useStreamingText 组合函数实现 AI 回复的逐字打字效果：</w:t>
      </w:r>
    </w:p>
    <w:p w14:paraId="716C59C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使用 requestAnimationFrame 实现高性能动画</w:t>
      </w:r>
    </w:p>
    <w:p w14:paraId="066FB9C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队列式渲染：WebSocket 接收的文本先入队列，按 55ms 间隔逐字展示</w:t>
      </w:r>
    </w:p>
    <w:p w14:paraId="63530D5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提供 flush（立即全部展示）和 reset（重置状态）方法</w:t>
      </w:r>
    </w:p>
    <w:p w14:paraId="640AE49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支持可配置的打字延迟</w:t>
      </w:r>
    </w:p>
    <w:p w14:paraId="6D6C3495">
      <w:r>
        <w:br w:type="page"/>
      </w:r>
    </w:p>
    <w:p w14:paraId="064A9A49">
      <w:pPr>
        <w:pStyle w:val="2"/>
        <w:spacing w:before="360" w:after="200"/>
      </w:pPr>
      <w:r>
        <w:t>十、总结与展望</w:t>
      </w:r>
    </w:p>
    <w:p w14:paraId="4A747F1B">
      <w:pPr>
        <w:pStyle w:val="3"/>
        <w:spacing w:before="280" w:after="160"/>
      </w:pPr>
      <w:r>
        <w:t>10.1 项目亮点</w:t>
      </w:r>
    </w:p>
    <w:p w14:paraId="2E5E974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AI 驱动 — 基于 LangChain4j + 通义千问的智能对话，支持 RAG 知识增强</w:t>
      </w:r>
    </w:p>
    <w:p w14:paraId="0EDE406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流式体验 — WebSocket 实时流式传输 + 逐字打字动画，交互体验流畅</w:t>
      </w:r>
    </w:p>
    <w:p w14:paraId="00A50B8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多场景覆盖 — 通用对话、用药咨询、疾病科普、症状自查四大 AI 场景</w:t>
      </w:r>
    </w:p>
    <w:p w14:paraId="63D9334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健康管理 — 完整的健康档案、健康记录、健康报告、慢性病管理体系</w:t>
      </w:r>
    </w:p>
    <w:p w14:paraId="5980D5C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社区互动 — 用户问诊发帖、医生专业回复的社区问诊模式</w:t>
      </w:r>
    </w:p>
    <w:p w14:paraId="7CCAD0B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角色权限 — ROOT_ADMIN/DOCTOR/USER 三级角色，权限清晰</w:t>
      </w:r>
    </w:p>
    <w:p w14:paraId="2241E10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前端体验 — Vue 3 Composition API + 3D 机器人头像 + Markdown 渲染</w:t>
      </w:r>
    </w:p>
    <w:p w14:paraId="255799F6">
      <w:pPr>
        <w:pStyle w:val="3"/>
        <w:spacing w:before="280" w:after="160"/>
      </w:pPr>
      <w:r>
        <w:t>10.2 技术架构优势</w:t>
      </w:r>
    </w:p>
    <w:p w14:paraId="41248EB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前后端分离 — Vue 3 SPA + Spring Boot REST API，独立部署</w:t>
      </w:r>
    </w:p>
    <w:p w14:paraId="396A167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声明式 AI — @AiService 注解 + @SystemMessage，AI 逻辑简洁</w:t>
      </w:r>
    </w:p>
    <w:p w14:paraId="5FF4FAA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Redis 双用途 — 同时作为 RAG 向量存储和对话记忆缓存</w:t>
      </w:r>
    </w:p>
    <w:p w14:paraId="4EEB828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配置灵活 — 环境变量覆盖机制（${VAR:default}），便于部署</w:t>
      </w:r>
    </w:p>
    <w:p w14:paraId="2A3E7AE9">
      <w:pPr>
        <w:pStyle w:val="3"/>
        <w:spacing w:before="280" w:after="160"/>
      </w:pPr>
      <w:r>
        <w:t>10.3 后续展望</w:t>
      </w:r>
    </w:p>
    <w:p w14:paraId="61D6A8D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多模态支持 — 图片识别（医疗影像）、语音交互</w:t>
      </w:r>
    </w:p>
    <w:p w14:paraId="53C34FD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知识图谱 — 构建医学知识图谱，支持更精准的推理</w:t>
      </w:r>
    </w:p>
    <w:p w14:paraId="083D261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移动端适配 — 响应式设计或原生 App</w:t>
      </w:r>
    </w:p>
    <w:p w14:paraId="4FDE87B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数据安全增强 — 数据加密、审计日志、合规认证</w:t>
      </w:r>
    </w:p>
    <w:p w14:paraId="009701B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多语言支持 — 国际化，服务更广泛用户群体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B6160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—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59BD8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>AI_MindVault 项目技术文档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FFF98"/>
    <w:multiLevelType w:val="singleLevel"/>
    <w:tmpl w:val="91FFFF9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DEFF4689"/>
    <w:multiLevelType w:val="multilevel"/>
    <w:tmpl w:val="DEFF468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abstractNum w:abstractNumId="2">
    <w:nsid w:val="F78F99C7"/>
    <w:multiLevelType w:val="singleLevel"/>
    <w:tmpl w:val="F78F99C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FBC4EB45"/>
    <w:multiLevelType w:val="singleLevel"/>
    <w:tmpl w:val="FBC4EB45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7D955156"/>
    <w:multiLevelType w:val="singleLevel"/>
    <w:tmpl w:val="7D955156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DD19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B579A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TotalTime>0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郭逸仙</cp:lastModifiedBy>
  <dcterms:modified xsi:type="dcterms:W3CDTF">2026-06-25T11:11:40Z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5D118368564BF9116C9C3C6A23378E60_42</vt:lpwstr>
  </property>
</Properties>
</file>