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Python&amp;Uiautomator 测试框架介绍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一，文档说明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本文档主要对Python&amp;Uiautomator (此后称为P&amp;U)自动化测试框架的原理与使用做简单介绍。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二，环境配置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Python,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导入HTMLTestRunner.py  (将根目录中的HTMLTestRunner.py ，放入C:\Python36\Lib目录下即可)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配置：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pillow(图片对比模块)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urllib3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Android SDK环境（支持Android4.1及以上版本），配置ANDROID_HOME环境变量。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配置adb环境变量。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安装Eclipse, 安装PyDev插件。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三，导入框架工程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打开Eclipse, 导入（import）P&amp;U测试框架工程.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选中工程，右键--&gt;Pydev--&gt;set as source folder</w:t>
      </w:r>
    </w:p>
    <w:p>
      <w:pPr>
        <w:jc w:val="left"/>
      </w:pPr>
      <w:r>
        <w:drawing>
          <wp:inline distT="0" distB="0" distL="114300" distR="114300">
            <wp:extent cx="4453255" cy="36201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四，框架结构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42535" cy="4480560"/>
            <wp:effectExtent l="0" t="0" r="5715" b="15240"/>
            <wp:docPr id="2" name="图片 2" descr="QQ截图2017022210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2221005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aw: 对各个模块常用方法的封装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common: 通用方法封装（主要有点击，滑动，按键操作，系统命令，启动应用等）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checkpoint：检测点方法模块（主要用于检测脚本执行结果）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power: 功耗测试相关方法（USB通断，PowerMonitor控制，Agilent电源控制）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settings: 手机设置相关方法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logger: 脚本执行日志模块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resource：测试所需资源文件（视频，音频，apk, 图片等）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测试脚本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uiautomator：Android Uiautomator 的Python封装包。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project.json: 工程配置文件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project.log: 工程执行临时文件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test.txt: 测试用例选择列表文件（在文件中添加计划执行的用例）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run.py : 测试执行文件（执行该文件会遍历test.txt中的脚本，并生成测试报告）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五，API介绍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common: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adbCmd(self,cmd)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功能:执行adb命令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使用方法：Common(DUT).adbCmd(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startActivity(self,activity_name)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功能:根据activity名启动应用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使用方法：Common(DUT).startActivity(</w:t>
      </w:r>
      <w:r>
        <w:rPr>
          <w:rFonts w:hint="default"/>
          <w:lang w:val="en-US" w:eastAsia="zh-CN"/>
        </w:rPr>
        <w:t>“com.android.camera/.CameraLauncher”</w:t>
      </w:r>
      <w:r>
        <w:rPr>
          <w:rFonts w:hint="eastAsia"/>
          <w:lang w:val="en-US" w:eastAsia="zh-CN"/>
        </w:rPr>
        <w:t>) #</w:t>
      </w:r>
      <w:r>
        <w:rPr>
          <w:rFonts w:hint="eastAsia"/>
          <w:sz w:val="18"/>
          <w:szCs w:val="21"/>
          <w:lang w:val="en-US" w:eastAsia="zh-CN"/>
        </w:rPr>
        <w:t>启动相机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click(self,x,y)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功能:点击坐标点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使用方法：Common(DUT).click(520, 1314) 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clickObject(self, **keyargs)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功能:点击object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使用方法：Common(DUT).clickObject(text=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确定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Common(DUT).clickObject(resourceId=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click_relative(self, a, b, waitTime=1)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功能:点击相对坐标点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使用方法：Common(DUT).click_relative(0.5, 0.5) #点击屏幕中点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long_click(self,x,y)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功能:长按坐标点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使用方法：Common(DUT).long_click(520,1314) 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clickByText(self,text,screeScroll=False,direction="up_down",timeout=20,waitTime=2)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功能:点击文本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使用方法：Common(DUT).clickByText(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确定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/Common(DUT).long_clickByText(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确定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clickById(self,id,screeScroll=False,direction="up_down",timeout=10)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功能:点击控件ID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使用方法：Common(DUT).clickById(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id/xxx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/Common(DUT).long_clickById(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id/xxx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switchWidget(self,status,resourceId)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功能:根据id转换开关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使用方法：Common(DUT).switchWidget(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关闭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id/xxx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switchWighetByIndex(self, status, index=0, resourceId="amigo:id/amigo_switchWidget")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功能:多个开关id时，根据index(0.1.2.3)转换开关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使用方法：Common(DUT).switchWighetByIndex(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关闭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id/xxx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goHome(self,times=1)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功能:返回Home页面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使用方法：Common(DUT).goHome()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clearRecentApp(self)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功能:返回清理后台应用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使用方法：Common(DUT).clearRecentApp()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clickWhenExist(self,**keyargs)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功能:判断控件存在后点击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使用方法：Common(DUT).clickWhenExist(text=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确定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lockScreen(self)/unLockScreen(self)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功能:锁屏/解锁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使用方法：Common(DUT).lockScreen()/Common(DUT).unLockScreen()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swipe(self,sx,sy,ex,ey,steps=10)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功能:滑动屏幕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使用方法：Common(DUT).swipe(20,500,50,600,steps=10)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clearUserData(self,pkgName)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功能:清除应用数据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使用方法：Common(DUT).clearUserData(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com.android.camera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checkpoint: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checkIfExist(self,message,**keyargs)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功能:检测对象是否存在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使用方法：Checkpoint(DUT).checkIfExist(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检测点1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checkImage(self, standardImage, similar=0.99)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功能:检测图片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使用方法：Checkpoint(DUT).checkImage(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picture.png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六，如何执行测试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根据需要修改配置文件 project.json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961130"/>
            <wp:effectExtent l="0" t="0" r="82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device-&gt;DUT-&gt;sn ,如果是单手机的话，可配置为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；多手机时必须配置为手机sn号。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device-&gt;SUBDUT1-&gt;sn, 辅测机sn号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log_config-&gt;log, log抓取开关，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为不抓log,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为抓取log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log_config-&gt;pass,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只失败用例抓取log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log_config-&gt;screencap，截图开关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根据需要修改测试用例文件 test.txt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93845" cy="2102485"/>
            <wp:effectExtent l="0" t="0" r="190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注：#号开头的用例会被skip,不执行。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运行测试执行文件 run.py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选中该文件，右键-&gt; Run as -&gt;Python run.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6D25"/>
    <w:multiLevelType w:val="singleLevel"/>
    <w:tmpl w:val="58EC6D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EC7944"/>
    <w:multiLevelType w:val="singleLevel"/>
    <w:tmpl w:val="58EC79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EC7D7F"/>
    <w:multiLevelType w:val="singleLevel"/>
    <w:tmpl w:val="58EC7D7F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58EC9879"/>
    <w:multiLevelType w:val="singleLevel"/>
    <w:tmpl w:val="58EC987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ED927E"/>
    <w:multiLevelType w:val="singleLevel"/>
    <w:tmpl w:val="58ED92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B1030"/>
    <w:rsid w:val="0AEF16CD"/>
    <w:rsid w:val="2695795C"/>
    <w:rsid w:val="3234333E"/>
    <w:rsid w:val="6382439F"/>
    <w:rsid w:val="6CAC34C3"/>
    <w:rsid w:val="72405121"/>
    <w:rsid w:val="7C892D41"/>
    <w:rsid w:val="7CD06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2017-05-04T02:04:26Z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