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2-7-19 15:20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2022-7-19 16:20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  <w:bookmarkStart w:id="0" w:name="_GoBack"/>
      <w:bookmarkEnd w:id="0"/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1、请分别讲一下工厂模式、模板模式的作用和使用场景。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工厂模式：用于单纯创建某一类的对象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模板模式：有固定的执行流程，而且有些父类完成不了 只能子类来 </w:t>
      </w:r>
    </w:p>
    <w:p>
      <w:pPr>
        <w:numPr>
          <w:ilvl w:val="0"/>
          <w:numId w:val="1"/>
        </w:num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请阐述浅拷贝和深拷贝的区别</w:t>
      </w:r>
    </w:p>
    <w:p>
      <w:pPr>
        <w:numPr>
          <w:numId w:val="0"/>
        </w:num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浅拷贝只能克隆对象，对于引用的 多加一层的对象 不能复制</w:t>
      </w:r>
    </w:p>
    <w:p>
      <w:pPr>
        <w:numPr>
          <w:numId w:val="0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深拷贝 把要复制的和引用的对象都复制了一遍。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3、</w:t>
      </w: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请说一说 toString方法的意义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将对象用字符串传出去 利用返回对象内存地址来实现 所以很简陋 需要重写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1.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设计一个客户类[Customer]，包含如下属性：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id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客户名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客户电话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客户等级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要求：生成构造、getter/setter、hashcode和equals以及toString方法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2、设计一个订单类[Order]，包含如下属性：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id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订单编号【内部生成，规则另定，此属性值由后面提供的订单号生成器类来生成】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订单费用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下单时间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出货时间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订单状态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所属客户[Customer]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要求：生成 构造、getter/setter、hashCode和equals方法，以及toString方法。注：在toString方法中不要出现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customer属性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3、为了让生成的订单号不重复，我们设计一个订单号生成器类来生成订单号：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订单号生成规则如下：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由年月日时分秒+3位数字组成，这4位数组从000开始编号，一直到999， 1秒内不能超过1000个订单。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在同一个秒内，这3位数字依次递增，不能重复，如果在同一秒内并发量很大，请求生成订单号超过1000个，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则程序需要把此秒给空耗过去，直到下一秒时，重新从000开始编号。如果编号没有超过999，即使时间进入到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另一个秒内，编号从上次的位置继续，不用从000开始。【算法请自行实现】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比如：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根据上面的要求，我们可以定义一个订单号生成器类：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Customer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 TODO 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Order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//TODO 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//这里要注意一下，订单编号 属性可以直接调用 订单号生成器类.generateNo() 来生成.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20200908114218000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20200908114218001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20200908114218002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20200908114218999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-- 上面是在18秒中，编号到了999，则程序需要空耗到19秒处，重新从000开始编号，如下 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20200908114219000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20200908114219001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注：如果对于LocalDateTime 不熟悉的话，则可以查看相关的API。这里给出一些代码片断，以供参考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最后，写一个测试类，循环生成1010个订单，并输出这1010个订单的编号，程序完成得好的话，可以感觉到当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编号到达999时，会有一个显明的"停顿"时间， 因为程序要进入到下一个秒。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customer类</w:t>
      </w:r>
    </w:p>
    <w:tbl>
      <w:tblPr>
        <w:tblStyle w:val="18"/>
        <w:tblW w:w="10035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5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package com.se.day9;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import java.util.Objects;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/**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@projectname: learn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@packname: com.se.day9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@classname: Customer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@author: gyg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@date: 2022/7/19 上午 9:57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@version: 1.0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@description: TODO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*/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public class Customer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long id;</w:t>
            </w:r>
          </w:p>
          <w:p>
            <w:pPr>
              <w:rPr>
                <w:rFonts w:hint="default" w:ascii="Consolas" w:hAnsi="Consolas" w:eastAsiaTheme="minorEastAsia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static long idincrease=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88</w:t>
            </w: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l;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//利用static来实现id自增且不重复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String name;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String phone;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int grade;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Customer(String name,String phone,int grade){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this.id=idincrease++;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this.name=name;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this.phone=phone;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this.grade=grade;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Customer(){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boolean equals(Object o)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if (this == o) return true;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if (o == null || getClass() != o.getClass()) return false;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Customer customer = (Customer) o;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id == customer.id &amp;&amp; grade == customer.grade &amp;&amp; Objects.equals(name, customer.name) &amp;&amp; Objects.equals(phone, customer.phone);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int hashCode()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Objects.hash(id, name, phone, grade);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String toString()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"Customer{"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"id=" + id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", name='" + name + '\''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", phone='" + phone + '\''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", grade=" + grade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'}';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long getId()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id;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setId(long id)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this.id = id;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static long getIdincrease()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idincrease;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static void setIdincrease(long idincrease)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Customer.idincrease = idincrease;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String getName()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name;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setName(String name)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this.name = name;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String getPhone()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phone;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setPhone(String phone)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this.phone = phone;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int getGrade()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grade;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setGrade(int grade)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this.grade = grade;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5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order类</w:t>
            </w:r>
          </w:p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package com.se.day9;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java.util.Date;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java.util.Objects;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/**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@projectname: learn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@packname: com.se.day9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@classname: Order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@author: gyg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@date: 2022/7/19 上午 9:53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@version: 1.0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@description: TODO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*/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public class Order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long id;</w:t>
            </w:r>
          </w:p>
          <w:p>
            <w:pPr>
              <w:jc w:val="left"/>
              <w:rPr>
                <w:rFonts w:hint="default" w:ascii="Consolas" w:hAnsi="Consolas" w:eastAsiaTheme="minorEastAsia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long increase=99l;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//实现id自增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String orderNumber;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double cost;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Date orderDate;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Date shipmentDate;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boolean orderState;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Customer customer;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Order(double cost, Date orderDate, Date shipmentDate, boolean orderState, Customer customer)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this.id = increase++;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orderNumber=OrderNoGenerator.generateNo();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this.cost = cost;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this.orderDate = orderDate;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this.shipmentDate = shipmentDate;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this.orderState = orderState;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this.customer = customer;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boolean equals(Object o)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if (this == o) return true;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if (o == null || getClass() != o.getClass()) return false;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Order order = (Order) o;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id == order.id &amp;&amp; Double.compare(order.cost, cost) == 0 &amp;&amp; orderState == order.orderState &amp;&amp; Objects.equals(orderNumber, order.orderNumber) &amp;&amp; Objects.equals(orderDate, order.orderDate) &amp;&amp; Objects.equals(shipmentDate, order.shipmentDate) &amp;&amp; Objects.equals(customer, order.customer);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int hashCode()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Objects.hash(id, orderNumber, cost, orderDate, shipmentDate, orderState, customer);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String toString()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"Order{"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"id=" + id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orderNumber='" + orderNumber + '\''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cost=" + cost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orderDate=" + orderDate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shipmentDate=" + shipmentDate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orderState=" + orderState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'}';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long getId()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id;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setId(long id)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this.id = id;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long getIncrease()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increase;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void setIncrease(long increase)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Order.increase = increase;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String getOrderNumber()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orderNumber;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setOrderNumber(String orderNumber)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this.orderNumber = orderNumber;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double getCost()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cost;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setCost(double cost)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this.cost = cost;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Date getOrderDate()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orderDate;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setOrderDate(Date orderDate)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this.orderDate = orderDate;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Date getShipmentDate()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shipmentDate;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setShipmentDate(Date shipmentDate)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this.shipmentDate = shipmentDate;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boolean isOrderState()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orderState;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setOrderState(boolean orderState)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this.orderState = orderState;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Customer getCustomer()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customer;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setCustomer(Customer customer)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this.customer = customer;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OrderNoGenerator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类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package com.se.day9;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java.time.LocalDateTime;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java.time.format.DateTimeFormatter;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/**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@projectname: learn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@packname: com.se.day9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@classname: OrderNoGenerator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@author: gyg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@date: 2022/7/19 上午 10:06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@version: 1.0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@description: TODO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*/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public class OrderNoGenerator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int seq=0;//编号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int count=0;//一秒内记数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DateTimeFormatter dtf = DateTimeFormatter.ofPattern("yyyyMMddHHmmss");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long sec=System.currentTimeMillis();//秒数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String generateNo(){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LocalDateTime now = LocalDateTime.now();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String str = dtf.format(now);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if((System.currentTimeMillis()-sec)&lt;1000){//间隔在一秒之内的情况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if(count&gt;=1000)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count=0;//记数清空 但编号不清空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while((System.currentTimeMillis()-sec)&lt;1000){}//等待 进入下一秒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sec=System.currentTimeMillis();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if(seq&gt;=1000)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seq=0;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String iStr=String.format("%03d",seq++);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count++;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return str+iStr;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else {  //间隔大于一秒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count=0;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sec=System.currentTimeMillis();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if(seq&gt;=1000)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seq=0;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String iStr=String.format("%03d",seq++);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count++;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return str+iStr;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package com.se.day9;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java.util.Date;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/**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@projectname: learn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@packname: com.se.day9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@classname: Ordertest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@author: gyg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@date: 2022/7/19 上午 10:33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@version: 1.0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@description: TODO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*/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public class Ordertest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void main(String[] args)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Customer c = new Customer("郭有根","13390634753",99);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System.out.println(c.toString());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Date orderdate =new Date();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Date shipmentdate=new Date(1000000000);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Order o = new Order(2000,orderdate,shipmentdate,true,c);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System.out.println(o.toString());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for(int i=0;i&lt;1020;i++){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System.out.println(OrderNoGenerator.generateNo());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如：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tostring方法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6381115" cy="72580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jc w:val="left"/>
        <w:rPr>
          <w:rFonts w:hint="default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在999处暂停一秒左右</w:t>
      </w:r>
    </w:p>
    <w:p>
      <w:pPr>
        <w:rPr>
          <w:rFonts w:hint="default"/>
        </w:rPr>
      </w:pPr>
      <w:r>
        <w:drawing>
          <wp:inline distT="0" distB="0" distL="114300" distR="114300">
            <wp:extent cx="1912620" cy="1196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3D52D"/>
    <w:multiLevelType w:val="singleLevel"/>
    <w:tmpl w:val="1443D52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101C20EC"/>
    <w:rsid w:val="2462681A"/>
    <w:rsid w:val="27D636D2"/>
    <w:rsid w:val="2AB85E01"/>
    <w:rsid w:val="3F5F443C"/>
    <w:rsid w:val="54C54FCB"/>
    <w:rsid w:val="5DAEDCAB"/>
    <w:rsid w:val="5DC46DCF"/>
    <w:rsid w:val="5F8EFCB6"/>
    <w:rsid w:val="62ED560D"/>
    <w:rsid w:val="67EBCCCC"/>
    <w:rsid w:val="68F79772"/>
    <w:rsid w:val="6A673690"/>
    <w:rsid w:val="6D776414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2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2022-07-19T06:15:53Z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C3F097AC2DA545E1AC87A175CABDEA8D</vt:lpwstr>
  </property>
</Properties>
</file>