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BD" w:rsidRDefault="00913DBD" w:rsidP="00913DB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t>出世间之“闲”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913DBD" w:rsidRDefault="00913DBD" w:rsidP="00913DB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日期：2015-07-07  作者：依果</w:t>
      </w:r>
    </w:p>
    <w:p w:rsidR="00913DBD" w:rsidRDefault="00913DBD" w:rsidP="00913D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913DBD" w:rsidRDefault="00913DBD" w:rsidP="00913D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t>10:38:48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3DB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6038850" cy="1005472"/>
            <wp:effectExtent l="19050" t="0" r="0" b="0"/>
            <wp:docPr id="1" name="图片 1" descr="C:\Users\helen\AppData\Roaming\Tencent\QQ\Temp\5155B7DF825F44F197A7FFF24C384B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5155B7DF825F44F197A7FFF24C384B0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00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先度灭两元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  <w:t>赞美201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再神性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绽放。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13DBD" w:rsidRDefault="00913DBD" w:rsidP="00913D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13DBD">
        <w:rPr>
          <w:rFonts w:ascii="幼圆" w:eastAsia="幼圆" w:hAnsi="宋体" w:cs="宋体" w:hint="eastAsia"/>
          <w:kern w:val="0"/>
          <w:sz w:val="28"/>
          <w:szCs w:val="28"/>
        </w:rPr>
        <w:t>无花果(2738604423)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t>10:47:44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  <w:t>赞，在事中闲。任何事情都不会</w:t>
      </w: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影响证悟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，只有在事中把握不好的心。</w:t>
      </w:r>
    </w:p>
    <w:p w:rsidR="00913DBD" w:rsidRDefault="00913DBD" w:rsidP="00913D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t>10:50:00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  <w:t>赞，是的。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  <w:t>作为人，是不可能“闲”的，只是没有那份痴狂的执着追求，即是所谓“闲”了。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  <w:t>获得本性空明境界，才是根本。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13DBD" w:rsidRDefault="00913DBD" w:rsidP="00913DB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t>10:54:20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僧人，最大的闲，无非就是“当一天和尚撞一天钟”。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色法的度灭，最终还是要落实在，本性</w:t>
      </w: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的证悟上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，才能获得真正的出世间之“闲”，即于世间一切色法中获得解脱，自在，无染之空明位。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A2558" w:rsidRPr="00913DBD" w:rsidRDefault="00913DBD" w:rsidP="00913DBD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t>11:01:41</w:t>
      </w:r>
      <w:r w:rsidRPr="00913D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于空明</w:t>
      </w:r>
      <w:proofErr w:type="gramEnd"/>
      <w:r w:rsidRPr="00913DBD">
        <w:rPr>
          <w:rFonts w:ascii="幼圆" w:eastAsia="幼圆" w:hAnsi="宋体" w:cs="宋体" w:hint="eastAsia"/>
          <w:kern w:val="0"/>
          <w:sz w:val="28"/>
          <w:szCs w:val="28"/>
        </w:rPr>
        <w:t>位：</w:t>
      </w:r>
      <w:r w:rsidRPr="00913DBD">
        <w:rPr>
          <w:rFonts w:ascii="幼圆" w:eastAsia="幼圆" w:hAnsi="宋体" w:cs="宋体" w:hint="eastAsia"/>
          <w:kern w:val="0"/>
          <w:sz w:val="28"/>
          <w:szCs w:val="28"/>
        </w:rPr>
        <w:br/>
        <w:t>可撞钟饱腹，可传法度众，可驱魔镇邪，可慈悲众生，可无为止业，可兴风作浪···随缘显化，本性慈悲。</w:t>
      </w:r>
    </w:p>
    <w:sectPr w:rsidR="009A2558" w:rsidRPr="00913DBD" w:rsidSect="009A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3DBD"/>
    <w:rsid w:val="00913DBD"/>
    <w:rsid w:val="009A2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5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D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2015-07-08T03:08:00Z</dcterms:created>
  <dcterms:modified xsi:type="dcterms:W3CDTF">2015-07-08T03:15:00Z</dcterms:modified>
</cp:coreProperties>
</file>