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B3" w:rsidRDefault="00E10EB3" w:rsidP="00E10EB3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E10EB3">
        <w:rPr>
          <w:rFonts w:ascii="幼圆" w:eastAsia="幼圆" w:hAnsi="Arial" w:cs="Arial" w:hint="eastAsia"/>
          <w:color w:val="000000"/>
          <w:sz w:val="28"/>
          <w:szCs w:val="28"/>
        </w:rPr>
        <w:t>《“死禅”》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日期：2015-05-31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13:47:13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赞，一边说安住不动，一边禁言别人，这是安住不动吗？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13:47:59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死禅必死无疑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活禅玩死死禅空魔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，没有商量。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13:49:34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安住空性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，又让别人滚蛋，口是心非。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13:49:42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赞，自己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趴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那里别动就好了。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13:50:41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安住屁眼里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，别放出来，才是真本事。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6700" cy="2667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13:50:51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赞，空性不是嘴皮子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13:51:54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死禅多数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是死缠烂打者。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13:52:01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赞，光明正大还禁言别人吗？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13:52:13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赞，挂羊头卖狗肉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赞，正是你自己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13:52:54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赞，有本事，不加赞美，你再看看结果。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13:53:07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赞，切，2货。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13:53:33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赞，没本事，闭嘴。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13:53:36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赞，发火了，冷暖自知。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13:53:51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赞，切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13:54:40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假空性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，几个文字都放不下了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13:55:00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885950" cy="3429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赞，知道什么是，自我感觉良好吗？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13:55:30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赞，2逼货。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13:55:39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赞，自己觉得好是臭美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自心里二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就说别人二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13:56:30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赞，完了，破裤子缠腿了。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微尘(2066167727)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13:56:48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13:56:50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赞，各个玩吧。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14:02:58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赞，别忘了，把自己闭关锁山洞里，爬那别动，别出来了。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14:12:31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赞，不实修《赞美之法》的借鸡下蛋者，又不潜水趴着，时间长了，也会被出局的。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14:18:52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赞，不以正见见空性，涂抹满身屎尿，是会有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业力果报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还是依法修持，获得解脱为上。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14:19:45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赞，明法理，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在出来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演戏，获得解脱。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14:37:35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赞佛教徒，广泛认为，如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不动的空性，就是色相法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上趴那不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动弹了。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这样的存在，成千上百万···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14:38:49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赞，只要是活物，一棒子，全部拍死，此谓“死禅”。</w:t>
      </w:r>
    </w:p>
    <w:p w:rsidR="00E10EB3" w:rsidRDefault="00E10EB3" w:rsidP="00E10EB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14:40:34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赞，他们的世界中，只有那些被自己命名为“佛菩萨”的，才可以出来“活”命。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14:41:13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赞，2货戏剧。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14:42:53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赞美，如花绽放的频率，俗人无法开启得见。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0C595E" w:rsidRPr="00E10EB3" w:rsidRDefault="000C595E"/>
    <w:sectPr w:rsidR="000C595E" w:rsidRPr="00E10EB3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0EB3"/>
    <w:rsid w:val="000C595E"/>
    <w:rsid w:val="00E1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0EB3"/>
  </w:style>
  <w:style w:type="paragraph" w:styleId="a4">
    <w:name w:val="Balloon Text"/>
    <w:basedOn w:val="a"/>
    <w:link w:val="Char"/>
    <w:uiPriority w:val="99"/>
    <w:semiHidden/>
    <w:unhideWhenUsed/>
    <w:rsid w:val="00E10E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0E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1182</Characters>
  <Application>Microsoft Office Word</Application>
  <DocSecurity>0</DocSecurity>
  <Lines>9</Lines>
  <Paragraphs>2</Paragraphs>
  <ScaleCrop>false</ScaleCrop>
  <Company>User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2016-05-25T03:43:00Z</dcterms:modified>
</cp:coreProperties>
</file>