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EC" w:rsidRPr="007700EC" w:rsidRDefault="007700EC" w:rsidP="007700EC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《实见一切的次第》（宗教版）</w:t>
      </w:r>
    </w:p>
    <w:p w:rsidR="007700EC" w:rsidRPr="007700EC" w:rsidRDefault="007700EC" w:rsidP="007700EC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proofErr w:type="gramStart"/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笫</w:t>
      </w:r>
      <w:proofErr w:type="gramEnd"/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一空性法</w:t>
      </w: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    </w:t>
      </w: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日期：2016-01-12</w:t>
      </w: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7700EC" w:rsidRPr="007700EC" w:rsidRDefault="007700EC" w:rsidP="007700E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00E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7700EC" w:rsidRPr="007700EC" w:rsidRDefault="007700EC" w:rsidP="00770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你见，一块石头，空性法身。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你见一个人，空性法身。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见一朵花，空性法身。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见人吵架，空性法身。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你见，</w:t>
      </w:r>
      <w:proofErr w:type="gramStart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空性觉者</w:t>
      </w:r>
      <w:proofErr w:type="gramEnd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见一切，即空性法身。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现在，这还只是法理，圆满了法藏阶段；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要等到自己</w:t>
      </w:r>
      <w:proofErr w:type="gramStart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实证本觉法身</w:t>
      </w:r>
      <w:proofErr w:type="gramEnd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了，才能切实如此见到。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请实修实证本觉</w:t>
      </w:r>
      <w:proofErr w:type="gramEnd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5次第。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先只能见本觉</w:t>
      </w:r>
      <w:proofErr w:type="gramEnd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法身，进入彼岸神地净土，实见无量天使菩萨；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量证圆满</w:t>
      </w:r>
      <w:proofErr w:type="gramEnd"/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，进入第二彼岸，实见无量诸佛上帝；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圆满创世，才能见宇宙本体大日如来上帝。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这是实相次第，想“越见”也是不可能的。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实见和法藏见，是有本质区别的。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法藏见——即正见。</w:t>
      </w:r>
      <w:r w:rsidRPr="00770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一切——每个人存在，只能看见自己实相果位封印内的一切。</w:t>
      </w:r>
    </w:p>
    <w:p w:rsidR="00C00D31" w:rsidRPr="007700EC" w:rsidRDefault="00C00D31"/>
    <w:sectPr w:rsidR="00C00D31" w:rsidRPr="007700EC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0EC"/>
    <w:rsid w:val="007700EC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0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1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>User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2016-05-23T13:29:00Z</dcterms:modified>
</cp:coreProperties>
</file>