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51" w:rsidRPr="00873C51" w:rsidRDefault="00873C51" w:rsidP="00873C51">
      <w:pPr>
        <w:jc w:val="center"/>
        <w:rPr>
          <w:rFonts w:ascii="幼圆" w:eastAsia="幼圆" w:hint="eastAsia"/>
          <w:sz w:val="28"/>
          <w:szCs w:val="28"/>
        </w:rPr>
      </w:pPr>
      <w:r w:rsidRPr="00873C51">
        <w:rPr>
          <w:rFonts w:ascii="幼圆" w:eastAsia="幼圆" w:hint="eastAsia"/>
          <w:sz w:val="28"/>
          <w:szCs w:val="28"/>
        </w:rPr>
        <w:t>《果位不虚，超越因果》</w:t>
      </w:r>
    </w:p>
    <w:p w:rsidR="00873C51" w:rsidRDefault="00873C51" w:rsidP="00873C51">
      <w:pPr>
        <w:jc w:val="center"/>
        <w:rPr>
          <w:rFonts w:ascii="幼圆" w:eastAsia="幼圆" w:hint="eastAsia"/>
          <w:sz w:val="28"/>
          <w:szCs w:val="28"/>
        </w:rPr>
      </w:pPr>
      <w:r w:rsidRPr="00873C51">
        <w:rPr>
          <w:rFonts w:ascii="幼圆" w:eastAsia="幼圆" w:hint="eastAsia"/>
          <w:sz w:val="28"/>
          <w:szCs w:val="28"/>
        </w:rPr>
        <w:t>标签：第一空性 2015_09_03  作者：依果</w:t>
      </w:r>
    </w:p>
    <w:p w:rsidR="00873C51" w:rsidRPr="00873C51" w:rsidRDefault="00873C51" w:rsidP="00873C51">
      <w:pPr>
        <w:rPr>
          <w:rFonts w:ascii="幼圆" w:eastAsia="幼圆" w:hint="eastAsia"/>
          <w:sz w:val="28"/>
          <w:szCs w:val="28"/>
        </w:rPr>
      </w:pPr>
    </w:p>
    <w:p w:rsidR="005114E2" w:rsidRPr="00873C51" w:rsidRDefault="00873C51" w:rsidP="00873C51">
      <w:pPr>
        <w:rPr>
          <w:rFonts w:ascii="幼圆" w:eastAsia="幼圆" w:hint="eastAsia"/>
          <w:sz w:val="28"/>
          <w:szCs w:val="28"/>
        </w:rPr>
      </w:pPr>
      <w:proofErr w:type="gramStart"/>
      <w:r w:rsidRPr="00873C51">
        <w:rPr>
          <w:rFonts w:ascii="幼圆" w:eastAsia="幼圆" w:hint="eastAsia"/>
          <w:sz w:val="28"/>
          <w:szCs w:val="28"/>
        </w:rPr>
        <w:t>依果</w:t>
      </w:r>
      <w:proofErr w:type="gramEnd"/>
      <w:r w:rsidRPr="00873C51">
        <w:rPr>
          <w:rFonts w:ascii="幼圆" w:eastAsia="幼圆" w:hint="eastAsia"/>
          <w:sz w:val="28"/>
          <w:szCs w:val="28"/>
        </w:rPr>
        <w:t xml:space="preserve">(605002560) 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int="eastAsia"/>
          <w:sz w:val="28"/>
          <w:szCs w:val="28"/>
        </w:rPr>
        <w:t>【</w:t>
      </w:r>
      <w:r w:rsidRPr="00873C51">
        <w:rPr>
          <w:rFonts w:ascii="幼圆" w:eastAsia="幼圆" w:hint="eastAsia"/>
          <w:sz w:val="28"/>
          <w:szCs w:val="28"/>
        </w:rPr>
        <w:t>源头之恋 :一元显二元相</w:t>
      </w:r>
      <w:r>
        <w:rPr>
          <w:rFonts w:ascii="幼圆" w:eastAsia="幼圆" w:hint="eastAsia"/>
          <w:sz w:val="28"/>
          <w:szCs w:val="28"/>
        </w:rPr>
        <w:t>】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赞，一元显两元相，没错，前提是，一元的底蕴。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没有一元的两元</w:t>
      </w:r>
      <w:proofErr w:type="gramStart"/>
      <w:r w:rsidRPr="00873C51">
        <w:rPr>
          <w:rFonts w:ascii="幼圆" w:eastAsia="幼圆" w:hint="eastAsia"/>
          <w:sz w:val="28"/>
          <w:szCs w:val="28"/>
        </w:rPr>
        <w:t>相只是</w:t>
      </w:r>
      <w:proofErr w:type="gramEnd"/>
      <w:r w:rsidRPr="00873C51">
        <w:rPr>
          <w:rFonts w:ascii="幼圆" w:eastAsia="幼圆" w:hint="eastAsia"/>
          <w:sz w:val="28"/>
          <w:szCs w:val="28"/>
        </w:rPr>
        <w:t>两元魔幻相而已。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对魔幻地众生来说，201是实际存在的，并非天生就没有2，只有1。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事实是，天性两元，原罪。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此2不是彼2。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一个魔幻地假相，一个彼岸实相。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73C51">
        <w:rPr>
          <w:rFonts w:ascii="幼圆" w:eastAsia="幼圆" w:hint="eastAsia"/>
          <w:sz w:val="28"/>
          <w:szCs w:val="28"/>
        </w:rPr>
        <w:t>依果</w:t>
      </w:r>
      <w:proofErr w:type="gramEnd"/>
      <w:r w:rsidRPr="00873C51">
        <w:rPr>
          <w:rFonts w:ascii="幼圆" w:eastAsia="幼圆" w:hint="eastAsia"/>
          <w:sz w:val="28"/>
          <w:szCs w:val="28"/>
        </w:rPr>
        <w:t xml:space="preserve">(605002560) 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赞美!太多的魔幻地众生，不认账，结果是，根本无法出离解脱。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只能自欺欺人，冷暖自受。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对于魔幻2地众生来说，01并非以界定和想象就可以达成，</w:t>
      </w:r>
      <w:proofErr w:type="gramStart"/>
      <w:r w:rsidRPr="00873C51">
        <w:rPr>
          <w:rFonts w:ascii="幼圆" w:eastAsia="幼圆" w:hint="eastAsia"/>
          <w:sz w:val="28"/>
          <w:szCs w:val="28"/>
        </w:rPr>
        <w:t>需要实修实证</w:t>
      </w:r>
      <w:proofErr w:type="gramEnd"/>
      <w:r w:rsidRPr="00873C51">
        <w:rPr>
          <w:rFonts w:ascii="幼圆" w:eastAsia="幼圆" w:hint="eastAsia"/>
          <w:sz w:val="28"/>
          <w:szCs w:val="28"/>
        </w:rPr>
        <w:t>才能实得。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>赞美！果位不虚，超越因果。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 xml:space="preserve">      因</w:t>
      </w:r>
      <w:proofErr w:type="gramStart"/>
      <w:r w:rsidRPr="00873C51">
        <w:rPr>
          <w:rFonts w:ascii="幼圆" w:eastAsia="幼圆" w:hint="eastAsia"/>
          <w:sz w:val="28"/>
          <w:szCs w:val="28"/>
        </w:rPr>
        <w:t>因果</w:t>
      </w:r>
      <w:proofErr w:type="gramEnd"/>
      <w:r w:rsidRPr="00873C51">
        <w:rPr>
          <w:rFonts w:ascii="幼圆" w:eastAsia="幼圆" w:hint="eastAsia"/>
          <w:sz w:val="28"/>
          <w:szCs w:val="28"/>
        </w:rPr>
        <w:t>果，伴随果位沉浮。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 xml:space="preserve">      因果相续，无非果位表皮。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t xml:space="preserve">      生命核心，觉醒之本，觉地逢生。</w:t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C3DE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73C51">
        <w:rPr>
          <w:rFonts w:ascii="幼圆" w:eastAsia="幼圆" w:hint="eastAsia"/>
          <w:sz w:val="28"/>
          <w:szCs w:val="28"/>
        </w:rPr>
        <w:lastRenderedPageBreak/>
        <w:t>赞美201，果位次第，远超2地因果轮回。</w:t>
      </w:r>
    </w:p>
    <w:sectPr w:rsidR="005114E2" w:rsidRPr="00873C51" w:rsidSect="00511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C51"/>
    <w:rsid w:val="005114E2"/>
    <w:rsid w:val="0087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4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320</Characters>
  <Application>Microsoft Office Word</Application>
  <DocSecurity>0</DocSecurity>
  <Lines>2</Lines>
  <Paragraphs>1</Paragraphs>
  <ScaleCrop>false</ScaleCrop>
  <Company>User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2016-06-24T13:28:00Z</dcterms:created>
  <dcterms:modified xsi:type="dcterms:W3CDTF">2016-06-24T13:35:00Z</dcterms:modified>
</cp:coreProperties>
</file>