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F0A" w:rsidRDefault="003B1F0A" w:rsidP="003B1F0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47692C">
        <w:rPr>
          <w:rFonts w:ascii="幼圆" w:eastAsia="幼圆" w:hAnsi="宋体" w:cs="宋体" w:hint="eastAsia"/>
          <w:kern w:val="0"/>
          <w:sz w:val="28"/>
          <w:szCs w:val="28"/>
        </w:rPr>
        <w:t>实修者，不喊口号，只实修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3B1F0A" w:rsidRDefault="003B1F0A" w:rsidP="003B1F0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日期：2017.01.17  作者：依果</w:t>
      </w:r>
    </w:p>
    <w:p w:rsidR="003B1F0A" w:rsidRDefault="003B1F0A" w:rsidP="003B1F0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42E14" w:rsidRPr="003B1F0A" w:rsidRDefault="008308CC" w:rsidP="004769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308C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10:57:31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正见，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圆满法藏，学习正见。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就是教授生命存在生成能成为终极觉的发心。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又叫成觉受记。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不是每一处的"道场"空间都能有如此做为。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这需要圣眼而见。</w:t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10:57:38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如上法意，读不懂，没关系，终有一天，会明了。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解脱之花(609695151)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11:00:52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第一宇宙觉明，第二宇宙神明，第三宇宙无明，圆满正见法藏，依次第踏实实修，终究授记，安住觉明中，</w:t>
      </w:r>
      <w:r w:rsidRPr="003B1F0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F0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" name="图片 9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11:03:48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@解脱之花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没有真实境界频率加持，说出名相只是僵尸。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lastRenderedPageBreak/>
        <w:t>解脱之花(609695151)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11:05:50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OK</w:t>
      </w:r>
      <w:r w:rsidRPr="003B1F0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0" b="0"/>
            <wp:docPr id="10" name="图片 10" descr="c:\users\admini~1\appdata\local\temp\~3b{_{]5_}6pq)ztl(7{d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~3b{_{]5_}6pq)ztl(7{d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解脱之花(609695151)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11:06:32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为僵尸注入正见法藏，得以复活，</w:t>
      </w:r>
      <w:r w:rsidRPr="008308CC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Pr="003B1F0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4" name="图片 14" descr="c:\users\admini~1\appdata\local\temp\%e]v{@cz)zh87dva%(_@{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%e]v{@cz)zh87dva%(_@{q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F0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5" name="图片 1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11:06:37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即无明。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喊口号。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实修者，不喊口号，或重复粘贴，只实修。</w:t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11:08:04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pict>
          <v:shape id="_x0000_i1025" type="#_x0000_t75" alt="" style="width:24pt;height:24pt"/>
        </w:pict>
      </w:r>
      <w:r w:rsidRPr="003B1F0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" name="图片 17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8CC">
        <w:rPr>
          <w:rFonts w:ascii="幼圆" w:eastAsia="幼圆" w:hAnsi="宋体" w:cs="宋体"/>
          <w:kern w:val="0"/>
          <w:sz w:val="28"/>
          <w:szCs w:val="28"/>
        </w:rPr>
        <w:t>，实修果藏，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11:08:18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"高大上"的言论，只是实有者所言，才有价值。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11:09:52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3B1F0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504825" cy="504825"/>
            <wp:effectExtent l="19050" t="0" r="9525" b="0"/>
            <wp:docPr id="18" name="图片 18" descr="C:\Users\Administrator\AppData\Roaming\Tencent\QQ\Temp\200EC39276164D80B7B9DC21E3E1D3BF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QQ\Temp\200EC39276164D80B7B9DC21E3E1D3BF.fix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="0047692C"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8308CC">
        <w:rPr>
          <w:rFonts w:ascii="幼圆" w:eastAsia="幼圆" w:hAnsi="宋体" w:cs="宋体"/>
          <w:kern w:val="0"/>
          <w:sz w:val="28"/>
          <w:szCs w:val="28"/>
        </w:rPr>
        <w:t> </w:t>
      </w:r>
      <w:r w:rsidRPr="008308CC">
        <w:rPr>
          <w:rFonts w:ascii="幼圆" w:eastAsia="幼圆" w:hAnsi="宋体" w:cs="宋体"/>
          <w:kern w:val="0"/>
          <w:sz w:val="28"/>
          <w:szCs w:val="28"/>
        </w:rPr>
        <w:t>12:37:12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即无明。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lastRenderedPageBreak/>
        <w:t>喊口号。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实修者，不喊口号或重复粘贴。</w:t>
      </w:r>
      <w:r w:rsidRPr="008308CC">
        <w:rPr>
          <w:rFonts w:ascii="幼圆" w:eastAsia="幼圆" w:hAnsi="宋体" w:cs="宋体"/>
          <w:kern w:val="0"/>
          <w:sz w:val="28"/>
          <w:szCs w:val="28"/>
        </w:rPr>
        <w:br/>
        <w:t>只实修。</w:t>
      </w:r>
    </w:p>
    <w:sectPr w:rsidR="00C42E14" w:rsidRPr="003B1F0A" w:rsidSect="00C4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08CC"/>
    <w:rsid w:val="003B1F0A"/>
    <w:rsid w:val="0047692C"/>
    <w:rsid w:val="00627CC6"/>
    <w:rsid w:val="008308CC"/>
    <w:rsid w:val="00C4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8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2017-01-17T07:00:00Z</dcterms:created>
  <dcterms:modified xsi:type="dcterms:W3CDTF">2017-01-17T07:39:00Z</dcterms:modified>
</cp:coreProperties>
</file>