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DB" w:rsidRPr="007F3223" w:rsidRDefault="00DA30DB" w:rsidP="00DA30DB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7F3223">
        <w:rPr>
          <w:rFonts w:ascii="幼圆" w:eastAsia="幼圆" w:hAnsi="仿宋" w:cs="宋体" w:hint="eastAsia"/>
          <w:kern w:val="0"/>
          <w:sz w:val="28"/>
          <w:szCs w:val="28"/>
        </w:rPr>
        <w:t>《实证本觉5次第相关次第法藏》</w:t>
      </w:r>
    </w:p>
    <w:p w:rsidR="00AC3634" w:rsidRPr="007F3223" w:rsidRDefault="00DA30DB" w:rsidP="00AC3634">
      <w:pPr>
        <w:widowControl/>
        <w:shd w:val="clear" w:color="auto" w:fill="FFFFFF"/>
        <w:ind w:firstLineChars="200" w:firstLine="560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F3223">
        <w:rPr>
          <w:rFonts w:ascii="幼圆" w:eastAsia="幼圆" w:hAnsi="仿宋" w:cs="宋体" w:hint="eastAsia"/>
          <w:kern w:val="0"/>
          <w:sz w:val="28"/>
          <w:szCs w:val="28"/>
        </w:rPr>
        <w:t xml:space="preserve">标签：第一空性   </w:t>
      </w:r>
      <w:r w:rsidR="00AC3634" w:rsidRPr="007F3223">
        <w:rPr>
          <w:rFonts w:ascii="幼圆" w:eastAsia="幼圆" w:hAnsi="仿宋" w:cs="宋体" w:hint="eastAsia"/>
          <w:kern w:val="0"/>
          <w:sz w:val="28"/>
          <w:szCs w:val="28"/>
        </w:rPr>
        <w:t>日期：</w:t>
      </w:r>
      <w:r w:rsidRPr="007F3223">
        <w:rPr>
          <w:rFonts w:ascii="幼圆" w:eastAsia="幼圆" w:hAnsi="仿宋" w:cs="宋体" w:hint="eastAsia"/>
          <w:kern w:val="0"/>
          <w:sz w:val="28"/>
          <w:szCs w:val="28"/>
        </w:rPr>
        <w:t>2O16</w:t>
      </w:r>
      <w:r w:rsidR="00AC3634" w:rsidRPr="007F3223">
        <w:rPr>
          <w:rFonts w:ascii="幼圆" w:eastAsia="幼圆" w:hAnsi="仿宋" w:cs="宋体" w:hint="eastAsia"/>
          <w:kern w:val="0"/>
          <w:sz w:val="28"/>
          <w:szCs w:val="28"/>
        </w:rPr>
        <w:t>.</w:t>
      </w:r>
      <w:r w:rsidRPr="007F3223">
        <w:rPr>
          <w:rFonts w:ascii="幼圆" w:eastAsia="幼圆" w:hAnsi="仿宋" w:cs="宋体" w:hint="eastAsia"/>
          <w:kern w:val="0"/>
          <w:sz w:val="28"/>
          <w:szCs w:val="28"/>
        </w:rPr>
        <w:t>12</w:t>
      </w:r>
      <w:r w:rsidR="00AC3634" w:rsidRPr="007F3223">
        <w:rPr>
          <w:rFonts w:ascii="幼圆" w:eastAsia="幼圆" w:hAnsi="仿宋" w:cs="宋体" w:hint="eastAsia"/>
          <w:kern w:val="0"/>
          <w:sz w:val="28"/>
          <w:szCs w:val="28"/>
        </w:rPr>
        <w:t>.</w:t>
      </w:r>
      <w:r w:rsidRPr="007F3223">
        <w:rPr>
          <w:rFonts w:ascii="幼圆" w:eastAsia="幼圆" w:hAnsi="仿宋" w:cs="宋体" w:hint="eastAsia"/>
          <w:kern w:val="0"/>
          <w:sz w:val="28"/>
          <w:szCs w:val="28"/>
        </w:rPr>
        <w:t>27</w:t>
      </w:r>
      <w:r w:rsidR="00AC3634" w:rsidRPr="007F3223">
        <w:rPr>
          <w:rFonts w:ascii="幼圆" w:eastAsia="幼圆" w:hAnsi="仿宋" w:cs="宋体" w:hint="eastAsia"/>
          <w:kern w:val="0"/>
          <w:sz w:val="28"/>
          <w:szCs w:val="28"/>
        </w:rPr>
        <w:t xml:space="preserve">   </w:t>
      </w:r>
      <w:r w:rsidRPr="007F3223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  <w:r w:rsidR="00AC3634" w:rsidRPr="007F3223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F3223" w:rsidRPr="007F3223" w:rsidRDefault="00AC3634" w:rsidP="007F3223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sz w:val="21"/>
          <w:szCs w:val="21"/>
        </w:rPr>
      </w:pPr>
      <w:r w:rsidRPr="007F3223">
        <w:rPr>
          <w:rFonts w:ascii="幼圆" w:eastAsia="幼圆" w:hAnsi="仿宋" w:hint="eastAsia"/>
          <w:sz w:val="28"/>
          <w:szCs w:val="28"/>
        </w:rPr>
        <w:t>《</w:t>
      </w:r>
      <w:r w:rsidRPr="00AC3634">
        <w:rPr>
          <w:rFonts w:ascii="幼圆" w:eastAsia="幼圆" w:hAnsi="仿宋" w:hint="eastAsia"/>
          <w:sz w:val="28"/>
          <w:szCs w:val="28"/>
        </w:rPr>
        <w:t>离戏度灭之法》，是继赞美之法，穿越之法，之后的重要法藏之一。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ascii="幼圆" w:eastAsia="幼圆" w:hAnsi="仿宋" w:hint="eastAsia"/>
          <w:sz w:val="28"/>
          <w:szCs w:val="28"/>
        </w:rPr>
        <w:t>是实修本觉的次第法藏。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ascii="幼圆" w:eastAsia="幼圆" w:hAnsi="仿宋" w:hint="eastAsia"/>
          <w:sz w:val="28"/>
          <w:szCs w:val="28"/>
        </w:rPr>
        <w:t>5次第之一。</w:t>
      </w:r>
      <w:r w:rsidRPr="007F3223">
        <w:rPr>
          <w:rFonts w:ascii="幼圆" w:eastAsia="幼圆" w:hint="eastAsia"/>
          <w:sz w:val="28"/>
          <w:szCs w:val="28"/>
        </w:rPr>
        <w:br/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ascii="幼圆" w:eastAsia="幼圆" w:hAnsi="仿宋" w:hint="eastAsia"/>
          <w:sz w:val="28"/>
          <w:szCs w:val="28"/>
        </w:rPr>
        <w:t>圆满法藏是第一次第。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赞美之法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和</w:t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穿越之法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是第二次第。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离戏度灭之法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是第三次第。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大光明空明之法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是第四阶段</w:t>
      </w:r>
      <w:r w:rsidRPr="007F3223">
        <w:rPr>
          <w:rFonts w:ascii="幼圆" w:eastAsia="幼圆" w:hAnsi="仿宋" w:hint="eastAsia"/>
          <w:sz w:val="28"/>
          <w:szCs w:val="28"/>
        </w:rPr>
        <w:t>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登地之法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是第五阶段</w:t>
      </w:r>
      <w:r w:rsidRPr="007F3223">
        <w:rPr>
          <w:rFonts w:ascii="幼圆" w:eastAsia="幼圆" w:hAnsi="仿宋" w:hint="eastAsia"/>
          <w:sz w:val="28"/>
          <w:szCs w:val="28"/>
        </w:rPr>
        <w:t>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ascii="幼圆" w:eastAsia="幼圆" w:hAnsi="仿宋" w:hint="eastAsia"/>
          <w:sz w:val="28"/>
          <w:szCs w:val="28"/>
        </w:rPr>
        <w:t>至此，行者得第一空性之法，实证本觉圆满成就。</w:t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ascii="幼圆" w:eastAsia="幼圆" w:hAnsi="仿宋" w:hint="eastAsia"/>
          <w:sz w:val="28"/>
          <w:szCs w:val="28"/>
        </w:rPr>
        <w:t>201的0阶段，告一段落。</w:t>
      </w:r>
      <w:r w:rsidRPr="007F3223">
        <w:rPr>
          <w:rFonts w:ascii="幼圆" w:eastAsia="幼圆" w:hint="eastAsia"/>
          <w:sz w:val="28"/>
          <w:szCs w:val="28"/>
        </w:rPr>
        <w:br/>
      </w:r>
      <w:r w:rsidRPr="007F3223">
        <w:rPr>
          <w:rFonts w:ascii="幼圆" w:eastAsia="幼圆" w:hint="eastAsia"/>
          <w:sz w:val="28"/>
          <w:szCs w:val="28"/>
        </w:rPr>
        <w:br/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离戏度灭之法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，即</w:t>
      </w:r>
      <w:r w:rsidRPr="00AC3634">
        <w:rPr>
          <w:rFonts w:eastAsia="幼圆" w:hint="eastAsia"/>
          <w:sz w:val="28"/>
          <w:szCs w:val="28"/>
        </w:rPr>
        <w:t>«</w:t>
      </w:r>
      <w:r w:rsidRPr="00AC3634">
        <w:rPr>
          <w:rFonts w:ascii="幼圆" w:eastAsia="幼圆" w:hAnsi="仿宋" w:hint="eastAsia"/>
          <w:sz w:val="28"/>
          <w:szCs w:val="28"/>
        </w:rPr>
        <w:t>混沌之法</w:t>
      </w:r>
      <w:r w:rsidRPr="00AC3634">
        <w:rPr>
          <w:rFonts w:eastAsia="幼圆" w:hint="eastAsia"/>
          <w:sz w:val="28"/>
          <w:szCs w:val="28"/>
        </w:rPr>
        <w:t>»</w:t>
      </w:r>
      <w:r w:rsidRPr="00AC3634">
        <w:rPr>
          <w:rFonts w:ascii="幼圆" w:eastAsia="幼圆" w:hAnsi="仿宋" w:hint="eastAsia"/>
          <w:sz w:val="28"/>
          <w:szCs w:val="28"/>
        </w:rPr>
        <w:t>前境。</w:t>
      </w:r>
      <w:r w:rsidRPr="007F3223">
        <w:rPr>
          <w:rFonts w:ascii="幼圆" w:eastAsia="幼圆" w:hint="eastAsia"/>
          <w:sz w:val="28"/>
          <w:szCs w:val="28"/>
        </w:rPr>
        <w:br/>
      </w:r>
      <w:r w:rsidRPr="007F3223">
        <w:rPr>
          <w:rFonts w:ascii="幼圆" w:eastAsia="幼圆" w:hint="eastAsia"/>
          <w:sz w:val="28"/>
          <w:szCs w:val="28"/>
        </w:rPr>
        <w:br/>
      </w:r>
      <w:r w:rsidR="007F3223" w:rsidRPr="007F3223">
        <w:rPr>
          <w:rFonts w:ascii="幼圆" w:eastAsia="幼圆" w:hAnsi="微软雅黑" w:hint="eastAsia"/>
          <w:sz w:val="28"/>
          <w:szCs w:val="28"/>
        </w:rPr>
        <w:t>如上成文</w:t>
      </w:r>
      <w:r w:rsidR="007F3223" w:rsidRPr="007F3223">
        <w:rPr>
          <w:rFonts w:hint="eastAsia"/>
          <w:sz w:val="28"/>
          <w:szCs w:val="28"/>
        </w:rPr>
        <w:t>«</w:t>
      </w:r>
      <w:r w:rsidR="007F3223" w:rsidRPr="007F3223">
        <w:rPr>
          <w:rFonts w:ascii="幼圆" w:eastAsia="幼圆" w:hAnsi="微软雅黑" w:hint="eastAsia"/>
          <w:sz w:val="28"/>
          <w:szCs w:val="28"/>
        </w:rPr>
        <w:t>实证本觉5次第相关次第法藏</w:t>
      </w:r>
      <w:r w:rsidR="007F3223" w:rsidRPr="007F3223">
        <w:rPr>
          <w:rFonts w:hint="eastAsia"/>
          <w:sz w:val="28"/>
          <w:szCs w:val="28"/>
        </w:rPr>
        <w:t>» </w:t>
      </w:r>
      <w:r w:rsidR="007F3223" w:rsidRPr="007F3223">
        <w:rPr>
          <w:rFonts w:ascii="幼圆" w:eastAsia="幼圆" w:hAnsi="微软雅黑" w:hint="eastAsia"/>
          <w:sz w:val="28"/>
          <w:szCs w:val="28"/>
        </w:rPr>
        <w:t>，收于果藏，发于辨法群。</w:t>
      </w:r>
      <w:r w:rsidR="007F3223" w:rsidRPr="007F3223">
        <w:rPr>
          <w:rFonts w:ascii="微软雅黑" w:eastAsia="微软雅黑" w:hAnsi="微软雅黑" w:hint="eastAsia"/>
          <w:sz w:val="21"/>
          <w:szCs w:val="21"/>
        </w:rPr>
        <w:t> </w:t>
      </w:r>
    </w:p>
    <w:p w:rsidR="007F3223" w:rsidRPr="007F3223" w:rsidRDefault="007F3223" w:rsidP="007F3223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</w:pPr>
      <w:r w:rsidRPr="007F3223">
        <w:rPr>
          <w:rFonts w:ascii="微软雅黑" w:eastAsia="微软雅黑" w:hAnsi="微软雅黑" w:cs="宋体" w:hint="eastAsia"/>
          <w:kern w:val="0"/>
          <w:szCs w:val="21"/>
        </w:rPr>
        <w:br/>
      </w:r>
      <w:r w:rsidRPr="007F322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——————————————————————————————————</w:t>
      </w:r>
      <w:r w:rsidRPr="007F322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br/>
      </w:r>
      <w:r w:rsidRPr="007F322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br/>
        <w:t> </w:t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«</w:t>
      </w:r>
      <w:r w:rsidRPr="007F322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赞美之法</w:t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»</w:t>
      </w:r>
      <w:r w:rsidRPr="007F322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：</w:t>
      </w:r>
    </w:p>
    <w:p w:rsidR="007F3223" w:rsidRPr="007F3223" w:rsidRDefault="007F3223" w:rsidP="007F3223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</w:pPr>
      <w:hyperlink r:id="rId6" w:tgtFrame="_blank" w:history="1">
        <w:r w:rsidRPr="007F3223">
          <w:rPr>
            <w:rFonts w:ascii="幼圆" w:eastAsia="幼圆" w:hAnsi="宋体" w:cs="宋体" w:hint="eastAsia"/>
            <w:kern w:val="0"/>
            <w:sz w:val="28"/>
          </w:rPr>
          <w:t>http://user.qzone.qq.com/848912498/blog/1402196243</w:t>
        </w:r>
      </w:hyperlink>
      <w:r w:rsidRPr="007F3223">
        <w:rPr>
          <w:rFonts w:ascii="微软雅黑" w:eastAsia="微软雅黑" w:hAnsi="微软雅黑" w:cs="宋体" w:hint="eastAsia"/>
          <w:kern w:val="0"/>
          <w:szCs w:val="21"/>
        </w:rPr>
        <w:br/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«</w:t>
      </w:r>
      <w:r w:rsidRPr="007F322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穿越之法</w:t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»：</w:t>
      </w:r>
    </w:p>
    <w:p w:rsidR="007F3223" w:rsidRPr="007F3223" w:rsidRDefault="007F3223" w:rsidP="007F3223">
      <w:pPr>
        <w:widowControl/>
        <w:shd w:val="clear" w:color="auto" w:fill="FFFFFF"/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</w:pPr>
      <w:hyperlink r:id="rId7" w:tgtFrame="_blank" w:history="1">
        <w:r w:rsidRPr="007F3223">
          <w:rPr>
            <w:rFonts w:ascii="宋体" w:eastAsia="宋体" w:hAnsi="宋体" w:cs="宋体" w:hint="eastAsia"/>
            <w:kern w:val="0"/>
            <w:sz w:val="28"/>
          </w:rPr>
          <w:t>http://user.qzone.qq.com/848912498/blog/1438611166</w:t>
        </w:r>
      </w:hyperlink>
      <w:r w:rsidRPr="007F3223">
        <w:rPr>
          <w:rFonts w:ascii="微软雅黑" w:eastAsia="微软雅黑" w:hAnsi="微软雅黑" w:cs="宋体" w:hint="eastAsia"/>
          <w:kern w:val="0"/>
          <w:szCs w:val="21"/>
        </w:rPr>
        <w:br/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«</w:t>
      </w:r>
      <w:r w:rsidRPr="007F322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离戏度灭之法</w:t>
      </w:r>
      <w:r w:rsidRPr="007F3223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»</w:t>
      </w:r>
      <w:r w:rsidRPr="007F322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：</w:t>
      </w:r>
    </w:p>
    <w:p w:rsidR="00215C20" w:rsidRPr="007F3223" w:rsidRDefault="007F3223" w:rsidP="007F3223">
      <w:pPr>
        <w:widowControl/>
        <w:shd w:val="clear" w:color="auto" w:fill="FFFFFF"/>
        <w:rPr>
          <w:rFonts w:ascii="幼圆" w:eastAsia="幼圆" w:hint="eastAsia"/>
          <w:sz w:val="28"/>
          <w:szCs w:val="28"/>
        </w:rPr>
      </w:pPr>
      <w:hyperlink r:id="rId8" w:tgtFrame="_blank" w:history="1">
        <w:r w:rsidRPr="007F3223">
          <w:rPr>
            <w:rFonts w:ascii="幼圆" w:eastAsia="幼圆" w:hAnsi="宋体" w:cs="宋体" w:hint="eastAsia"/>
            <w:kern w:val="0"/>
            <w:sz w:val="28"/>
          </w:rPr>
          <w:t>http://user.qzone.qq.com/848912498/blog/1483106724</w:t>
        </w:r>
      </w:hyperlink>
    </w:p>
    <w:sectPr w:rsidR="00215C20" w:rsidRPr="007F3223" w:rsidSect="0021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021" w:rsidRDefault="00D55021" w:rsidP="00DA30DB">
      <w:r>
        <w:separator/>
      </w:r>
    </w:p>
  </w:endnote>
  <w:endnote w:type="continuationSeparator" w:id="0">
    <w:p w:rsidR="00D55021" w:rsidRDefault="00D55021" w:rsidP="00DA3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021" w:rsidRDefault="00D55021" w:rsidP="00DA30DB">
      <w:r>
        <w:separator/>
      </w:r>
    </w:p>
  </w:footnote>
  <w:footnote w:type="continuationSeparator" w:id="0">
    <w:p w:rsidR="00D55021" w:rsidRDefault="00D55021" w:rsidP="00DA3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0DB"/>
    <w:rsid w:val="00215C20"/>
    <w:rsid w:val="007F3223"/>
    <w:rsid w:val="00AC3634"/>
    <w:rsid w:val="00D55021"/>
    <w:rsid w:val="00D97C9B"/>
    <w:rsid w:val="00DA30DB"/>
    <w:rsid w:val="00FA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0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3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F32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848912498/blog/14831067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ser.qzone.qq.com/848912498/blog/14386111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848912498/blog/140219624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2016-12-27T15:43:00Z</dcterms:created>
  <dcterms:modified xsi:type="dcterms:W3CDTF">2016-12-30T14:24:00Z</dcterms:modified>
</cp:coreProperties>
</file>