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《五毒菩萨》</w:t>
      </w:r>
    </w:p>
    <w:p>
      <w:pPr>
        <w:ind w:firstLine="682" w:firstLineChars="175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27"/>
          <w:szCs w:val="27"/>
          <w:bdr w:val="none" w:color="auto" w:sz="0" w:space="0"/>
          <w:shd w:val="clear" w:fill="FFFFFF"/>
        </w:rPr>
        <w:t>标签：第一空性法   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7"/>
          <w:szCs w:val="27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2015-6-28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赞，飞跃就是得瑟种，做为酌料，可以成就得瑟菩萨。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赞，小和尚喜欢“庄严”频率。见不得“得瑟”。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赞，嫉妒菩萨，得瑟菩萨，傲慢菩萨，贪婪菩萨，痴迷菩萨，皆可成就。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法藏里有《嫉妒菩萨》一文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做到极致，回归本性，既得菩萨果位。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赞，世间万毒，皆可成就。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赞，正见加持，慈悲善导，皆可成就。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赞，烦恼即菩提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赞，否则，就没有修行一说了。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赞美！五毒菩萨是法船授记未来佛，是众人修行的同修、镜鉴、实得菩萨。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赞，穿越两元，转换五毒为五智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相关文章：《方便佐料》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595B7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595B7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"http://user.qzone.qq.com/1938875265/blog/1414576128" \t "http://user.qzone.qq.com/p/b11/cgi-bin/blognew/_blank" </w:instrText>
      </w:r>
      <w:r>
        <w:rPr>
          <w:rFonts w:hint="default" w:ascii="仿宋" w:hAnsi="仿宋" w:eastAsia="仿宋" w:cs="仿宋"/>
          <w:b w:val="0"/>
          <w:i w:val="0"/>
          <w:caps w:val="0"/>
          <w:color w:val="2595B7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仿宋" w:hAnsi="仿宋" w:eastAsia="仿宋" w:cs="仿宋"/>
          <w:b w:val="0"/>
          <w:i w:val="0"/>
          <w:caps w:val="0"/>
          <w:color w:val="2595B7"/>
          <w:spacing w:val="0"/>
          <w:sz w:val="28"/>
          <w:szCs w:val="28"/>
          <w:u w:val="none"/>
          <w:bdr w:val="none" w:color="auto" w:sz="0" w:space="0"/>
          <w:shd w:val="clear" w:fill="FFFFFF"/>
        </w:rPr>
        <w:t>http://user.qzone.qq.com/1938875265/blog/1414576128</w:t>
      </w:r>
      <w:r>
        <w:rPr>
          <w:rFonts w:hint="default" w:ascii="仿宋" w:hAnsi="仿宋" w:eastAsia="仿宋" w:cs="仿宋"/>
          <w:b w:val="0"/>
          <w:i w:val="0"/>
          <w:caps w:val="0"/>
          <w:color w:val="2595B7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F848FD"/>
    <w:rsid w:val="44F848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2016-03-26T00:19:00Z</dcterms:created>
  <dc:creator>Administrator</dc:creator>
  <cp:lastModifiedBy>Administrator</cp:lastModifiedBy>
  <dcterms:modified xsi:type="dcterms:W3CDTF">2016-03-26T00:22:13Z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