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《内在小孩》</w:t>
      </w:r>
    </w:p>
    <w:p>
      <w:pPr>
        <w:rPr>
          <w:rFonts w:hint="default" w:ascii="幼圆" w:hAnsi="幼圆" w:eastAsia="幼圆" w:cs="幼圆"/>
          <w:b w:val="0"/>
          <w:i w:val="0"/>
          <w:caps w:val="0"/>
          <w:color w:val="000000"/>
          <w:spacing w:val="0"/>
          <w:sz w:val="28"/>
          <w:szCs w:val="28"/>
          <w:bdr w:val="none" w:color="auto" w:sz="0" w:space="0"/>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ascii="幼圆" w:hAnsi="幼圆" w:eastAsia="幼圆" w:cs="幼圆"/>
          <w:b w:val="0"/>
          <w:i w:val="0"/>
          <w:caps w:val="0"/>
          <w:color w:val="000000"/>
          <w:spacing w:val="0"/>
          <w:sz w:val="24"/>
          <w:szCs w:val="24"/>
          <w:bdr w:val="none" w:color="auto" w:sz="0" w:space="0"/>
          <w:shd w:val="clear" w:fill="FFFFFF"/>
        </w:rPr>
        <w:t>标签：第一空性法</w:t>
      </w:r>
      <w:r>
        <w:rPr>
          <w:rFonts w:hint="default" w:ascii="幼圆" w:hAnsi="幼圆" w:eastAsia="幼圆" w:cs="幼圆"/>
          <w:b w:val="0"/>
          <w:i w:val="0"/>
          <w:caps w:val="0"/>
          <w:color w:val="000000"/>
          <w:spacing w:val="0"/>
          <w:sz w:val="24"/>
          <w:szCs w:val="24"/>
          <w:bdr w:val="none" w:color="auto" w:sz="0" w:space="0"/>
          <w:shd w:val="clear" w:fill="FFFFFF"/>
        </w:rPr>
        <w:t> </w:t>
      </w:r>
      <w:r>
        <w:rPr>
          <w:rFonts w:ascii="punctuation" w:hAnsi="punctuation" w:eastAsia="punctuation" w:cs="punctuation"/>
          <w:b w:val="0"/>
          <w:i w:val="0"/>
          <w:caps w:val="0"/>
          <w:color w:val="000000"/>
          <w:spacing w:val="0"/>
          <w:sz w:val="24"/>
          <w:szCs w:val="24"/>
          <w:bdr w:val="none" w:color="auto" w:sz="0" w:space="0"/>
          <w:shd w:val="clear" w:fill="FFFFFF"/>
        </w:rPr>
        <w:t> </w:t>
      </w:r>
      <w:r>
        <w:rPr>
          <w:rFonts w:hint="default" w:ascii="幼圆" w:hAnsi="幼圆" w:eastAsia="幼圆" w:cs="幼圆"/>
          <w:b w:val="0"/>
          <w:i w:val="0"/>
          <w:caps w:val="0"/>
          <w:color w:val="000000"/>
          <w:spacing w:val="0"/>
          <w:sz w:val="24"/>
          <w:szCs w:val="24"/>
          <w:bdr w:val="none" w:color="auto" w:sz="0" w:space="0"/>
          <w:shd w:val="clear" w:fill="FFFFFF"/>
        </w:rPr>
        <w:t> </w:t>
      </w:r>
      <w:r>
        <w:rPr>
          <w:rFonts w:hint="default" w:ascii="punctuation" w:hAnsi="punctuation" w:eastAsia="punctuation" w:cs="punctuation"/>
          <w:b w:val="0"/>
          <w:i w:val="0"/>
          <w:caps w:val="0"/>
          <w:color w:val="000000"/>
          <w:spacing w:val="0"/>
          <w:sz w:val="24"/>
          <w:szCs w:val="24"/>
          <w:bdr w:val="none" w:color="auto" w:sz="0" w:space="0"/>
          <w:shd w:val="clear" w:fill="FFFFFF"/>
        </w:rPr>
        <w:t> </w:t>
      </w:r>
      <w:r>
        <w:rPr>
          <w:rFonts w:hint="default" w:ascii="幼圆" w:hAnsi="幼圆" w:eastAsia="幼圆" w:cs="幼圆"/>
          <w:b w:val="0"/>
          <w:i w:val="0"/>
          <w:caps w:val="0"/>
          <w:color w:val="000000"/>
          <w:spacing w:val="0"/>
          <w:sz w:val="24"/>
          <w:szCs w:val="24"/>
          <w:bdr w:val="none" w:color="auto" w:sz="0" w:space="0"/>
          <w:shd w:val="clear" w:fill="FFFFFF"/>
        </w:rPr>
        <w:t>日期： 2015-07-28 </w:t>
      </w:r>
      <w:r>
        <w:rPr>
          <w:rFonts w:hint="default" w:ascii="幼圆" w:hAnsi="幼圆" w:eastAsia="幼圆" w:cs="幼圆"/>
          <w:b w:val="0"/>
          <w:i w:val="0"/>
          <w:caps w:val="0"/>
          <w:color w:val="000000"/>
          <w:spacing w:val="0"/>
          <w:sz w:val="28"/>
          <w:szCs w:val="28"/>
          <w:bdr w:val="none" w:color="auto" w:sz="0" w:space="0"/>
          <w:shd w:val="clear" w:fill="FFFFFF"/>
        </w:rPr>
        <w:t>  作者：依果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ascii="punctuation" w:hAnsi="punctuation" w:eastAsia="punctuation" w:cs="punctuation"/>
          <w:b w:val="0"/>
          <w:i w:val="0"/>
          <w:caps w:val="0"/>
          <w:color w:val="000000"/>
          <w:spacing w:val="0"/>
          <w:sz w:val="28"/>
          <w:szCs w:val="28"/>
        </w:rPr>
      </w:pPr>
      <w:r>
        <w:rPr>
          <w:rFonts w:ascii="仿宋" w:hAnsi="仿宋" w:eastAsia="仿宋" w:cs="仿宋"/>
          <w:b w:val="0"/>
          <w:i w:val="0"/>
          <w:caps w:val="0"/>
          <w:color w:val="000000"/>
          <w:spacing w:val="0"/>
          <w:sz w:val="28"/>
          <w:szCs w:val="28"/>
          <w:bdr w:val="none" w:color="auto" w:sz="0" w:space="0"/>
          <w:shd w:val="clear" w:fill="FFFFFF"/>
        </w:rPr>
        <w:t>玄清</w:t>
      </w:r>
      <w:r>
        <w:rPr>
          <w:rFonts w:hint="default" w:ascii="仿宋" w:hAnsi="仿宋" w:eastAsia="仿宋" w:cs="仿宋"/>
          <w:b w:val="0"/>
          <w:i w:val="0"/>
          <w:caps w:val="0"/>
          <w:color w:val="000000"/>
          <w:spacing w:val="0"/>
          <w:sz w:val="28"/>
          <w:szCs w:val="28"/>
          <w:bdr w:val="none" w:color="auto" w:sz="0" w:space="0"/>
          <w:shd w:val="clear" w:fill="FFFFFF"/>
        </w:rPr>
        <w:t>(1363374371)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赞美，请教果师，您说的真丹就是内在小孩或者说苏醒的灵魂吗？如果修出真丹后应该怎样保护祂成长？请果师开示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想做到，永不退转，只有实证空明本性。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没证本性，不得真丹，也不得宇宙之子，无法一元登地。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真丹，即201之0，光华本性法身，内在小孩即一元无别登地真身，201的1。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玄清(1363374371)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仿宋" w:hAnsi="仿宋" w:eastAsia="仿宋" w:cs="仿宋"/>
          <w:b w:val="0"/>
          <w:i w:val="0"/>
          <w:caps w:val="0"/>
          <w:color w:val="000000"/>
          <w:spacing w:val="0"/>
          <w:sz w:val="28"/>
          <w:szCs w:val="28"/>
          <w:bdr w:val="none" w:color="auto" w:sz="0" w:space="0"/>
          <w:shd w:val="clear" w:fill="FFFFFF"/>
        </w:rPr>
      </w:pPr>
      <w:r>
        <w:rPr>
          <w:rFonts w:hint="default" w:ascii="仿宋" w:hAnsi="仿宋" w:eastAsia="仿宋" w:cs="仿宋"/>
          <w:b w:val="0"/>
          <w:i w:val="0"/>
          <w:caps w:val="0"/>
          <w:color w:val="000000"/>
          <w:spacing w:val="0"/>
          <w:sz w:val="28"/>
          <w:szCs w:val="28"/>
          <w:bdr w:val="none" w:color="auto" w:sz="0" w:space="0"/>
          <w:shd w:val="clear" w:fill="FFFFFF"/>
        </w:rPr>
        <w:t>赞美，感恩果师开示 我没证空性，但是当我打开心灵通道后我见过内在小孩在小腹内高兴的前仰后合的，后来我也和他对过几次话，难道是虚幻的？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bookmarkStart w:id="0" w:name="_GoBack"/>
      <w:bookmarkEnd w:id="0"/>
      <w:r>
        <w:rPr>
          <w:rFonts w:hint="default" w:ascii="仿宋" w:hAnsi="仿宋" w:eastAsia="仿宋" w:cs="仿宋"/>
          <w:b w:val="0"/>
          <w:i w:val="0"/>
          <w:caps w:val="0"/>
          <w:color w:val="000000"/>
          <w:spacing w:val="0"/>
          <w:sz w:val="28"/>
          <w:szCs w:val="28"/>
          <w:bdr w:val="none" w:color="auto" w:sz="0" w:space="0"/>
          <w:shd w:val="clear" w:fill="FFFFFF"/>
        </w:rPr>
        <w:t>我问他你怎样长大？他说要通过性命双修提升生命能量，才能长大，他说长到一定程度要从顶轮出去上各个星球玩。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阳云(931111875)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想疯了。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俗灵神识化现。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玄清(1363374371)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哦。当时我也不懂什么内在小孩，更没执着，为什么要给我示现啊，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熊猫(2879911215)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内在小孩, 不就是 道教的 出阳神。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百日筑基,十月怀胎,三年哺乳,九年面壁。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阳云(931111875)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她是妄想的小孩，意识幻相。非道家真种所成。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内在小孩的说法，不确切。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因为行者本体境界所限，说到内在小孩，更多的是在描述世间较高维度高我成长的情形，完成的只是体验者的戏剧，并非真正的神子。</w:t>
      </w:r>
      <w:r>
        <w:rPr>
          <w:rFonts w:hint="default" w:ascii="仿宋" w:hAnsi="仿宋" w:eastAsia="仿宋" w:cs="仿宋"/>
          <w:b w:val="0"/>
          <w:i w:val="0"/>
          <w:caps w:val="0"/>
          <w:color w:val="000000"/>
          <w:spacing w:val="0"/>
          <w:sz w:val="28"/>
          <w:szCs w:val="28"/>
          <w:bdr w:val="none" w:color="auto" w:sz="0" w:space="0"/>
          <w:shd w:val="clear" w:fill="FFFFFF"/>
        </w:rPr>
        <w:br w:type="textWrapping"/>
      </w:r>
      <w:r>
        <w:rPr>
          <w:rFonts w:hint="default" w:ascii="仿宋" w:hAnsi="仿宋" w:eastAsia="仿宋" w:cs="仿宋"/>
          <w:b w:val="0"/>
          <w:i w:val="0"/>
          <w:caps w:val="0"/>
          <w:color w:val="000000"/>
          <w:spacing w:val="0"/>
          <w:sz w:val="28"/>
          <w:szCs w:val="28"/>
          <w:bdr w:val="none" w:color="auto" w:sz="0" w:space="0"/>
          <w:shd w:val="clear" w:fill="FFFFFF"/>
        </w:rPr>
        <w:t>神者如意，并无大小觉受，内外无二。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元婴，内在小孩，元神，等等。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就如世间人，观想觉者圣相，容易堕入魔境一般；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实证空明本性法身，才是破除一切魔障的保障。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赞美201.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依果(605002560)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任何一个高维天人的震动频率，在人类看来，都是光华四射的，穿越一切的，俗众无法辨识。</w:t>
      </w:r>
    </w:p>
    <w:p>
      <w:pPr>
        <w:rPr>
          <w:rFonts w:hint="eastAsia" w:ascii="幼圆" w:hAnsi="幼圆" w:eastAsia="幼圆" w:cs="幼圆"/>
          <w:b w:val="0"/>
          <w:i w:val="0"/>
          <w:caps w:val="0"/>
          <w:color w:val="000000"/>
          <w:spacing w:val="0"/>
          <w:sz w:val="28"/>
          <w:szCs w:val="28"/>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幼圆">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E2509"/>
    <w:rsid w:val="36FE25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2016-03-26T23:46:00Z</dcterms:created>
  <dc:creator>Administrator</dc:creator>
  <cp:lastModifiedBy>Administrator</cp:lastModifiedBy>
  <dcterms:modified xsi:type="dcterms:W3CDTF">2016-03-26T23:49:41Z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