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《再议生命修行次第》</w:t>
      </w:r>
    </w:p>
    <w:p>
      <w:pPr>
        <w:ind w:firstLine="480" w:firstLineChars="20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标签：</w:t>
      </w:r>
      <w:bookmarkStart w:id="0" w:name="_GoBack"/>
      <w:bookmarkEnd w:id="0"/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觉道法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      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2014_07_15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  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32"/>
          <w:szCs w:val="32"/>
          <w:shd w:val="clear" w:fill="FFFFFF"/>
          <w:lang w:val="en-US" w:eastAsia="zh-CN"/>
        </w:rPr>
        <w:t xml:space="preserve"> 作者：依果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回归本性__平儿(1938875265)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293233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释迦牟尼关于实证空性的理论，可以说在经文上完全没有。几千年正因为没有，所以人类始终在善恶二道来来回回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。</w:t>
      </w:r>
      <w:r>
        <w:rPr>
          <w:rFonts w:ascii="微软雅黑" w:hAnsi="微软雅黑" w:eastAsia="微软雅黑" w:cs="微软雅黑"/>
          <w:b w:val="0"/>
          <w:i w:val="0"/>
          <w:caps w:val="0"/>
          <w:color w:val="293233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释迦是秽土教主，主讲两元论。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净土只宣说了阿弥陀经，讲了迁识时由西方三圣接引往生距离娑婆世界10亿距离的阿弥陀世界。还有阿弥陀觉者的48大愿。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并未讲，秽土转识即身净土经。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Dance(626975952)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48大愿？和我们有什么关系？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10亿佛土距离离你不算远，这就是关系。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实证空性后，一念秽土即可转到净土，中间没有时空距离，这就是关系！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这48愿，是宇宙共享剧本，人人可以下载的。就如群共享文件。这就是关系！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回归本性__平儿(1938875265)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赞，释迦牟尼为何没讲实证空性的解脱道?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那时的佛经还没有次第理论。更没有201工程。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住在边境的精灵(848912498)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而今又是什么因缘得闻到的？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几千年来，学佛法，证悟的太少了。这就是机缘。方法出了问题。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0.1(372191150)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什么问题呢？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小乘，大乘，金刚乘。这次第远远不够。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30" w:lineRule="atLeast"/>
        <w:ind w:left="0" w:right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其中，并没有标注空性的位置。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其实，传统佛法，讲到小乘之后，就几乎中断了。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其它的全部都要在往生净土之后，学习的。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住在边境的精灵(848912498) 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我体会到如果不知有1，是极难跳离2的。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那些教导以0为终点，却无法让我们跳离2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eastAsia="zh-CN"/>
        </w:rPr>
        <w:t>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如果，不知有0，是很难逃离2的，又很难登陆1的。在讲有学佛法时，一定要讲到39D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eastAsia="zh-CN"/>
        </w:rPr>
        <w:t>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回头，自己从3D开始证悟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实修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。最终达到无学成就。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30" w:lineRule="atLeast"/>
        <w:ind w:left="0" w:right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0.1(372191150)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无学成就，果果简单解释下吧。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有学，即是懂得法理，法藏，达到法藏意识成就。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最终，开始无学的实修，体证法藏宇宙为实相宇宙。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eastAsia="zh-CN"/>
        </w:rPr>
        <w:t>实修，不仅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仅在搞理论。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有学问的人，可以没有体征。理论滔滔不绝。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实修的人，随时可以编著理论。心有成竹。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完全不同的两个阶段。缺一不可。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实修人，早就成就了有学阶段了。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那些，没有有学成就的人，如果实修，就是无头苍蝇，瞎练一通，没有结果。这些，我的理论里，都有。真不愿意重复了。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谁愿意瞎修瞎练，与我无关，反正，世人都是如此，不怕多你们几个。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《修行的次第》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30" w:lineRule="atLeast"/>
        <w:ind w:left="0" w:right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空來之瘋&lt;difengxu@qq.com&gt;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像我这样的 有学成就还离得很远 应该怎么办呢？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30" w:lineRule="atLeast"/>
        <w:ind w:left="0" w:right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看我文章，自己可以清晰的理出头绪，自然获得有学成就了。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转世7世，广学佛法，也可达到。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回归本性__平儿(1938875265)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果，今天发文叫啥?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《再议生命修行次第》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回归本性__平儿(1938875265) 21:04:46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几千年了，今天才知道真相，难怪怎么修也不解脱。赞美果今天说出真相。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希望地球生命教导能从幼稚园，穿越本性，过渡到小学阶段。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30" w:lineRule="atLeast"/>
        <w:ind w:left="0" w:right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正经起来。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30" w:lineRule="atLeast"/>
        <w:ind w:left="0" w:right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画个表：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小乘世间法（恶道乘，人天乘）---生命本性（空性）——大乘出世间法（菩萨乘）----无余涅槃（金刚空性）----金刚乘（佛乘）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佛经说的人人有佛性，指第一空性---生命本性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eastAsia="zh-CN"/>
        </w:rPr>
        <w:t>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心广(277419827) 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佛经说的人人有佛性，指第一空性---生命本性——是说的一心吗？还是阿罗汉阶段的空性？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30" w:lineRule="atLeast"/>
        <w:ind w:left="0" w:right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是阿罗汉证到的那个。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也是，辟支佛证到的那个。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也是，初地菩萨证到的那个。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30" w:lineRule="atLeast"/>
        <w:ind w:left="0" w:right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就是生命本性，人人天生就有的。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30" w:lineRule="atLeast"/>
        <w:ind w:left="0" w:right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生命阴极之身，万佛之母。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心广(277419827)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是离开意识心（后天头脑运作）的，沉淀的心吗？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原本心。纯净心。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原本处，纯净身。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心广(277419827)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这个心的描述，有两种状态，都很象，都有体会，但一直不确定，一直摇摆。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不是心，是生命真身。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0.1(372191150)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果，空性后面的非本有，是要证吗？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30" w:lineRule="atLeast"/>
        <w:ind w:left="0" w:right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39D，都要证悟到。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30" w:lineRule="atLeast"/>
        <w:ind w:left="0" w:right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现在，这里实修的是，第一空性-本性阶段。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心广(277419827)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一是言语绝对说不出。一是前念不拦，后念不拒，都是一个一样，心不粘，很自由，念头照样来去。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第一个，镇定！第二个，自信，勇敢，自由。。。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请果师开示。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空性的两个表象。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都是色相的范畴。趋于空性的较高频率。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心广(277419827)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比较执着这些。因为太妙了。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圆满赞美之法，即可达到观世间万物皆戏剧的出离之感。达到不退转，才好。时刻出离，没有间歇。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这是实证空性的前提条件。必须具备达到。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这个还不是一元。还在两元之中，接近空性。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30" w:lineRule="atLeast"/>
        <w:ind w:left="0" w:right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一元是实证空性之后的出世菩萨觉受。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回归本性__平儿(1938875265)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世间的喜怒哀乐丝毫不能有吗？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此阶段，还会有，只是都在戏剧中体现。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.......(1521491018)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果师  出世菩萨仍会有微细烦恼？直至量证十地圆满？ 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不是。出世菩萨只有圣义度化众生空性精进劫。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30" w:lineRule="atLeast"/>
        <w:ind w:left="0" w:right="0"/>
        <w:jc w:val="left"/>
        <w:rPr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这和世间烦恼不是一回事。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.......(1521491018)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达到不退转，才好。时刻出离，没有间歇。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这要求 我觉得 比出世菩萨的要求 还高？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已经在空性初证之路上了，难是自然的了。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赞美之法，就是修习不退转的殊胜法门。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时刻赞美，没有遗漏！！！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这是获得永不退转心性的基石！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回归本性__平儿(1938875265)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果，当年在释迦面前发菩提心的是否几乎没有成就的?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还在，大梵天，听释迦讲法呢，这才过来多点时间啊？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天上一天，地上一年，2000年，只是2000天，而已。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decorative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decorative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Arial">
    <w:panose1 w:val="020B0604020202020204"/>
    <w:charset w:val="01"/>
    <w:family w:val="decorative"/>
    <w:pitch w:val="default"/>
    <w:sig w:usb0="00007A87" w:usb1="80000000" w:usb2="00000008" w:usb3="00000000" w:csb0="400001FF" w:csb1="FFFF0000"/>
  </w:font>
  <w:font w:name="Courier New">
    <w:panose1 w:val="02070309020205020404"/>
    <w:charset w:val="01"/>
    <w:family w:val="swiss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roman"/>
    <w:pitch w:val="default"/>
    <w:sig w:usb0="00000000" w:usb1="00000000" w:usb2="00000001" w:usb3="00000000" w:csb0="0000019F" w:csb1="00000000"/>
  </w:font>
  <w:font w:name="Lucida Sans Unicode">
    <w:panose1 w:val="020B0602030504020204"/>
    <w:charset w:val="00"/>
    <w:family w:val="roman"/>
    <w:pitch w:val="default"/>
    <w:sig w:usb0="80001AFF" w:usb1="0000396B" w:usb2="00000000" w:usb3="00000000" w:csb0="0000003F" w:csb1="D7F70000"/>
  </w:font>
  <w:font w:name="Arial">
    <w:panose1 w:val="020B0604020202020204"/>
    <w:charset w:val="01"/>
    <w:family w:val="roman"/>
    <w:pitch w:val="default"/>
    <w:sig w:usb0="00007A87" w:usb1="80000000" w:usb2="00000008" w:usb3="00000000" w:csb0="400001FF" w:csb1="FFFF0000"/>
  </w:font>
  <w:font w:name="Courier New">
    <w:panose1 w:val="02070309020205020404"/>
    <w:charset w:val="01"/>
    <w:family w:val="decorative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decorative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modern"/>
    <w:pitch w:val="default"/>
    <w:sig w:usb0="00000000" w:usb1="00000000" w:usb2="00000001" w:usb3="00000000" w:csb0="0000019F" w:csb1="00000000"/>
  </w:font>
  <w:font w:name="Lucida Sans Unicode">
    <w:panose1 w:val="020B0602030504020204"/>
    <w:charset w:val="00"/>
    <w:family w:val="modern"/>
    <w:pitch w:val="default"/>
    <w:sig w:usb0="80001AFF" w:usb1="0000396B" w:usb2="00000000" w:usb3="00000000" w:csb0="0000003F" w:csb1="D7F70000"/>
  </w:font>
  <w:font w:name="Arial">
    <w:panose1 w:val="020B0604020202020204"/>
    <w:charset w:val="01"/>
    <w:family w:val="modern"/>
    <w:pitch w:val="default"/>
    <w:sig w:usb0="00007A87" w:usb1="80000000" w:usb2="00000008" w:usb3="00000000" w:csb0="400001FF" w:csb1="FFFF0000"/>
  </w:font>
  <w:font w:name="Courier New">
    <w:panose1 w:val="02070309020205020404"/>
    <w:charset w:val="01"/>
    <w:family w:val="roma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106F9B"/>
    <w:rsid w:val="1F896D6A"/>
    <w:rsid w:val="2D106F9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2016-02-04T01:32:00Z</dcterms:created>
  <dc:creator>Administrator</dc:creator>
  <cp:lastModifiedBy>Administrator</cp:lastModifiedBy>
  <dcterms:modified xsi:type="dcterms:W3CDTF">2016-02-04T02:54:48Z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