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《在世间，要像佛觉一样的普通》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   2016-05-02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</w:t>
      </w: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36"/>
          <w:szCs w:val="36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梦中经常见到自己比一般人还普通，技能思维都不如他们敏捷，不知为何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，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经常在梦中是人群里最愚钝的。 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再普通，也普通不过佛觉，普度众生，会扮演标准普通人。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以度化众人。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就以佛觉为榜样吧，做个普通人就好。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把佛觉搞得不普通了，是那些魔们的迷惑伎俩。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觉知觉察才是，别上当。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把佛像立得比树还高，就要小心了。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像超人之流，蛊惑人心，俗不可耐。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2货中的战斗机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平儿(1938875265)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高大上反而难广渡众生。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度个吊，只能有求必应，那是大仙所为。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佛觉要是做这等事情，那就可以直接回家抱孩子玩了。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嗯，如此这般，永远不会即身成就。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只能仰望它佛了。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2货。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自己实证空性，才是正道。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嗯，把佛觉神话化，那的确是魔的伎俩。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只是让人堕入魔道的手段。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只有高维魔君，才有此等闲心。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依果(605002560)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神界与神话无关，只关乎神性。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神性并非神奇。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shd w:val="clear" w:fill="FFFFFF"/>
          <w:lang w:val="en-US" w:eastAsia="zh-CN" w:bidi="ar"/>
        </w:rPr>
        <w:t>神性很普通，于平实里，才见神性。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91E3E"/>
    <w:rsid w:val="22B91E3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2016-05-17T11:06:00Z</dcterms:created>
  <dc:creator>Administrator</dc:creator>
  <cp:lastModifiedBy>Administrator</cp:lastModifiedBy>
  <dcterms:modified xsi:type="dcterms:W3CDTF">2016-05-17T11:10:02Z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