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Helvetica Neue" w:hAnsi="Helvetica Neue" w:eastAsia="Helvetica Neue" w:cs="Helvetica Neue"/>
          <w:i w:val="0"/>
          <w:caps w:val="0"/>
          <w:color w:val="444444"/>
          <w:spacing w:val="0"/>
          <w:sz w:val="39"/>
          <w:szCs w:val="39"/>
          <w:bdr w:val="none" w:color="auto" w:sz="0" w:space="0"/>
          <w:shd w:val="clear" w:fill="FFFFFF"/>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Helvetica Neue" w:hAnsi="Helvetica Neue" w:eastAsia="Helvetica Neue" w:cs="Helvetica Neue"/>
          <w:i w:val="0"/>
          <w:caps w:val="0"/>
          <w:color w:val="444444"/>
          <w:spacing w:val="0"/>
          <w:sz w:val="39"/>
          <w:szCs w:val="39"/>
          <w:bdr w:val="none" w:color="auto" w:sz="0" w:space="0"/>
          <w:shd w:val="clear" w:fill="FFFFFF"/>
        </w:rPr>
        <w:t>《无法察觉的对峙病毒》</w:t>
      </w:r>
    </w:p>
    <w:p>
      <w:pPr>
        <w:rPr>
          <w:rFonts w:hint="default" w:ascii="仿宋" w:hAnsi="仿宋" w:eastAsia="仿宋" w:cs="仿宋"/>
          <w:b w:val="0"/>
          <w:i w:val="0"/>
          <w:caps w:val="0"/>
          <w:color w:val="293233"/>
          <w:spacing w:val="0"/>
          <w:sz w:val="36"/>
          <w:szCs w:val="36"/>
          <w:shd w:val="clear" w:fill="FFFFFF"/>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punctuation" w:hAnsi="punctuation" w:eastAsia="punctuation" w:cs="punctuation"/>
          <w:b w:val="0"/>
          <w:i w:val="0"/>
          <w:caps w:val="0"/>
          <w:color w:val="293233"/>
          <w:spacing w:val="0"/>
          <w:sz w:val="21"/>
          <w:szCs w:val="21"/>
          <w:shd w:val="clear" w:fill="FFFFFF"/>
        </w:rPr>
        <w:t> </w:t>
      </w:r>
      <w:r>
        <w:rPr>
          <w:rFonts w:hint="default" w:ascii="punctuation" w:hAnsi="punctuation" w:eastAsia="punctuation" w:cs="punctuation"/>
          <w:b w:val="0"/>
          <w:i w:val="0"/>
          <w:caps w:val="0"/>
          <w:color w:val="293233"/>
          <w:spacing w:val="0"/>
          <w:sz w:val="21"/>
          <w:szCs w:val="21"/>
          <w:shd w:val="clear" w:fill="FFFFFF"/>
        </w:rPr>
        <w:t> 标签：第一空性法      2016_04_06</w:t>
      </w:r>
      <w:r>
        <w:rPr>
          <w:rFonts w:hint="eastAsia" w:ascii="punctuation" w:hAnsi="punctuation" w:eastAsia="宋体" w:cs="punctuation"/>
          <w:b w:val="0"/>
          <w:i w:val="0"/>
          <w:caps w:val="0"/>
          <w:color w:val="293233"/>
          <w:spacing w:val="0"/>
          <w:sz w:val="21"/>
          <w:szCs w:val="21"/>
          <w:shd w:val="clear" w:fill="FFFFFF"/>
          <w:lang w:val="en-US" w:eastAsia="zh-CN"/>
        </w:rPr>
        <w:t xml:space="preserve">      </w:t>
      </w:r>
      <w:r>
        <w:rPr>
          <w:rFonts w:ascii="仿宋" w:hAnsi="仿宋" w:eastAsia="仿宋" w:cs="仿宋"/>
          <w:b w:val="0"/>
          <w:i w:val="0"/>
          <w:caps w:val="0"/>
          <w:color w:val="293233"/>
          <w:spacing w:val="0"/>
          <w:sz w:val="36"/>
          <w:szCs w:val="36"/>
          <w:shd w:val="clear" w:fill="FFFFFF"/>
        </w:rPr>
        <w:t> </w:t>
      </w:r>
      <w:r>
        <w:rPr>
          <w:rFonts w:hint="default" w:ascii="仿宋" w:hAnsi="仿宋" w:eastAsia="仿宋" w:cs="仿宋"/>
          <w:b w:val="0"/>
          <w:i w:val="0"/>
          <w:caps w:val="0"/>
          <w:color w:val="293233"/>
          <w:spacing w:val="0"/>
          <w:sz w:val="36"/>
          <w:szCs w:val="36"/>
          <w:shd w:val="clear" w:fill="FFFFFF"/>
        </w:rPr>
        <w:t>作者：依果</w:t>
      </w:r>
    </w:p>
    <w:p>
      <w:pPr>
        <w:rPr>
          <w:rFonts w:hint="default" w:ascii="仿宋" w:hAnsi="仿宋" w:eastAsia="仿宋" w:cs="仿宋"/>
          <w:b w:val="0"/>
          <w:i w:val="0"/>
          <w:caps w:val="0"/>
          <w:color w:val="444444"/>
          <w:spacing w:val="0"/>
          <w:sz w:val="28"/>
          <w:szCs w:val="28"/>
          <w:shd w:val="clear" w:fill="FFFFFF"/>
        </w:rPr>
      </w:pPr>
      <w:r>
        <w:rPr>
          <w:rFonts w:ascii="仿宋" w:hAnsi="仿宋" w:eastAsia="仿宋" w:cs="仿宋"/>
          <w:b w:val="0"/>
          <w:i w:val="0"/>
          <w:caps w:val="0"/>
          <w:color w:val="444444"/>
          <w:spacing w:val="0"/>
          <w:sz w:val="28"/>
          <w:szCs w:val="28"/>
          <w:shd w:val="clear" w:fill="FFFFFF"/>
        </w:rPr>
        <w:t>依果 ：</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辨法是要在心性平和的前提下，才能进行的。</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有丝毫的对峙情绪，都将无法进行辨法。</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我们有一个专门辨法的群，只是心性要求极高，不能有丝毫对峙情绪的产生和释放。</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如有对峙，会被禁言踢出，或者转移到适合的对应对峙频率的群。</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一般行者，根本无法呆得住。</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冰凉世界 ：</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我现在心灵灵魂时常受到这种外界另外一维空间里面的黑暗势力搅扰攻击，时常的搅扰攻击的我心烦意乱的</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依果 ：</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不管你是否接受和面对，这就是自己对峙的戏剧啊。</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冰凉世界 ：</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你群里面现在有能够供应服侍我的高人吗？</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依果 ：</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对峙是隐藏在灵魂里难以被发现的病毒，哪怕就在它发作的时候，也不会被自己察觉到的。</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冰凉世界 ：</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我现在有时候灵性生命跳跃很快，一般人都撵不上跟随不上我跳跃的思维方式的！</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好啊！快点加我尝试一下去！</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依果 ：</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有的是。</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你暗藏的对峙，将使你不能共振到这供应的慈爱。</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你将以离开的戏剧而告终这内心暗藏的对峙。</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依果 ：</w:t>
      </w:r>
      <w:bookmarkStart w:id="0" w:name="_GoBack"/>
      <w:bookmarkEnd w:id="0"/>
    </w:p>
    <w:p>
      <w:pPr>
        <w:rPr>
          <w:rFonts w:hint="eastAsia" w:ascii="仿宋" w:hAnsi="仿宋" w:eastAsia="仿宋" w:cs="仿宋"/>
          <w:b w:val="0"/>
          <w:i w:val="0"/>
          <w:caps w:val="0"/>
          <w:color w:val="293233"/>
          <w:spacing w:val="0"/>
          <w:sz w:val="28"/>
          <w:szCs w:val="28"/>
          <w:shd w:val="clear" w:fill="FFFFFF"/>
          <w:lang w:val="en-US" w:eastAsia="zh-CN"/>
        </w:rPr>
      </w:pPr>
      <w:r>
        <w:rPr>
          <w:rFonts w:hint="default" w:ascii="仿宋" w:hAnsi="仿宋" w:eastAsia="仿宋" w:cs="仿宋"/>
          <w:b w:val="0"/>
          <w:i w:val="0"/>
          <w:caps w:val="0"/>
          <w:color w:val="444444"/>
          <w:spacing w:val="0"/>
          <w:sz w:val="28"/>
          <w:szCs w:val="28"/>
          <w:shd w:val="clear" w:fill="FFFFFF"/>
        </w:rPr>
        <w:t>始终无法觉察的对峙病毒。</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shd w:val="clear" w:fill="FFFFFF"/>
        </w:rPr>
        <w:t>唯有正见修行，才能降解。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2589D"/>
    <w:rsid w:val="0A5258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2016-04-10T10:25:00Z</dcterms:created>
  <dc:creator>Administrator</dc:creator>
  <cp:lastModifiedBy>Administrator</cp:lastModifiedBy>
  <dcterms:modified xsi:type="dcterms:W3CDTF">2016-04-10T10:28:06Z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