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Helvetica Neue" w:hAnsi="Helvetica Neue" w:eastAsia="Helvetica Neue" w:cs="Helvetica Neue"/>
          <w:i w:val="0"/>
          <w:caps w:val="0"/>
          <w:color w:val="444444"/>
          <w:spacing w:val="0"/>
          <w:sz w:val="39"/>
          <w:szCs w:val="39"/>
          <w:bdr w:val="none" w:color="auto" w:sz="0" w:space="0"/>
          <w:shd w:val="clear" w:fill="FFFFFF"/>
        </w:rPr>
      </w:pPr>
      <w:r>
        <w:rPr>
          <w:rFonts w:hint="eastAsia" w:ascii="Helvetica Neue" w:hAnsi="Helvetica Neue" w:eastAsia="宋体" w:cs="Helvetica Neue"/>
          <w:i w:val="0"/>
          <w:caps w:val="0"/>
          <w:color w:val="444444"/>
          <w:spacing w:val="0"/>
          <w:sz w:val="39"/>
          <w:szCs w:val="39"/>
          <w:bdr w:val="none" w:color="auto" w:sz="0" w:space="0"/>
          <w:shd w:val="clear" w:fill="FFFFFF"/>
          <w:lang w:val="en-US" w:eastAsia="zh-CN"/>
        </w:rPr>
        <w:t xml:space="preserve">             </w:t>
      </w:r>
      <w:r>
        <w:rPr>
          <w:rFonts w:ascii="Helvetica Neue" w:hAnsi="Helvetica Neue" w:eastAsia="Helvetica Neue" w:cs="Helvetica Neue"/>
          <w:i w:val="0"/>
          <w:caps w:val="0"/>
          <w:color w:val="444444"/>
          <w:spacing w:val="0"/>
          <w:sz w:val="39"/>
          <w:szCs w:val="39"/>
          <w:bdr w:val="none" w:color="auto" w:sz="0" w:space="0"/>
          <w:shd w:val="clear" w:fill="FFFFFF"/>
        </w:rPr>
        <w:t>《果藏是全息觉法》</w:t>
      </w:r>
    </w:p>
    <w:p>
      <w:pPr>
        <w:rPr>
          <w:rFonts w:hint="default" w:ascii="仿宋" w:hAnsi="仿宋" w:eastAsia="仿宋" w:cs="仿宋"/>
          <w:b w:val="0"/>
          <w:i w:val="0"/>
          <w:caps w:val="0"/>
          <w:color w:val="293233"/>
          <w:spacing w:val="0"/>
          <w:sz w:val="36"/>
          <w:szCs w:val="36"/>
          <w:bdr w:val="none" w:color="auto" w:sz="0" w:space="0"/>
          <w:shd w:val="clear" w:fill="FFFFFF"/>
        </w:rPr>
      </w:pPr>
      <w:r>
        <w:rPr>
          <w:rFonts w:hint="eastAsia" w:ascii="Helvetica Neue" w:hAnsi="Helvetica Neue" w:eastAsia="宋体" w:cs="Helvetica Neue"/>
          <w:i w:val="0"/>
          <w:caps w:val="0"/>
          <w:color w:val="444444"/>
          <w:spacing w:val="0"/>
          <w:sz w:val="39"/>
          <w:szCs w:val="39"/>
          <w:bdr w:val="none" w:color="auto" w:sz="0" w:space="0"/>
          <w:shd w:val="clear" w:fill="FFFFFF"/>
          <w:lang w:val="en-US" w:eastAsia="zh-CN"/>
        </w:rPr>
        <w:t xml:space="preserve">   </w:t>
      </w:r>
      <w:r>
        <w:rPr>
          <w:rFonts w:ascii="punctuation" w:hAnsi="punctuation" w:eastAsia="punctuation" w:cs="punctuation"/>
          <w:b w:val="0"/>
          <w:i w:val="0"/>
          <w:caps w:val="0"/>
          <w:color w:val="293233"/>
          <w:spacing w:val="0"/>
          <w:sz w:val="21"/>
          <w:szCs w:val="21"/>
          <w:shd w:val="clear" w:fill="FFFFFF"/>
        </w:rPr>
        <w:t>   标签：第二空性法       2015-05-22</w:t>
      </w:r>
      <w:r>
        <w:rPr>
          <w:rFonts w:hint="eastAsia" w:ascii="punctuation" w:hAnsi="punctuation" w:eastAsia="宋体" w:cs="punctuation"/>
          <w:b w:val="0"/>
          <w:i w:val="0"/>
          <w:caps w:val="0"/>
          <w:color w:val="293233"/>
          <w:spacing w:val="0"/>
          <w:sz w:val="21"/>
          <w:szCs w:val="21"/>
          <w:shd w:val="clear" w:fill="FFFFFF"/>
          <w:lang w:val="en-US" w:eastAsia="zh-CN"/>
        </w:rPr>
        <w:t xml:space="preserve">      </w:t>
      </w:r>
      <w:r>
        <w:rPr>
          <w:rFonts w:ascii="仿宋" w:hAnsi="仿宋" w:eastAsia="仿宋" w:cs="仿宋"/>
          <w:b w:val="0"/>
          <w:i w:val="0"/>
          <w:caps w:val="0"/>
          <w:color w:val="293233"/>
          <w:spacing w:val="0"/>
          <w:sz w:val="36"/>
          <w:szCs w:val="36"/>
          <w:bdr w:val="none" w:color="auto" w:sz="0" w:space="0"/>
          <w:shd w:val="clear" w:fill="FFFFFF"/>
        </w:rPr>
        <w:t> </w:t>
      </w:r>
      <w:r>
        <w:rPr>
          <w:rFonts w:hint="default" w:ascii="仿宋" w:hAnsi="仿宋" w:eastAsia="仿宋" w:cs="仿宋"/>
          <w:b w:val="0"/>
          <w:i w:val="0"/>
          <w:caps w:val="0"/>
          <w:color w:val="293233"/>
          <w:spacing w:val="0"/>
          <w:sz w:val="36"/>
          <w:szCs w:val="36"/>
          <w:bdr w:val="none" w:color="auto" w:sz="0" w:space="0"/>
          <w:shd w:val="clear" w:fill="FFFFFF"/>
        </w:rPr>
        <w:t>作者：依果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ascii="punctuation" w:hAnsi="punctuation" w:eastAsia="punctuation" w:cs="punctuation"/>
          <w:b w:val="0"/>
          <w:i w:val="0"/>
          <w:caps w:val="0"/>
          <w:color w:val="444444"/>
          <w:spacing w:val="0"/>
          <w:sz w:val="28"/>
          <w:szCs w:val="28"/>
        </w:rPr>
      </w:pPr>
      <w:r>
        <w:rPr>
          <w:rFonts w:ascii="仿宋" w:hAnsi="仿宋" w:eastAsia="仿宋" w:cs="仿宋"/>
          <w:b w:val="0"/>
          <w:i w:val="0"/>
          <w:caps w:val="0"/>
          <w:color w:val="444444"/>
          <w:spacing w:val="0"/>
          <w:kern w:val="0"/>
          <w:sz w:val="28"/>
          <w:szCs w:val="28"/>
          <w:bdr w:val="none" w:color="auto" w:sz="0" w:space="0"/>
          <w:shd w:val="clear" w:fill="FFFFFF"/>
          <w:lang w:val="en-US" w:eastAsia="zh-CN" w:bidi="ar"/>
        </w:rPr>
        <w:t>YOI(2391832388)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像巴夏那些灰人载具是没有生殖器的，靠不能引发灵魂里淫欲病毒的载具去生活就不能展现围绕性欲的烦恼，储存在那样的载具里，还以为自己不执著性了，以为自己中性了。赞美一切载具的方便。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巴夏是通灵者，他有什么和他讲的东东无关联。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就如：一个正经男人，被一个太监灵附体了，打死他也不会想着去泡妞，一个道理。</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"http://a3.qpic.cn/psb?/V11AzXg23SvLNz/yPEppO7fne3uOZKvznGVApMicspbWg88EjMxadK9lZM!/b/dK4AAAAAAAAA&amp;ek=1&amp;kp=1&amp;pt=0&amp;bo=eAB2AAAAAAAFAC0!&amp;su=010423953&amp;sce=0-12-12&amp;rf=2-9"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143000" cy="11239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tretch>
                      <a:fillRect/>
                    </a:stretch>
                  </pic:blipFill>
                  <pic:spPr>
                    <a:xfrm>
                      <a:off x="0" y="0"/>
                      <a:ext cx="1143000" cy="1123950"/>
                    </a:xfrm>
                    <a:prstGeom prst="rect">
                      <a:avLst/>
                    </a:prstGeom>
                    <a:noFill/>
                    <a:ln w="9525">
                      <a:noFill/>
                      <a:miter/>
                    </a:ln>
                  </pic:spPr>
                </pic:pic>
              </a:graphicData>
            </a:graphic>
          </wp:inline>
        </w:drawing>
      </w:r>
      <w:r>
        <w:rPr>
          <w:rFonts w:ascii="宋体" w:hAnsi="宋体" w:eastAsia="宋体" w:cs="宋体"/>
          <w:sz w:val="24"/>
          <w:szCs w:val="24"/>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做真行者，不容易。</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如意切换各种空间频率，才有可能实证本觉。</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YOI(2391832388)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哈哈是。</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果师请看下巴夏这个视频，里面讲到空性一体无别</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1"/>
          <w:szCs w:val="21"/>
          <w:bdr w:val="none" w:color="auto" w:sz="0" w:space="0"/>
          <w:shd w:val="clear" w:fill="FFFFFF"/>
          <w:lang w:val="en-US" w:eastAsia="zh-CN" w:bidi="ar"/>
        </w:rPr>
        <w:t>【里面讲到空性一体无别】</w:t>
      </w:r>
      <w:r>
        <w:rPr>
          <w:rFonts w:hint="default" w:ascii="punctuation" w:hAnsi="punctuation" w:eastAsia="punctuation" w:cs="punctuation"/>
          <w:b w:val="0"/>
          <w:i w:val="0"/>
          <w:caps w:val="0"/>
          <w:color w:val="444444"/>
          <w:spacing w:val="0"/>
          <w:kern w:val="0"/>
          <w:sz w:val="21"/>
          <w:szCs w:val="21"/>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这是900频。</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1000频空性，即成就201的0部分了，就没有了一体，个体，它体之认知。都是全息。</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YOI(2391832388)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刚知道一体也是二元性认知！</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果藏里，早就讲翻了，你没注意罢了。</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YOI(2391832388)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这里是1的世界，到处都是。</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不需要合一，本就是一。</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合一，一体，都是这个概念吧果师？</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合一本就是二元意识，认为是混合分离，才做合一的努力。</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执着于1，就是善道，并非神性。</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两元运和为善道。</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运和为1，此1，并非201之1。</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这个1，是2101的1，世间善道。</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没有0的洗礼，想得神性，只是妄想。</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21012，此为201的原始写法。</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彼岸1。0是彼岸的门槛。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熊猫(2879911215)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彼岸2?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彼岸涅槃妙有。</w:t>
      </w:r>
    </w:p>
    <w:p>
      <w:pPr>
        <w:keepNext w:val="0"/>
        <w:keepLines w:val="0"/>
        <w:widowControl/>
        <w:suppressLineNumbers w:val="0"/>
        <w:spacing w:before="0" w:beforeAutospacing="0" w:after="0" w:afterAutospacing="0"/>
        <w:ind w:left="0" w:right="0"/>
        <w:jc w:val="left"/>
        <w:rPr>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彼岸啥都有，世间没有的那里都有。</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YOI(2391832388) </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21012</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两元对峙 两元运合 空性 一元 到色空双运创世。</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两元对峙为恶道；</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两元运合为善道；</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两元度灭为空道；</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一元妙有为神道；</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创世而立为觉道。</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好好看看果藏，才能不打转转。</w:t>
      </w:r>
      <w:r>
        <w:rPr>
          <w:rFonts w:hint="default" w:ascii="punctuation" w:hAnsi="punctuation" w:eastAsia="punctuation" w:cs="punctuation"/>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21012，此原始写法，之所以，只截取了201做为果藏标志，想一想，都会明白的，无需多说什么。</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101,102,202,2101,2102，2012,都不合适。</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梅花(2841115042)</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20，01，1十1=1</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20：度灭二元回归0</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01：彼岸神地量证圆满</w:t>
      </w:r>
      <w:r>
        <w:rPr>
          <w:rFonts w:ascii="幼圆" w:hAnsi="幼圆" w:eastAsia="幼圆" w:cs="幼圆"/>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1十1=1：觉地创造</w:t>
      </w:r>
      <w:r>
        <w:rPr>
          <w:rFonts w:hint="default" w:ascii="幼圆" w:hAnsi="幼圆" w:eastAsia="幼圆" w:cs="幼圆"/>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请问依果师如上认识请开示</w:t>
      </w:r>
      <w:r>
        <w:rPr>
          <w:rFonts w:hint="default" w:ascii="幼圆" w:hAnsi="幼圆" w:eastAsia="幼圆" w:cs="幼圆"/>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不对。</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梅花(2841115042)</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是否适时开示呀？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我不用讲天道，讲异空间，讲高低维度，只讲人间，就是宇宙本体（大日如来）不二化现之觉土，只是你们现在还看不到。</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YOI(2391832388)</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2,0,1</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2本就涵盖了2和1，两元对峙和两元运合，</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0就不说了，1特指蹬地，同时也包含创世而立。</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1开头的首先次第不对，数字重复的容易让人误解，还是201最顺口。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444444"/>
          <w:spacing w:val="0"/>
          <w:sz w:val="28"/>
          <w:szCs w:val="28"/>
        </w:rPr>
      </w:pP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对，201符合广告效应，顺口，响亮。</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净土法，是加法之法。</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123。</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秽土法，是减法之法。</w:t>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444444"/>
          <w:spacing w:val="0"/>
          <w:kern w:val="0"/>
          <w:sz w:val="28"/>
          <w:szCs w:val="28"/>
          <w:bdr w:val="none" w:color="auto" w:sz="0" w:space="0"/>
          <w:shd w:val="clear" w:fill="FFFFFF"/>
          <w:lang w:val="en-US" w:eastAsia="zh-CN" w:bidi="ar"/>
        </w:rPr>
        <w:t>210。</w:t>
      </w:r>
    </w:p>
    <w:p>
      <w:pPr>
        <w:rPr>
          <w:rFonts w:hint="default" w:ascii="仿宋" w:hAnsi="仿宋" w:eastAsia="仿宋" w:cs="仿宋"/>
          <w:b w:val="0"/>
          <w:i w:val="0"/>
          <w:caps w:val="0"/>
          <w:color w:val="444444"/>
          <w:spacing w:val="0"/>
          <w:sz w:val="28"/>
          <w:szCs w:val="28"/>
          <w:bdr w:val="none" w:color="auto" w:sz="0" w:space="0"/>
          <w:shd w:val="clear" w:fill="FFFFFF"/>
        </w:rPr>
      </w:pPr>
      <w:r>
        <w:rPr>
          <w:rFonts w:hint="default" w:ascii="punctuation" w:hAnsi="punctuation" w:eastAsia="punctuation" w:cs="punctuation"/>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依果(605002560) </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果藏是全息觉法。</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201。</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依果(605002560) </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201只是果藏法的第一彼岸之法。</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果藏还包含第二彼岸之法。</w:t>
      </w:r>
      <w:r>
        <w:rPr>
          <w:rFonts w:hint="default" w:ascii="仿宋" w:hAnsi="仿宋" w:eastAsia="仿宋" w:cs="仿宋"/>
          <w:b w:val="0"/>
          <w:i w:val="0"/>
          <w:caps w:val="0"/>
          <w:color w:val="444444"/>
          <w:spacing w:val="0"/>
          <w:sz w:val="28"/>
          <w:szCs w:val="28"/>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用数字表示为210123~无穷~创世123~无上法身。</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后面的世界，比现在的魔地2世界，丰富的多的多~ ~ ~</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依果(605002560) </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现在果藏只是在讲210度灭法阶段。</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即：如何逃离此岸的技术。</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这从道场的实修法藏，就可以看得清楚。</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赞美之法，穿越之法，空性之法，都是逃脱此岸之法。</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依果(605002560) </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彼岸量证圆满之法，根本没有“实修法藏”出台。</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原觉慈海(1415230071) </w:t>
      </w:r>
      <w:r>
        <w:rPr>
          <w:rFonts w:hint="default" w:ascii="仿宋" w:hAnsi="仿宋" w:eastAsia="仿宋" w:cs="仿宋"/>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@依果 请问果师，穿越之法和赞美法有什么区别？ </w:t>
      </w:r>
      <w:r>
        <w:rPr>
          <w:rFonts w:hint="default" w:ascii="幼圆" w:hAnsi="幼圆" w:eastAsia="幼圆" w:cs="幼圆"/>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依果(605002560) </w:t>
      </w:r>
    </w:p>
    <w:p>
      <w:pPr>
        <w:rPr>
          <w:rFonts w:hint="eastAsia" w:ascii="仿宋" w:hAnsi="仿宋" w:eastAsia="仿宋" w:cs="仿宋"/>
          <w:b w:val="0"/>
          <w:i w:val="0"/>
          <w:caps w:val="0"/>
          <w:color w:val="293233"/>
          <w:spacing w:val="0"/>
          <w:sz w:val="28"/>
          <w:szCs w:val="28"/>
          <w:bdr w:val="none" w:color="auto" w:sz="0" w:space="0"/>
          <w:shd w:val="clear" w:fill="FFFFFF"/>
          <w:lang w:val="en-US" w:eastAsia="zh-CN"/>
        </w:rPr>
      </w:pPr>
      <w:bookmarkStart w:id="0" w:name="_GoBack"/>
      <w:bookmarkEnd w:id="0"/>
      <w:r>
        <w:rPr>
          <w:rFonts w:hint="default" w:ascii="仿宋" w:hAnsi="仿宋" w:eastAsia="仿宋" w:cs="仿宋"/>
          <w:b w:val="0"/>
          <w:i w:val="0"/>
          <w:caps w:val="0"/>
          <w:color w:val="444444"/>
          <w:spacing w:val="0"/>
          <w:sz w:val="28"/>
          <w:szCs w:val="28"/>
          <w:bdr w:val="none" w:color="auto" w:sz="0" w:space="0"/>
          <w:shd w:val="clear" w:fill="FFFFFF"/>
        </w:rPr>
        <w:t>前者修智，后者修慈。</w:t>
      </w:r>
      <w:r>
        <w:rPr>
          <w:rFonts w:hint="default" w:ascii="幼圆" w:hAnsi="幼圆" w:eastAsia="幼圆" w:cs="幼圆"/>
          <w:b w:val="0"/>
          <w:i w:val="0"/>
          <w:caps w:val="0"/>
          <w:color w:val="444444"/>
          <w:spacing w:val="0"/>
          <w:sz w:val="28"/>
          <w:szCs w:val="28"/>
          <w:bdr w:val="none" w:color="auto" w:sz="0" w:space="0"/>
          <w:shd w:val="clear" w:fill="FFFFFF"/>
        </w:rPr>
        <w:br w:type="textWrapping"/>
      </w:r>
      <w:r>
        <w:rPr>
          <w:rFonts w:hint="default" w:ascii="仿宋" w:hAnsi="仿宋" w:eastAsia="仿宋" w:cs="仿宋"/>
          <w:b w:val="0"/>
          <w:i w:val="0"/>
          <w:caps w:val="0"/>
          <w:color w:val="444444"/>
          <w:spacing w:val="0"/>
          <w:sz w:val="28"/>
          <w:szCs w:val="28"/>
          <w:bdr w:val="none" w:color="auto" w:sz="0" w:space="0"/>
          <w:shd w:val="clear" w:fill="FFFFFF"/>
        </w:rPr>
        <w:t>果藏有说。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幼圆">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10487"/>
    <w:rsid w:val="0A5104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a3.qpic.cn/psb?/V11AzXg23SvLNz/yPEppO7fne3uOZKvznGVApMicspbWg88EjMxadK9lZM!/b/dK4AAAAAAAAA&amp;ek=1&amp;kp=1&amp;pt=0&amp;bo=eAB2AAAAAAAFAC0!&amp;su=010423953&amp;sce=0-12-12&amp;rf=2-9"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2016-05-25T12:25:00Z</dcterms:created>
  <dc:creator>Administrator</dc:creator>
  <cp:lastModifiedBy>Administrator</cp:lastModifiedBy>
  <dcterms:modified xsi:type="dcterms:W3CDTF">2016-05-25T12:31:11Z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