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《正见坐标》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 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2015-1-15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赞，大浪淘沙，沙无尽。。。。观沙的本性是佛，了断一切二元，果，这么理解对吗？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确实观沙是本性的话，两元尘沙当机即转化为一元金刚粒子了。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注解：沙指两元俗尘，一切色相之法。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其实，觉醒没有那么难，实证本性空明，即解脱，觉醒了。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即安住彼岸神地，此案即彼岸了。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用神眼看世界，无处不是如花绽放的神性存在。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圆满无障，圆满存在。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你只是本性之心花怒放！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空性幻化小和尚(1207106203)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觉醒前，只能玩被动绽放的游戏了。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嗯，俗心跑不过圣心，没关系，都是过程，暂时的。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时刻觉知，校准。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和本性对准，校正，早晚会无别不二的。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纵有一天，正见变为现实。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在此基础上，于不二神地，遍学空性色法，圆满量证，实施创建本性觉土。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加油，各位！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"http://cnc.qzs.qq.com/qzone/em/e100.gif"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先进生命实相门槛，再谈学习，和创造。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赞美次第！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赞美201！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0.1(372191150)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以生命实相本性为基础的学习就有了绝对坐标，因而是实相学习，坚固不化，无所动摇；否则就是相对学习，根基不稳，风雨飘摇，相对坐标。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无需加界定词：相对绝对。坐标即可。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instrText xml:space="preserve">INCLUDEPICTURE \d "http://cnc.qzs.qq.com/qzone/em/e100.gif"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5A2855"/>
    <w:rsid w:val="1C5A28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cnc.qzs.qq.com/qzone/em/e11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00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2016-03-23T01:56:00Z</dcterms:created>
  <dc:creator>Administrator</dc:creator>
  <cp:lastModifiedBy>Administrator</cp:lastModifiedBy>
  <dcterms:modified xsi:type="dcterms:W3CDTF">2016-03-23T01:59:42Z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