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9"/>
          <w:szCs w:val="3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9"/>
          <w:szCs w:val="3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9"/>
          <w:szCs w:val="39"/>
          <w:shd w:val="clear" w:fill="FFFFFF"/>
          <w14:textFill>
            <w14:solidFill>
              <w14:schemeClr w14:val="tx1"/>
            </w14:solidFill>
          </w14:textFill>
        </w:rPr>
        <w:t>《没有魔，只有佛，无量佛父佛母》</w:t>
      </w:r>
    </w:p>
    <w:p>
      <w:pPr>
        <w:ind w:firstLine="685"/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标签：第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一空性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2015-3-25    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36"/>
          <w:szCs w:val="36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赞美本性(1938875265)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36"/>
          <w:szCs w:val="36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赞佛与魔是半斤八两，赞佛与魔是两口子，赞佛与魔是夫妻二人转。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赞美本性(1938875265)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赞佛魔和谐世界太平。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赞，没有魔，只有佛，无量佛父佛母，这是觉地景象。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魔是俗众的两元程序产生的割裂意识化现的魔境。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在一元程序下，本性是佛觉性，神性。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不能简单的以佛魔不二为一来界定，这会误导俗众。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这种情况下，完全不同的生命程序运行，导致境界完全不同，佛是佛，魔是魔。这其中原委，要清晰明辨。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放下(798993310) 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赞美，没有佛也没有魔 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赞美！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无论佛魔，本性无别，化佛幻魔。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无佛无魔，证悟本性，堕入空魔。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赞，次第混扰，危害俗众。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赞，201.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8C2C4C"/>
    <w:rsid w:val="178C2C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2016-05-13T01:08:00Z</dcterms:created>
  <dc:creator>Administrator</dc:creator>
  <cp:lastModifiedBy>Administrator</cp:lastModifiedBy>
  <dcterms:modified xsi:type="dcterms:W3CDTF">2016-05-13T01:09:36Z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