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《法藏·涅槃》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2014-10-10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阿罗汉，若无接引，空魔程序会一直玩下去吗？直到若干大劫后，才能被度化出空魔境吗？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阿罗汉死后，入空性涅槃，不在宇宙中显相，受8万大劫清净福报。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跟睡着了差不多吧，空性涅槃中还有觉知么？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是的，有觉知，就是我们的本来面目。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也是我们，现在需要证得的“第一空性”。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清净福报满了之后，会重入轮回吗？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震动而出，会重新入轮回。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这个震动从何而来？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福报了了，自然出现所谓震动。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阿罗汉算是标准的生命体验者吧？证到了本来面目的生命体验者。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是的。非常标准。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201的0。是衡量一切生命痕迹的标准。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不是所有的生命存在，都会发心成为宇宙的创造者和管理者，有的存在，只喜欢玩，体验。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是的。只做游戏体验者，从不自己开发程序。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灵修研究者(1287426500)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怎么开发程序，用脑编程呢。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编程以真我意识。与头脑无关。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维维尼奥(949779430)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阿罗汉证到了第一空性，还有退转？按理安住空性应该不受因果了？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那是神地众生的福报。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五方净土圣众生，都是永不退转的存在。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空性幻化小和尚(1207106203)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空魔遇到觉者也不一定跳的出来是吗？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空魔不在宇宙显相，谁也遇不到。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遇到了，也分不清楚，是圣还是俗，混沌一片。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只有初地菩萨以上才能显相。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宇宙母体是慈悲一体的源泉。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宇宙父体是智慧分别的源泉。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代问：须菩提尊者在金刚经里是第一离欲阿罗汉。如果阿罗汉在空里出不来，他是怎么和世尊问道的？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阿罗汉没死之前，是有余涅槃，死后，才是无余涅槃，不在宇宙中显象的。这是佛教常识。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阿罗汉也不错，就是无余涅槃后没有肉身载具，这样体验宇宙太没意思了。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体验不了宇宙了。也观察不到宇宙了。和宇宙彻底无缘了。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第一空性的存在，等于与宇宙和一？ 不是吗？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不是，是0，空明法身。201的1部分，才是合一。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灵修研究者(1287426500)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无余涅磐后载具是什么吧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没有载具，没有任何生命程序，哪来载具。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灵修研究者(1287426500)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201是什么呢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关于201，去看群资料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这么说安住空性，与本源以及宇宙都合一，色空不二，前提是要有肉身载具？我还以为本源自性状态就是色空不二了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飞越(1938875265) 12:52:54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《修行之201标准》：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instrText xml:space="preserve"> HYPERLINK "http://mobile.qzone.qq.com/l?g=279&amp;i=1411057304&amp;u=1938875265&amp;a=2&amp;sg=85"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t>http://mobile.qzone.qq.com/l?g=279&amp;i=1411057304&amp;u=1938875265&amp;a=2&amp;sg=85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《怎么才能让两元魔幻生命被更快打破》：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instrText xml:space="preserve"> HYPERLINK "http://mobile.qzone.qq.com/l?g=279&amp;i=1382081969&amp;u=1938875265&amp;a=2&amp;sg=85"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0000FF"/>
          <w:spacing w:val="0"/>
          <w:sz w:val="28"/>
          <w:szCs w:val="28"/>
          <w:u w:val="none"/>
          <w:shd w:val="clear" w:fill="FFFFFF"/>
        </w:rPr>
        <w:t>http://mobile.qzone.qq.com/l?g=279&amp;i=1382081969&amp;u=1938875265&amp;a=2&amp;sg=85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灵修研究者(1287426500)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二元论和一元论冲突吗.我怎么看不出来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研究明白了，就知道了。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哦.我认为角度不同并无冲突。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这是两个完全不同的生命频率宇宙。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灵修研究者(1287426500)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未证是二，证是一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是的。证到色空不二，才是一。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这么说阿罗汉证得了空明法身，福受是什么，他还要轮回的因是什么？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12D之内所有，都是一元的产物，没有实质分别。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阿罗汉轮回的因，就是，没有证悟到宇宙的终极真相。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在这里，才会被称为“空魔”的存在。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好像差不多轮回的因都已经破灭了，贪嗔痴，执，慢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没有五毒，并不是生命的真相；生命的真相是，具有五智。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和宇宙彻底无缘了，貌似自身存在感也没了，应该没喜乐了？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没有喜乐，有喜乐是本性空明在载具上的显相。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去看《第二空性》一文。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那那些带业往生在极乐世界成就阿罗汉的有登初地菩萨的戏吗？还有中阴身成就的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极乐世界没有阿罗汉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去净土的就是成就者了，包括中阴成就的。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果师，阿罗汉没死之前，是有余涅槃，死后，才是无余涅槃，不在宇宙中显象的。阿罗汉死后怎么是无余涅槃啊？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阿罗汉死后无余涅槃，是佛教的说法。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佛教的无住处大涅槃，才是我们说的无余涅槃，叫法不同。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我们这里，就不存在阿罗汉的世间有余涅槃。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证悟到了第一空性，再证色空不二，到了神界有了报身，体验宇宙就好玩多了，就是神通之类的，仍不圆满。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那是出世神通，并非我们常说的12D之内的世间神通。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那五眼六通弱爆了，证悟第一空性之上，自然具足了。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空性幻化小和尚(1207106203)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神通和吃饭睡觉没区别。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你能把饭变成屎，是世间大神通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梦中自动念阿弥陀佛是为何？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以前修阿弥陀佛法门的惯性，不错的习惯。保底法门。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白天几乎不念，但最近梦中总念。声音中许多人同时念。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法纠结相，慢慢理顺吧。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执此法了?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蜗居法船相，可以慢慢破法执。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关于净土，严格来讲，你空明本在，净土即在。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无法而法，净土遍在。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实证空性，我们就可以即身成就净土？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飞越(1938875265)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赞美梦中现在唯一纠结就是找东西，着急而且是不值钱的东西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秽土人，可以以不值钱的尘土，垃圾顿见金刚粒子，而成就净土彼岸。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F0F87"/>
    <w:rsid w:val="385F0F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2016-05-12T01:59:00Z</dcterms:created>
  <dc:creator>Administrator</dc:creator>
  <cp:lastModifiedBy>Administrator</cp:lastModifiedBy>
  <dcterms:modified xsi:type="dcterms:W3CDTF">2016-05-12T02:01:27Z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