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《空性高我》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标签：第二空性法       2016-6-12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 xml:space="preserve"> 作者：依果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13d以上就不叫高我了，高我是对应于现在这个小我而言的。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女@无聊(2738604423)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39d以下，都可以是高我。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13d是彼岸门槛，后面是实相真我的涅槃世界。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如果说39d是所有空间的高我，那也有俗圣二释义，这门槛还是13d。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高我是魔幻地俗义的称谓。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14---39d，圣义解为空性高我。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那是一元俗圣不二之实相涅槃真我，唯我独尊的极乐解脱存在。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402C5"/>
    <w:rsid w:val="482402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2016-06-13T00:26:00Z</dcterms:created>
  <dc:creator>Administrator</dc:creator>
  <cp:lastModifiedBy>Administrator</cp:lastModifiedBy>
  <dcterms:modified xsi:type="dcterms:W3CDTF">2016-06-13T00:28:21Z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