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ind w:firstLine="780"/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《觉者三位一体 和 宇宙父体四位一体》</w:t>
      </w:r>
    </w:p>
    <w:p>
      <w:pP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</w:t>
      </w:r>
      <w:r>
        <w:rPr>
          <w:rFonts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标签：</w:t>
      </w:r>
      <w:r>
        <w:rPr>
          <w:rFonts w:hint="eastAsia" w:ascii="幼圆" w:hAnsi="幼圆" w:eastAsia="宋体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lang w:eastAsia="zh-CN"/>
        </w:rPr>
        <w:t>觉道</w:t>
      </w:r>
      <w:r>
        <w:rPr>
          <w:rFonts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法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  </w:t>
      </w:r>
      <w:r>
        <w:rPr>
          <w:rFonts w:hint="eastAsia" w:ascii="幼圆" w:hAnsi="幼圆" w:eastAsia="宋体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lang w:val="en-US" w:eastAsia="zh-CN"/>
        </w:rPr>
        <w:t xml:space="preserve">           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作者:依果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(605002560) </w:t>
      </w:r>
      <w:r>
        <w:rPr>
          <w:rFonts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觉者是3位一体者。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法身本性空明的能量场，遍一切，蕴含圆满能量。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觉者意识是此种能量的承载体，时间和空间意识就是全息的。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报身，同样是觉者意识的承载体，报身所有的品质，都会在觉者的化身上显露无疑，这和法身的体用是一样的。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同时，报身本身的神性品质，也是真实存在的。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也会在我们的肉身头脑中被映射出来的。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所以，如果，你只以化身来审视觉者，是不够全面的。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觉者意识，对于封印化身俗众来说，是不可说的。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宇宙父体是4位一体。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我们最终要成为4位一体者。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等流身的一切智慧，也会在化身意识显现。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27D，3位一体。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39D，4位一体。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14D-26D，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lang w:val="en-US" w:eastAsia="zh-CN"/>
        </w:rPr>
        <w:t>2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位一体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lang w:eastAsia="zh-CN"/>
        </w:rPr>
        <w:t>，</w:t>
      </w:r>
      <w:r>
        <w:rPr>
          <w:rFonts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净土报身一体者</w:t>
      </w:r>
      <w:r>
        <w:rPr>
          <w:rFonts w:hint="eastAsia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  <w:lang w:eastAsia="zh-CN"/>
        </w:rPr>
        <w:t>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短断分裂的封印见，不会体悟全息时空间意识，只能以“不可说”，告一段落。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毗卢遮那佛，即大日如来纯净受用身。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大日如来依梵音可译成毗卢遮那佛，“如来”即是“佛”的意思。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佛即是“觉”。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卢遮那是大日觉者在净土的菩萨相应化受用身。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大日如来即宇宙本体，可以以大日空明自性法身，纯净受用应报身，秽土两元化身，自性等流身，在宇宙示现。以此四身遍于宇宙一切处。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遍一切的存在于觉、神、俗相对应的第一，第二，第三宇宙。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毗卢遮那佛特指，神界第二宇宙应化报身。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宇宙中，有四位一体者，只有大日如来觉。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有此四身者，即可荣登第一宇宙觉者之地。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生命即可安住26D以上，生命频率10000以上。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这个频率测定，是以人身载具为参照物的。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俗人的载具频率是1000以下。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0.1(372191150)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果果 自性等流身是什么？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这是觉者的特有的生命神通。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阿弥陀佛和释迦如来可以如意的互换角色。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这是第一宇宙生命才能开启的游戏法则。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.......(1521491018)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以此四身遍于宇宙一切处 ——  ——果，这是一体四相？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是的。觉者可在这四相之间穿梭自如，变幻自如。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小和尚(1207106203)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报身第二宇宙，法身第一宇宙，幻身第三宇宙？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是的。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小和尚(1207106203)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阿弥陀佛是报身还是法身？释迦牟尼佛是报身还是法身？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报身。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大日如来法身佛。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空性熊猫(2879911215)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化身是幻身么?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化身是魔身。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应化身是幻身。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这源于不同的果位觉受。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小和尚(1207106203)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应化身是什么？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应化身是13D以上在12D以下空间的显化身。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化身，即12D以下的各个空间的载具了。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此时，你的肉身即是3D化身。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此时，佛菩萨的肉身即是13D以上存在的应化。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依果(605002560）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法报化3身佛，并非法身佛。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是法身，报身，化身佛。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法身佛是4身佛。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法身、报身、化身、等流身。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关于三身觉者，只说一句：“法身”并非“法身佛”，二者相差整整一个宇宙的量级。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法身：人人本有的本性空明，是阴极之身，万佛之母。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法身佛：修持圆满的报身佛，是阳极之身，万佛之父。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飞越(1938875265)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释迦是4身？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依果(605002560）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释迦是3身。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关于三身觉者，只说一句：“法身”并非“法身佛”，二者相差整整一个宇宙的量级。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法身：人人本有的本性空明，是阴极之身，万佛之母。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法身佛：修持圆满的报身佛，是阳极之身，万佛之父。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这段是关于法身和法身佛作为生命（佛）存在，佛父佛母的描述。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其他一切都在此缘中：菩萨，报身成就，都在其中。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幻身魔地部分，因为不是实相存在，不计其中，属于病毒部分，被删除是早晚的。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</w:t>
      </w:r>
      <w:bookmarkStart w:id="0" w:name="_GoBack"/>
      <w:bookmarkEnd w:id="0"/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依果：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《震荡文》是无上空性之出世法藏，不能以世间意识来阅读。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———————————————————————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《震荡文》：</w:t>
      </w:r>
      <w:r>
        <w:rPr>
          <w:rFonts w:hint="default" w:ascii="仿宋" w:hAnsi="仿宋" w:eastAsia="仿宋" w:cs="仿宋"/>
          <w:b w:val="0"/>
          <w:i w:val="0"/>
          <w:caps w:val="0"/>
          <w:color w:val="26709A"/>
          <w:spacing w:val="0"/>
          <w:sz w:val="28"/>
          <w:szCs w:val="28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26709A"/>
          <w:spacing w:val="0"/>
          <w:sz w:val="28"/>
          <w:szCs w:val="28"/>
          <w:u w:val="single"/>
          <w:bdr w:val="none" w:color="auto" w:sz="0" w:space="0"/>
          <w:shd w:val="clear" w:fill="FFFFFF"/>
        </w:rPr>
        <w:instrText xml:space="preserve"> HYPERLINK "http://blog.sina.com.cn/s/blog_548e87a601016k9k.html" \t "http://user.qzone.qq.com/p/b11/cgi-bin/blognew/_blank" </w:instrText>
      </w:r>
      <w:r>
        <w:rPr>
          <w:rFonts w:hint="default" w:ascii="仿宋" w:hAnsi="仿宋" w:eastAsia="仿宋" w:cs="仿宋"/>
          <w:b w:val="0"/>
          <w:i w:val="0"/>
          <w:caps w:val="0"/>
          <w:color w:val="26709A"/>
          <w:spacing w:val="0"/>
          <w:sz w:val="28"/>
          <w:szCs w:val="28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default" w:ascii="仿宋" w:hAnsi="仿宋" w:eastAsia="仿宋" w:cs="仿宋"/>
          <w:b w:val="0"/>
          <w:i w:val="0"/>
          <w:caps w:val="0"/>
          <w:color w:val="26709A"/>
          <w:spacing w:val="0"/>
          <w:sz w:val="28"/>
          <w:szCs w:val="28"/>
          <w:u w:val="single"/>
          <w:bdr w:val="none" w:color="auto" w:sz="0" w:space="0"/>
          <w:shd w:val="clear" w:fill="FFFFFF"/>
        </w:rPr>
        <w:t>http://blog.sina.com.cn/s/blog_548e87a601016k9k.html</w:t>
      </w:r>
      <w:r>
        <w:rPr>
          <w:rFonts w:hint="default" w:ascii="仿宋" w:hAnsi="仿宋" w:eastAsia="仿宋" w:cs="仿宋"/>
          <w:b w:val="0"/>
          <w:i w:val="0"/>
          <w:caps w:val="0"/>
          <w:color w:val="26709A"/>
          <w:spacing w:val="0"/>
          <w:sz w:val="28"/>
          <w:szCs w:val="28"/>
          <w:u w:val="single"/>
          <w:bdr w:val="none" w:color="auto" w:sz="0" w:space="0"/>
          <w:shd w:val="clear" w:fill="FFFFFF"/>
        </w:rPr>
        <w:fldChar w:fldCharType="end"/>
      </w:r>
    </w:p>
    <w:p>
      <w:pP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幼圆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E76669"/>
    <w:rsid w:val="04E7666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2016-04-02T00:04:00Z</dcterms:created>
  <dc:creator>Administrator</dc:creator>
  <cp:lastModifiedBy>Administrator</cp:lastModifiedBy>
  <dcterms:modified xsi:type="dcterms:W3CDTF">2016-04-02T00:15:14Z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