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A08" w:rsidRPr="003D1A08" w:rsidRDefault="003D1A08" w:rsidP="003D1A08">
      <w:pPr>
        <w:widowControl/>
        <w:shd w:val="clear" w:color="auto" w:fill="FFFFFF"/>
        <w:spacing w:line="288" w:lineRule="atLeast"/>
        <w:jc w:val="center"/>
        <w:rPr>
          <w:rFonts w:ascii="黑体" w:eastAsia="黑体" w:hAnsi="黑体" w:cs="宋体"/>
          <w:color w:val="444444"/>
          <w:kern w:val="0"/>
          <w:sz w:val="20"/>
          <w:szCs w:val="18"/>
        </w:rPr>
      </w:pPr>
      <w:r w:rsidRPr="003D1A08">
        <w:rPr>
          <w:rFonts w:ascii="黑体" w:eastAsia="黑体" w:hAnsi="黑体" w:cs="宋体" w:hint="eastAsia"/>
          <w:color w:val="000000"/>
          <w:kern w:val="0"/>
          <w:sz w:val="40"/>
          <w:szCs w:val="39"/>
        </w:rPr>
        <w:t>《大日之光》</w:t>
      </w:r>
    </w:p>
    <w:p w:rsidR="003D1A08" w:rsidRPr="003D1A08" w:rsidRDefault="003D1A08" w:rsidP="003D1A08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1A08" w:rsidRPr="003D1A08" w:rsidRDefault="003D1A08" w:rsidP="003D1A08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  <w:r w:rsidRPr="003D1A08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标签：第一</w:t>
      </w:r>
      <w:proofErr w:type="gramStart"/>
      <w:r w:rsidRPr="003D1A08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空性法</w:t>
      </w:r>
      <w:proofErr w:type="gramEnd"/>
      <w:r w:rsidRPr="003D1A08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</w:t>
      </w:r>
      <w:r w:rsidRPr="003D1A08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</w:t>
      </w:r>
      <w:r w:rsidRPr="003D1A08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</w:t>
      </w:r>
      <w:r w:rsidRPr="003D1A08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</w:t>
      </w:r>
      <w:r w:rsidRPr="003D1A08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</w:t>
      </w:r>
      <w:r w:rsidRPr="003D1A08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</w:t>
      </w:r>
      <w:r w:rsidRPr="003D1A08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</w:t>
      </w:r>
      <w:r w:rsidRPr="003D1A08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</w:t>
      </w:r>
      <w:r w:rsidRPr="003D1A08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</w:t>
      </w:r>
      <w:r w:rsidRPr="003D1A08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</w:t>
      </w:r>
      <w:r w:rsidRPr="003D1A08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</w:t>
      </w:r>
      <w:r w:rsidRPr="003D1A08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</w:t>
      </w:r>
      <w:r w:rsidRPr="003D1A08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</w:t>
      </w:r>
      <w:r w:rsidRPr="003D1A08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</w:t>
      </w:r>
      <w:r w:rsidRPr="003D1A08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</w:t>
      </w:r>
      <w:r w:rsidRPr="003D1A08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</w:t>
      </w:r>
      <w:r w:rsidRPr="003D1A08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</w:t>
      </w:r>
      <w:r w:rsidRPr="003D1A08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 </w:t>
      </w:r>
      <w:r w:rsidRPr="003D1A08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</w:t>
      </w:r>
      <w:r w:rsidRPr="003D1A08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2015-06-18</w:t>
      </w:r>
    </w:p>
    <w:p w:rsidR="003D1A08" w:rsidRPr="003D1A08" w:rsidRDefault="003D1A08" w:rsidP="003D1A08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1A08" w:rsidRDefault="003D1A08" w:rsidP="003D1A08">
      <w:pPr>
        <w:widowControl/>
        <w:shd w:val="clear" w:color="auto" w:fill="FFFFFF"/>
        <w:ind w:firstLineChars="900" w:firstLine="3240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3D1A08" w:rsidRDefault="003D1A08" w:rsidP="003D1A08">
      <w:pPr>
        <w:widowControl/>
        <w:shd w:val="clear" w:color="auto" w:fill="FFFFFF"/>
        <w:ind w:firstLineChars="800" w:firstLine="3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1A08">
        <w:rPr>
          <w:rFonts w:ascii="黑体" w:eastAsia="黑体" w:hAnsi="黑体" w:cs="宋体" w:hint="eastAsia"/>
          <w:color w:val="000000"/>
          <w:kern w:val="0"/>
          <w:sz w:val="40"/>
          <w:szCs w:val="36"/>
        </w:rPr>
        <w:t>作者：</w:t>
      </w:r>
      <w:proofErr w:type="gramStart"/>
      <w:r w:rsidRPr="003D1A08">
        <w:rPr>
          <w:rFonts w:ascii="黑体" w:eastAsia="黑体" w:hAnsi="黑体" w:cs="宋体" w:hint="eastAsia"/>
          <w:color w:val="000000"/>
          <w:kern w:val="0"/>
          <w:sz w:val="40"/>
          <w:szCs w:val="36"/>
        </w:rPr>
        <w:t>依果</w:t>
      </w:r>
      <w:proofErr w:type="gramEnd"/>
      <w:r w:rsidRPr="003D1A08">
        <w:rPr>
          <w:rFonts w:ascii="黑体" w:eastAsia="黑体" w:hAnsi="黑体" w:cs="宋体" w:hint="eastAsia"/>
          <w:color w:val="000000"/>
          <w:kern w:val="0"/>
          <w:sz w:val="28"/>
          <w:szCs w:val="24"/>
        </w:rPr>
        <w:br/>
      </w:r>
      <w:r w:rsidRPr="003D1A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D1A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D1A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D1A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</w:p>
    <w:p w:rsidR="00B73CF8" w:rsidRDefault="003D1A08" w:rsidP="003D1A08">
      <w:pPr>
        <w:widowControl/>
        <w:shd w:val="clear" w:color="auto" w:fill="FFFFFF"/>
        <w:ind w:firstLineChars="800" w:firstLine="1920"/>
        <w:jc w:val="left"/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</w:pPr>
      <w:r w:rsidRPr="003D1A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D1A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gramStart"/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(605002560)1:24:55</w:t>
      </w: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  <w:br/>
      </w:r>
      <w:r w:rsidRPr="003D1A08">
        <w:rPr>
          <w:noProof/>
          <w:color w:val="632423" w:themeColor="accent2" w:themeShade="80"/>
        </w:rPr>
        <w:drawing>
          <wp:inline distT="0" distB="0" distL="0" distR="0">
            <wp:extent cx="3305175" cy="314325"/>
            <wp:effectExtent l="19050" t="0" r="9525" b="0"/>
            <wp:docPr id="16" name="图片 16" descr="http://b185.photo.store.qq.com/psb?/V11AzXg23SvLNz/5nwdZ49IaSxm9gv0mGtcCu8P26hlICa6Xe*YoCxQDDo!/b/dFUDTm5rFwAA&amp;ek=1&amp;kp=1&amp;pt=0&amp;bo=WwEhAAAAAAAFAFg!&amp;su=018197132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b185.photo.store.qq.com/psb?/V11AzXg23SvLNz/5nwdZ49IaSxm9gv0mGtcCu8P26hlICa6Xe*YoCxQDDo!/b/dFUDTm5rFwAA&amp;ek=1&amp;kp=1&amp;pt=0&amp;bo=WwEhAAAAAAAFAFg!&amp;su=018197132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对利益我来说，都一样。</w:t>
      </w: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对利益别人来说，完全不一样。</w:t>
      </w: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转发者，也属于别人的范畴。</w:t>
      </w: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  <w:br/>
      </w: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  <w:br/>
      </w:r>
    </w:p>
    <w:p w:rsidR="003D1A08" w:rsidRPr="003D1A08" w:rsidRDefault="003D1A08" w:rsidP="00B73CF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3D1A0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 xml:space="preserve"> 9:58:54</w:t>
      </w: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  <w:br/>
      </w:r>
      <w:r w:rsidRPr="003D1A08">
        <w:rPr>
          <w:noProof/>
          <w:color w:val="632423" w:themeColor="accent2" w:themeShade="80"/>
        </w:rPr>
        <w:drawing>
          <wp:inline distT="0" distB="0" distL="0" distR="0">
            <wp:extent cx="1905000" cy="457200"/>
            <wp:effectExtent l="19050" t="0" r="0" b="0"/>
            <wp:docPr id="20" name="图片 20" descr="http://b186.photo.store.qq.com/psb?/V11AzXg23SvLNz/iVFPNkIYNY2A*t*9J9FIw0PKC3rFllLClaNyujRd2aM!/b/dLu26W6RJQAA&amp;ek=1&amp;kp=1&amp;pt=0&amp;bo=yAAwAAAAAAAFANs!&amp;su=0789627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b186.photo.store.qq.com/psb?/V11AzXg23SvLNz/iVFPNkIYNY2A*t*9J9FIw0PKC3rFllLClaNyujRd2aM!/b/dLu26W6RJQAA&amp;ek=1&amp;kp=1&amp;pt=0&amp;bo=yAAwAAAAAAAFANs!&amp;su=0789627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这是还没有进入完全的自我修行的模式的征兆。</w:t>
      </w:r>
    </w:p>
    <w:p w:rsidR="00B73CF8" w:rsidRDefault="003D1A08" w:rsidP="003D1A08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</w:pP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  <w:br/>
      </w:r>
    </w:p>
    <w:p w:rsidR="003D1A08" w:rsidRPr="003D1A08" w:rsidRDefault="003D1A08" w:rsidP="003D1A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依果</w:t>
      </w:r>
      <w:proofErr w:type="gramEnd"/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3D1A0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10:01:27</w:t>
      </w: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在世间修行阶段，如果慈悲心，和自我解脱相冲突的时候，这慈悲显然是没有根基的。</w:t>
      </w: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换句话说，先慈悲自己，就显得更为重要了。</w:t>
      </w:r>
      <w:r w:rsidRPr="003D1A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D1A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Nirvana</w:t>
      </w:r>
      <w:r w:rsidRPr="003D1A0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D1A0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Baby(1207106203)10:02:15</w:t>
      </w:r>
      <w:r w:rsidRPr="003D1A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3D1A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3D1A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阳云</w:t>
      </w:r>
      <w:proofErr w:type="gramEnd"/>
      <w:r w:rsidRPr="003D1A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(931111875)</w:t>
      </w:r>
      <w:r w:rsidRPr="003D1A0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10:03:00</w:t>
      </w:r>
      <w:r w:rsidRPr="003D1A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赞美果</w:t>
      </w:r>
    </w:p>
    <w:p w:rsidR="003D1A08" w:rsidRPr="003D1A08" w:rsidRDefault="003D1A08" w:rsidP="003D1A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3D1A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3D1A0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10:03:07</w:t>
      </w: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此时，别人的认为，就演变成了自己魔性的显现了。</w:t>
      </w:r>
    </w:p>
    <w:p w:rsidR="003D1A08" w:rsidRPr="003D1A08" w:rsidRDefault="003D1A08" w:rsidP="003D1A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3D1A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Nirvana</w:t>
      </w:r>
      <w:r w:rsidRPr="003D1A0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D1A0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Baby(1207106203)10:03:30</w:t>
      </w:r>
      <w:r w:rsidRPr="003D1A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是</w:t>
      </w:r>
    </w:p>
    <w:p w:rsidR="003D1A08" w:rsidRPr="003D1A08" w:rsidRDefault="003D1A08" w:rsidP="003D1A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3D1A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3D1A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阳云</w:t>
      </w:r>
      <w:proofErr w:type="gramEnd"/>
      <w:r w:rsidRPr="003D1A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(931111875)</w:t>
      </w:r>
      <w:r w:rsidRPr="003D1A0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10:04:17</w:t>
      </w:r>
      <w:r w:rsidRPr="003D1A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赞美如是</w:t>
      </w:r>
      <w:r w:rsidRPr="003D1A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D1A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3D1A0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10:05:34</w:t>
      </w: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害怕自己没有“众生”可以度化，害怕自己失去了存在的意义···种种世间凡心</w:t>
      </w:r>
    </w:p>
    <w:p w:rsidR="003D1A08" w:rsidRPr="003D1A08" w:rsidRDefault="003D1A08" w:rsidP="003D1A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1A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Nirvana</w:t>
      </w:r>
      <w:r w:rsidRPr="003D1A0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D1A0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Baby(1207106203)10:05:56</w:t>
      </w:r>
      <w:r w:rsidRPr="003D1A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嗯！</w:t>
      </w:r>
      <w:r w:rsidRPr="003D1A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D1A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3D1A0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10:06:56</w:t>
      </w: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害怕正法得不到弘扬···种种世间泥菩萨慈悲。</w:t>
      </w:r>
    </w:p>
    <w:p w:rsidR="003D1A08" w:rsidRPr="003D1A08" w:rsidRDefault="003D1A08" w:rsidP="003D1A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1A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Nirvana</w:t>
      </w:r>
      <w:r w:rsidRPr="003D1A0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D1A0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Baby(1207106203)10:07:25</w:t>
      </w:r>
      <w:r w:rsidRPr="003D1A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我还是瞎操心了</w:t>
      </w:r>
    </w:p>
    <w:p w:rsidR="003D1A08" w:rsidRPr="003D1A08" w:rsidRDefault="003D1A08" w:rsidP="003D1A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3D1A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3D1A0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 xml:space="preserve"> 10:08:14</w:t>
      </w: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空性作为，无为而为，解脱超然，非世间凡物。</w:t>
      </w:r>
    </w:p>
    <w:p w:rsidR="003D1A08" w:rsidRPr="003D1A08" w:rsidRDefault="003D1A08" w:rsidP="003D1A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1A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Nirvana</w:t>
      </w:r>
      <w:r w:rsidRPr="003D1A0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D1A0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Baby(1207106203)10:08:29</w:t>
      </w:r>
      <w:r w:rsidRPr="003D1A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3D1A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D1A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3D1A0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 xml:space="preserve"> 1</w:t>
      </w:r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0:09:48</w:t>
      </w: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果藏和超市大白菜无别，明码标价，无可厚非，亲民</w:t>
      </w:r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价格，才是根本。</w:t>
      </w: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现在是，打折销售期，免费品尝。</w:t>
      </w:r>
      <w:r w:rsidR="00A7573D" w:rsidRPr="00A7573D">
        <w:rPr>
          <w:rFonts w:ascii="仿宋" w:eastAsia="仿宋" w:hAnsi="仿宋" w:cs="宋体"/>
          <w:color w:val="000000"/>
          <w:kern w:val="0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pt;height:18pt"/>
        </w:pict>
      </w:r>
    </w:p>
    <w:p w:rsidR="003D1A08" w:rsidRPr="003D1A08" w:rsidRDefault="003D1A08" w:rsidP="003D1A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3D1A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阳云(931111875)</w:t>
      </w:r>
      <w:r w:rsidRPr="003D1A0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10:10:41</w:t>
      </w:r>
      <w:r w:rsidRPr="003D1A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赞美果，这些起心动念都是自心众生吧？</w:t>
      </w:r>
      <w:r w:rsidRPr="003D1A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D1A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 </w:t>
      </w:r>
      <w:r w:rsidRPr="003D1A0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10:10:47</w:t>
      </w: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哪些？</w:t>
      </w:r>
    </w:p>
    <w:p w:rsidR="003D1A08" w:rsidRPr="003D1A08" w:rsidRDefault="003D1A08" w:rsidP="003D1A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1A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3D1A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阳云</w:t>
      </w:r>
      <w:proofErr w:type="gramEnd"/>
      <w:r w:rsidRPr="003D1A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(931111875)</w:t>
      </w:r>
      <w:r w:rsidRPr="003D1A0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10:12:29</w:t>
      </w:r>
      <w:r w:rsidRPr="003D1A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害怕自己没有“众生”，种种世间凡心</w:t>
      </w:r>
    </w:p>
    <w:p w:rsidR="003D1A08" w:rsidRPr="003D1A08" w:rsidRDefault="003D1A08" w:rsidP="003D1A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3D1A0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3D1A0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10:14:36</w:t>
      </w: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所有万象都是自性化现，当然包括众生了，只是被生命程序安置到了“众生”的名相之下了，都是本性的程序体用。</w:t>
      </w: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这戏剧的上演，也是我们生命存在的意义。</w:t>
      </w:r>
    </w:p>
    <w:p w:rsidR="003D1A08" w:rsidRPr="003D1A08" w:rsidRDefault="003D1A08" w:rsidP="003D1A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3D1A0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10:21:36</w:t>
      </w: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要不然，活着，总得做点什么吧。此时，你下载的就</w:t>
      </w:r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是两元魔幻生命生程序，会以世间分别心看待“众生”，同时，你又发愿，下载一元程序，这种情况下，行者的“世间大救度众生”的戏剧，就自然的上演了。</w:t>
      </w: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实则，就是再救自己，在更换自己的生命程序的</w:t>
      </w:r>
      <w:proofErr w:type="gramStart"/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做为</w:t>
      </w:r>
      <w:proofErr w:type="gramEnd"/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罢了。</w:t>
      </w: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就如201所描述的，是自己脱离二元魔幻程序，回归本性，成为实相一元生命的“修行”戏剧功课。</w:t>
      </w:r>
    </w:p>
    <w:p w:rsidR="003D1A08" w:rsidRPr="003D1A08" w:rsidRDefault="003D1A08" w:rsidP="003D1A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3D1A0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10:22:25</w:t>
      </w: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这事，能不做吗？</w:t>
      </w: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  <w:br/>
      </w: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3D1A0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 xml:space="preserve"> 10:24:09</w:t>
      </w: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可以不做，做个世间体验者，把自己当“养小猪”，最后被“无常”大神宰杀就好了。</w:t>
      </w: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  <w:br/>
      </w: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3D1A0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 xml:space="preserve"> 10:24:40</w:t>
      </w: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自己选吧，都是一种玩法。</w:t>
      </w: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  <w:br/>
      </w: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 </w:t>
      </w:r>
      <w:r w:rsidRPr="003D1A0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10:28:20</w:t>
      </w: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神地众圣，如花绽放，你认为别人在普度众生，那是</w:t>
      </w:r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你两元生命程序产生的错觉。</w:t>
      </w: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实则，一元程序圣者们就是在“如日照耀，如花绽放”的生命常态而已。</w:t>
      </w: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  <w:br/>
      </w:r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两个不同生命程序运行的不同结果（果位）而已。</w:t>
      </w:r>
    </w:p>
    <w:p w:rsidR="003D1A08" w:rsidRPr="003D1A08" w:rsidRDefault="003D1A08" w:rsidP="003D1A0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1A0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一元者根本没有度化众生的概念。</w:t>
      </w:r>
      <w:r w:rsidRPr="003D1A08">
        <w:rPr>
          <w:rFonts w:ascii="宋体" w:eastAsia="宋体" w:hAnsi="宋体" w:cs="宋体" w:hint="eastAsia"/>
          <w:color w:val="632423" w:themeColor="accent2" w:themeShade="80"/>
          <w:kern w:val="0"/>
          <w:sz w:val="24"/>
          <w:szCs w:val="24"/>
        </w:rPr>
        <w:br/>
      </w:r>
    </w:p>
    <w:p w:rsidR="003D1A08" w:rsidRPr="003D1A08" w:rsidRDefault="003D1A08" w:rsidP="003D1A0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1A0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3D1A08" w:rsidRPr="003D1A08" w:rsidRDefault="003D1A08" w:rsidP="003D1A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E78E7" w:rsidRPr="003D1A08" w:rsidRDefault="00CE78E7"/>
    <w:sectPr w:rsidR="00CE78E7" w:rsidRPr="003D1A08" w:rsidSect="00CE7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658" w:rsidRDefault="00CE6658" w:rsidP="003D1A08">
      <w:r>
        <w:separator/>
      </w:r>
    </w:p>
  </w:endnote>
  <w:endnote w:type="continuationSeparator" w:id="0">
    <w:p w:rsidR="00CE6658" w:rsidRDefault="00CE6658" w:rsidP="003D1A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658" w:rsidRDefault="00CE6658" w:rsidP="003D1A08">
      <w:r>
        <w:separator/>
      </w:r>
    </w:p>
  </w:footnote>
  <w:footnote w:type="continuationSeparator" w:id="0">
    <w:p w:rsidR="00CE6658" w:rsidRDefault="00CE6658" w:rsidP="003D1A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1A08"/>
    <w:rsid w:val="000C3CAB"/>
    <w:rsid w:val="003D1A08"/>
    <w:rsid w:val="00A7573D"/>
    <w:rsid w:val="00B73CF8"/>
    <w:rsid w:val="00CE6658"/>
    <w:rsid w:val="00CE78E7"/>
    <w:rsid w:val="00E13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8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1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1A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1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1A0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D1A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D1A0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D1A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9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351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216</Words>
  <Characters>1235</Characters>
  <Application>Microsoft Office Word</Application>
  <DocSecurity>0</DocSecurity>
  <Lines>10</Lines>
  <Paragraphs>2</Paragraphs>
  <ScaleCrop>false</ScaleCrop>
  <Company>Microsoft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2016-10-11T17:11:00Z</dcterms:created>
  <dcterms:modified xsi:type="dcterms:W3CDTF">2016-10-11T17:26:00Z</dcterms:modified>
</cp:coreProperties>
</file>