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EA" w:rsidRDefault="003A45EA" w:rsidP="003A45EA">
      <w:pPr>
        <w:widowControl/>
        <w:jc w:val="left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  <w:r w:rsidRPr="003A45E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3A45E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</w:p>
    <w:p w:rsidR="003A45EA" w:rsidRPr="00B50B0E" w:rsidRDefault="003A45EA" w:rsidP="003A45EA">
      <w:pPr>
        <w:widowControl/>
        <w:jc w:val="center"/>
        <w:rPr>
          <w:rFonts w:ascii="仿宋" w:eastAsia="仿宋" w:hAnsi="仿宋" w:cs="仿宋" w:hint="eastAsia"/>
          <w:color w:val="293233"/>
          <w:kern w:val="0"/>
          <w:sz w:val="52"/>
          <w:szCs w:val="44"/>
        </w:rPr>
      </w:pPr>
      <w:r w:rsidRPr="00B50B0E">
        <w:rPr>
          <w:rStyle w:val="blogtitdetail"/>
          <w:rFonts w:ascii="Helvetica" w:hAnsi="Helvetica" w:cs="Helvetica"/>
          <w:b/>
          <w:bCs/>
          <w:color w:val="444444"/>
          <w:sz w:val="52"/>
          <w:szCs w:val="44"/>
          <w:shd w:val="clear" w:color="auto" w:fill="FFFFFF"/>
        </w:rPr>
        <w:t>《生命觉藏》</w:t>
      </w:r>
    </w:p>
    <w:p w:rsidR="003A45EA" w:rsidRDefault="003A45EA" w:rsidP="003A45EA">
      <w:pPr>
        <w:widowControl/>
        <w:jc w:val="center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</w:p>
    <w:p w:rsidR="003A45EA" w:rsidRPr="003A45EA" w:rsidRDefault="003A45EA" w:rsidP="003A45EA">
      <w:pPr>
        <w:widowControl/>
        <w:jc w:val="center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  <w:r w:rsidRPr="003A45EA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标签：第二</w:t>
      </w:r>
      <w:proofErr w:type="gramStart"/>
      <w:r w:rsidRPr="003A45EA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Pr="003A45EA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              </w:t>
      </w:r>
      <w:r w:rsidRPr="003A45EA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    2015__</w:t>
      </w:r>
    </w:p>
    <w:p w:rsidR="003A45EA" w:rsidRDefault="003A45EA" w:rsidP="003A45EA">
      <w:pPr>
        <w:widowControl/>
        <w:jc w:val="center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</w:p>
    <w:p w:rsidR="003A45EA" w:rsidRDefault="003A45EA" w:rsidP="003A45EA">
      <w:pPr>
        <w:widowControl/>
        <w:jc w:val="center"/>
        <w:rPr>
          <w:rFonts w:ascii="仿宋" w:eastAsia="仿宋" w:hAnsi="仿宋" w:cs="宋体" w:hint="eastAsia"/>
          <w:color w:val="293233"/>
          <w:kern w:val="0"/>
          <w:sz w:val="44"/>
          <w:szCs w:val="44"/>
        </w:rPr>
      </w:pPr>
    </w:p>
    <w:p w:rsidR="00FE22CA" w:rsidRPr="00987568" w:rsidRDefault="003A45EA" w:rsidP="00FE22CA">
      <w:pPr>
        <w:widowControl/>
        <w:jc w:val="center"/>
        <w:rPr>
          <w:rFonts w:ascii="仿宋" w:eastAsia="仿宋" w:hAnsi="仿宋" w:cs="宋体" w:hint="eastAsia"/>
          <w:kern w:val="0"/>
          <w:sz w:val="44"/>
          <w:szCs w:val="44"/>
        </w:rPr>
      </w:pPr>
      <w:r w:rsidRPr="003A45E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3A45E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3A45EA">
        <w:rPr>
          <w:rFonts w:ascii="黑体" w:eastAsia="黑体" w:hAnsi="黑体" w:cs="宋体" w:hint="eastAsia"/>
          <w:kern w:val="0"/>
          <w:sz w:val="44"/>
          <w:szCs w:val="44"/>
        </w:rPr>
        <w:br/>
      </w:r>
      <w:r w:rsidRPr="003A45EA">
        <w:rPr>
          <w:rFonts w:ascii="仿宋" w:eastAsia="仿宋" w:hAnsi="仿宋" w:cs="宋体" w:hint="eastAsia"/>
          <w:kern w:val="0"/>
          <w:sz w:val="44"/>
          <w:szCs w:val="44"/>
        </w:rPr>
        <w:br/>
      </w:r>
    </w:p>
    <w:p w:rsidR="003A45EA" w:rsidRPr="003A45EA" w:rsidRDefault="003A45EA" w:rsidP="00FE22CA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A45EA">
        <w:rPr>
          <w:rFonts w:ascii="仿宋" w:eastAsia="仿宋" w:hAnsi="仿宋" w:cs="宋体" w:hint="eastAsia"/>
          <w:kern w:val="0"/>
          <w:sz w:val="44"/>
          <w:szCs w:val="44"/>
        </w:rPr>
        <w:br/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生命5道乘，宇宙法界四道乘（</w:t>
      </w: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本觉不在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法界显相）。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201是生命法藏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还是老老实实专</w:t>
      </w: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研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“果藏”吧。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即研究宇宙法界本体。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善恶乘道，幻化一切善恶两元。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神乘道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，成就一切一元。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lastRenderedPageBreak/>
        <w:t>觉乘道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，化现一切。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以上，是生命显化的根本4乘道。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生命</w:t>
      </w: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觉藏本身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是5道乘，显化为4道乘，</w:t>
      </w: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本觉不在</w:t>
      </w:r>
      <w:proofErr w:type="gramEnd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显化之内。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请按次第法，逐步学习果藏。</w:t>
      </w:r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好高骛远，必堕地</w:t>
      </w:r>
      <w:proofErr w:type="gramStart"/>
      <w:r w:rsidRPr="00FE22CA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狱</w:t>
      </w:r>
      <w:proofErr w:type="gramEnd"/>
    </w:p>
    <w:p w:rsidR="00FE22CA" w:rsidRPr="00FE22CA" w:rsidRDefault="00FE22CA" w:rsidP="00FE22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</w:p>
    <w:p w:rsidR="00A408D4" w:rsidRDefault="00A408D4"/>
    <w:sectPr w:rsidR="00A408D4" w:rsidSect="00A4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FD4" w:rsidRDefault="00C55FD4" w:rsidP="003A45EA">
      <w:r>
        <w:separator/>
      </w:r>
    </w:p>
  </w:endnote>
  <w:endnote w:type="continuationSeparator" w:id="0">
    <w:p w:rsidR="00C55FD4" w:rsidRDefault="00C55FD4" w:rsidP="003A4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FD4" w:rsidRDefault="00C55FD4" w:rsidP="003A45EA">
      <w:r>
        <w:separator/>
      </w:r>
    </w:p>
  </w:footnote>
  <w:footnote w:type="continuationSeparator" w:id="0">
    <w:p w:rsidR="00C55FD4" w:rsidRDefault="00C55FD4" w:rsidP="003A45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5EA"/>
    <w:rsid w:val="003A45EA"/>
    <w:rsid w:val="00987568"/>
    <w:rsid w:val="00A408D4"/>
    <w:rsid w:val="00B50B0E"/>
    <w:rsid w:val="00C55FD4"/>
    <w:rsid w:val="00FE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5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5EA"/>
    <w:rPr>
      <w:sz w:val="18"/>
      <w:szCs w:val="18"/>
    </w:rPr>
  </w:style>
  <w:style w:type="character" w:customStyle="1" w:styleId="blogtitdetail">
    <w:name w:val="blog_tit_detail"/>
    <w:basedOn w:val="a0"/>
    <w:rsid w:val="003A45EA"/>
  </w:style>
  <w:style w:type="character" w:customStyle="1" w:styleId="apple-converted-space">
    <w:name w:val="apple-converted-space"/>
    <w:basedOn w:val="a0"/>
    <w:rsid w:val="003A4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2016-12-21T17:46:00Z</dcterms:created>
  <dcterms:modified xsi:type="dcterms:W3CDTF">2016-12-21T17:51:00Z</dcterms:modified>
</cp:coreProperties>
</file>