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96" w:rsidRDefault="003B6D96" w:rsidP="003B6D96">
      <w:pPr>
        <w:widowControl/>
        <w:jc w:val="center"/>
        <w:rPr>
          <w:rFonts w:ascii="微软雅黑" w:eastAsia="微软雅黑" w:hAnsi="微软雅黑" w:hint="eastAsia"/>
          <w:color w:val="444444"/>
          <w:szCs w:val="21"/>
        </w:rPr>
      </w:pPr>
      <w:r w:rsidRPr="003B6D96">
        <w:rPr>
          <w:rFonts w:ascii="黑体" w:eastAsia="黑体" w:hAnsi="黑体" w:cs="宋体"/>
          <w:kern w:val="0"/>
          <w:sz w:val="44"/>
          <w:szCs w:val="36"/>
        </w:rPr>
        <w:t>《神是永生的》</w:t>
      </w:r>
      <w:r w:rsidRPr="003B6D96">
        <w:rPr>
          <w:rFonts w:ascii="宋体" w:eastAsia="黑体" w:hAnsi="宋体" w:cs="宋体"/>
          <w:kern w:val="0"/>
          <w:sz w:val="40"/>
          <w:szCs w:val="36"/>
        </w:rPr>
        <w:t> </w:t>
      </w:r>
      <w:r w:rsidRPr="003B6D96">
        <w:rPr>
          <w:rFonts w:ascii="黑体" w:eastAsia="黑体" w:hAnsi="黑体" w:cs="宋体"/>
          <w:kern w:val="0"/>
          <w:sz w:val="40"/>
          <w:szCs w:val="36"/>
        </w:rPr>
        <w:br/>
      </w:r>
      <w:r w:rsidRPr="003B6D96">
        <w:rPr>
          <w:rFonts w:ascii="宋体" w:eastAsia="黑体" w:hAnsi="宋体" w:cs="宋体"/>
          <w:kern w:val="0"/>
          <w:sz w:val="36"/>
          <w:szCs w:val="36"/>
        </w:rPr>
        <w:t> </w:t>
      </w:r>
    </w:p>
    <w:p w:rsidR="003B6D96" w:rsidRDefault="003B6D96" w:rsidP="003B6D96">
      <w:pPr>
        <w:widowControl/>
        <w:jc w:val="center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     </w:t>
      </w:r>
    </w:p>
    <w:p w:rsidR="003B6D96" w:rsidRPr="003B6D96" w:rsidRDefault="003B6D96" w:rsidP="003B6D96">
      <w:pPr>
        <w:widowControl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  </w:t>
      </w:r>
      <w: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          </w:t>
      </w:r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    2015-10-04</w:t>
      </w:r>
    </w:p>
    <w:p w:rsidR="003B6D96" w:rsidRPr="003B6D96" w:rsidRDefault="003B6D96" w:rsidP="003B6D96">
      <w:pPr>
        <w:widowControl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</w:p>
    <w:p w:rsidR="003B6D96" w:rsidRPr="003B6D96" w:rsidRDefault="003B6D96" w:rsidP="003B6D96">
      <w:pPr>
        <w:widowControl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</w:p>
    <w:p w:rsidR="003B6D96" w:rsidRDefault="003B6D96" w:rsidP="003B6D96">
      <w:pPr>
        <w:widowControl/>
        <w:ind w:firstLineChars="800" w:firstLine="2880"/>
        <w:jc w:val="left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3B6D96" w:rsidRPr="003B6D96" w:rsidRDefault="003B6D96" w:rsidP="00D84BE2">
      <w:pPr>
        <w:widowControl/>
        <w:ind w:firstLineChars="700" w:firstLine="2800"/>
        <w:jc w:val="left"/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6"/>
        </w:rPr>
      </w:pPr>
      <w:r w:rsidRPr="003B6D96">
        <w:rPr>
          <w:rFonts w:ascii="黑体" w:eastAsia="黑体" w:hAnsi="黑体" w:cs="宋体"/>
          <w:kern w:val="0"/>
          <w:sz w:val="40"/>
          <w:szCs w:val="36"/>
        </w:rPr>
        <w:t>作者：</w:t>
      </w:r>
      <w:proofErr w:type="gramStart"/>
      <w:r w:rsidRPr="003B6D96">
        <w:rPr>
          <w:rFonts w:ascii="黑体" w:eastAsia="黑体" w:hAnsi="黑体" w:cs="宋体"/>
          <w:kern w:val="0"/>
          <w:sz w:val="40"/>
          <w:szCs w:val="36"/>
        </w:rPr>
        <w:t>依果</w:t>
      </w:r>
      <w:proofErr w:type="gramEnd"/>
      <w:r w:rsidRPr="003B6D96">
        <w:rPr>
          <w:rFonts w:ascii="黑体" w:eastAsia="黑体" w:hAnsi="黑体" w:cs="宋体"/>
          <w:kern w:val="0"/>
          <w:sz w:val="36"/>
          <w:szCs w:val="36"/>
        </w:rPr>
        <w:br/>
      </w:r>
      <w:r w:rsidRPr="003B6D96">
        <w:rPr>
          <w:rFonts w:ascii="黑体" w:eastAsia="黑体" w:hAnsi="黑体" w:cs="宋体"/>
          <w:kern w:val="0"/>
          <w:sz w:val="36"/>
          <w:szCs w:val="36"/>
        </w:rPr>
        <w:br/>
      </w:r>
    </w:p>
    <w:p w:rsidR="003B6D96" w:rsidRDefault="003B6D96" w:rsidP="003B6D96">
      <w:pPr>
        <w:widowControl/>
        <w:jc w:val="left"/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</w:pPr>
    </w:p>
    <w:p w:rsidR="003B6D96" w:rsidRPr="003B6D96" w:rsidRDefault="003B6D96" w:rsidP="003B6D96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(605002560) 11:08:08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赞美!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体验者，即是预设生命程序运行者。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观察者，就是神性存在，不被预设程序所左右的存在。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常说的解脱者，成就者，出世菩萨天使，觉悟者。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赞美，人生的预设程序：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出生，吃奶，长牙，吃饭，发育，生孩子，停经（精），掉牙，老死。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赞美！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体验者们，好好玩吧。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lastRenderedPageBreak/>
        <w:br/>
        <w:t>较劲只是徒劳。</w:t>
      </w:r>
      <w:r w:rsidRPr="003B6D96">
        <w:rPr>
          <w:rFonts w:ascii="宋体" w:eastAsia="宋体" w:hAnsi="宋体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光、壳&lt;ldh56123@foxmail.com&gt; 12:07:15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哦米拖佛</w:t>
      </w:r>
      <w:proofErr w:type="gramEnd"/>
      <w:r w:rsidRPr="003B6D96">
        <w:rPr>
          <w:rFonts w:ascii="宋体" w:eastAsia="宋体" w:hAnsi="宋体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19075" cy="219075"/>
            <wp:effectExtent l="0" t="0" r="0" b="0"/>
            <wp:docPr id="2" name="图片 2" descr="C:\Users\admin\AppData\Local\Temp\HFJTL3A{V([6F1`3`1J(P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HFJTL3A{V([6F1`3`1J(PX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那么、长生不老是不能实现了、我的理想、啊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(605002560) 12:08:08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赞美！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生命本就是长生不老的，死的只是载具。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赞美!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生命</w:t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本觉性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无死无生，永生。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实证本性，即得永生。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神界众生，本性使然，都是永生的。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赞美！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神性者，</w:t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载具本性无二显化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，永生之体。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赞美！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这永生的觉受，将是真实无比的“真实”。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(605002560) 12:13:52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赞美，成文：《神是永生的》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lastRenderedPageBreak/>
        <w:t>从中可以看出，那些执着</w:t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于载具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，永生的存在，（割裂于生命</w:t>
      </w:r>
      <w:proofErr w:type="gramStart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本觉性</w:t>
      </w:r>
      <w:proofErr w:type="gramEnd"/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的其它空间：1-13D载具）就是“大魔”喽。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赞美，对于魔性而言，生死是必然的结果。</w:t>
      </w:r>
      <w:r w:rsidRPr="003B6D96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3B6D9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6D96">
        <w:rPr>
          <w:rFonts w:ascii="宋体" w:eastAsia="宋体" w:hAnsi="宋体" w:cs="宋体"/>
          <w:kern w:val="0"/>
          <w:sz w:val="36"/>
          <w:szCs w:val="36"/>
        </w:rPr>
        <w:t>依果</w:t>
      </w:r>
      <w:proofErr w:type="gramEnd"/>
      <w:r w:rsidRPr="003B6D96">
        <w:rPr>
          <w:rFonts w:ascii="宋体" w:eastAsia="宋体" w:hAnsi="宋体" w:cs="宋体"/>
          <w:kern w:val="0"/>
          <w:sz w:val="36"/>
          <w:szCs w:val="36"/>
        </w:rPr>
        <w:t>(605002560) 12:27:20</w:t>
      </w:r>
      <w:r w:rsidRPr="003B6D96">
        <w:rPr>
          <w:rFonts w:ascii="宋体" w:eastAsia="宋体" w:hAnsi="宋体" w:cs="宋体"/>
          <w:kern w:val="0"/>
          <w:sz w:val="36"/>
          <w:szCs w:val="36"/>
        </w:rPr>
        <w:br/>
        <w:t>赞美201. </w:t>
      </w:r>
    </w:p>
    <w:p w:rsidR="00450947" w:rsidRPr="003B6D96" w:rsidRDefault="00450947">
      <w:pPr>
        <w:rPr>
          <w:sz w:val="36"/>
          <w:szCs w:val="36"/>
        </w:rPr>
      </w:pPr>
    </w:p>
    <w:sectPr w:rsidR="00450947" w:rsidRPr="003B6D96" w:rsidSect="0045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631" w:rsidRDefault="002E3631" w:rsidP="003B6D96">
      <w:r>
        <w:separator/>
      </w:r>
    </w:p>
  </w:endnote>
  <w:endnote w:type="continuationSeparator" w:id="0">
    <w:p w:rsidR="002E3631" w:rsidRDefault="002E3631" w:rsidP="003B6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631" w:rsidRDefault="002E3631" w:rsidP="003B6D96">
      <w:r>
        <w:separator/>
      </w:r>
    </w:p>
  </w:footnote>
  <w:footnote w:type="continuationSeparator" w:id="0">
    <w:p w:rsidR="002E3631" w:rsidRDefault="002E3631" w:rsidP="003B6D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D96"/>
    <w:rsid w:val="002E3631"/>
    <w:rsid w:val="003B6D96"/>
    <w:rsid w:val="00450947"/>
    <w:rsid w:val="00D8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D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D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D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D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2016-10-27T17:23:00Z</dcterms:created>
  <dcterms:modified xsi:type="dcterms:W3CDTF">2016-10-27T17:27:00Z</dcterms:modified>
</cp:coreProperties>
</file>