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E8" w:rsidRPr="005D27DD" w:rsidRDefault="009325E8" w:rsidP="005D27DD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444444"/>
          <w:kern w:val="0"/>
          <w:sz w:val="28"/>
          <w:szCs w:val="27"/>
        </w:rPr>
      </w:pPr>
      <w:r w:rsidRPr="005D27DD">
        <w:rPr>
          <w:rStyle w:val="blogtitdetail"/>
          <w:rFonts w:ascii="黑体" w:eastAsia="黑体" w:hAnsi="黑体" w:cs="Helvetica"/>
          <w:b/>
          <w:bCs/>
          <w:color w:val="444444"/>
          <w:sz w:val="40"/>
          <w:szCs w:val="39"/>
          <w:shd w:val="clear" w:color="auto" w:fill="FFFFFF"/>
        </w:rPr>
        <w:t>《脖后灰》</w:t>
      </w:r>
    </w:p>
    <w:p w:rsidR="009325E8" w:rsidRPr="007F049A" w:rsidRDefault="009325E8" w:rsidP="005D27DD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cs="宋体"/>
          <w:color w:val="444444"/>
          <w:kern w:val="0"/>
          <w:sz w:val="27"/>
          <w:szCs w:val="27"/>
        </w:rPr>
      </w:pPr>
    </w:p>
    <w:p w:rsidR="009325E8" w:rsidRPr="009325E8" w:rsidRDefault="009325E8" w:rsidP="007F049A">
      <w:pPr>
        <w:widowControl/>
        <w:shd w:val="clear" w:color="auto" w:fill="FFFFFF"/>
        <w:spacing w:line="336" w:lineRule="atLeast"/>
        <w:rPr>
          <w:rFonts w:ascii="仿宋" w:eastAsia="仿宋" w:hAnsi="仿宋" w:cs="宋体"/>
          <w:color w:val="0D0D0D" w:themeColor="text1" w:themeTint="F2"/>
          <w:kern w:val="0"/>
          <w:sz w:val="36"/>
          <w:szCs w:val="36"/>
        </w:rPr>
      </w:pPr>
      <w:r w:rsidRPr="009325E8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9325E8">
        <w:rPr>
          <w:rFonts w:ascii="微软雅黑" w:eastAsia="仿宋" w:hAnsi="微软雅黑" w:cs="宋体" w:hint="eastAsia"/>
          <w:color w:val="0D0D0D" w:themeColor="text1" w:themeTint="F2"/>
          <w:kern w:val="0"/>
          <w:sz w:val="36"/>
          <w:szCs w:val="36"/>
        </w:rPr>
        <w:t> </w:t>
      </w:r>
      <w:r w:rsidRPr="009325E8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9325E8">
        <w:rPr>
          <w:rFonts w:ascii="微软雅黑" w:eastAsia="仿宋" w:hAnsi="微软雅黑" w:cs="宋体" w:hint="eastAsia"/>
          <w:color w:val="0D0D0D" w:themeColor="text1" w:themeTint="F2"/>
          <w:kern w:val="0"/>
          <w:sz w:val="30"/>
          <w:szCs w:val="30"/>
        </w:rPr>
        <w:t> </w:t>
      </w:r>
      <w:r w:rsidR="007F049A" w:rsidRPr="007F049A">
        <w:rPr>
          <w:rFonts w:ascii="微软雅黑" w:eastAsia="仿宋" w:hAnsi="微软雅黑" w:hint="eastAsia"/>
          <w:color w:val="0D0D0D" w:themeColor="text1" w:themeTint="F2"/>
          <w:sz w:val="36"/>
          <w:szCs w:val="36"/>
          <w:shd w:val="clear" w:color="auto" w:fill="FFFFFF"/>
        </w:rPr>
        <w:t> </w:t>
      </w:r>
      <w:r w:rsidR="007F049A" w:rsidRPr="007F049A">
        <w:rPr>
          <w:rFonts w:ascii="仿宋" w:eastAsia="仿宋" w:hAnsi="仿宋" w:hint="eastAsia"/>
          <w:color w:val="0D0D0D" w:themeColor="text1" w:themeTint="F2"/>
          <w:sz w:val="36"/>
          <w:szCs w:val="36"/>
          <w:shd w:val="clear" w:color="auto" w:fill="FFFFFF"/>
        </w:rPr>
        <w:t>标签：第一</w:t>
      </w:r>
      <w:proofErr w:type="gramStart"/>
      <w:r w:rsidR="007F049A" w:rsidRPr="007F049A">
        <w:rPr>
          <w:rFonts w:ascii="仿宋" w:eastAsia="仿宋" w:hAnsi="仿宋" w:hint="eastAsia"/>
          <w:color w:val="0D0D0D" w:themeColor="text1" w:themeTint="F2"/>
          <w:sz w:val="36"/>
          <w:szCs w:val="36"/>
          <w:shd w:val="clear" w:color="auto" w:fill="FFFFFF"/>
        </w:rPr>
        <w:t>空性法</w:t>
      </w:r>
      <w:proofErr w:type="gramEnd"/>
      <w:r w:rsidR="007F049A" w:rsidRPr="007F049A">
        <w:rPr>
          <w:rFonts w:ascii="仿宋" w:eastAsia="仿宋" w:hAnsi="仿宋" w:hint="eastAsia"/>
          <w:color w:val="0D0D0D" w:themeColor="text1" w:themeTint="F2"/>
          <w:sz w:val="36"/>
          <w:szCs w:val="36"/>
          <w:shd w:val="clear" w:color="auto" w:fill="FFFFFF"/>
        </w:rPr>
        <w:t xml:space="preserve">              </w:t>
      </w:r>
      <w:r w:rsidR="007F049A" w:rsidRPr="007F049A">
        <w:rPr>
          <w:rFonts w:ascii="微软雅黑" w:eastAsia="仿宋" w:hAnsi="微软雅黑" w:hint="eastAsia"/>
          <w:color w:val="0D0D0D" w:themeColor="text1" w:themeTint="F2"/>
          <w:sz w:val="36"/>
          <w:szCs w:val="36"/>
          <w:shd w:val="clear" w:color="auto" w:fill="FFFFFF"/>
        </w:rPr>
        <w:t> </w:t>
      </w:r>
      <w:r w:rsidRPr="009325E8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2015-08-22</w:t>
      </w:r>
    </w:p>
    <w:p w:rsidR="009325E8" w:rsidRPr="009325E8" w:rsidRDefault="009325E8" w:rsidP="005D27DD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 w:cs="宋体"/>
          <w:color w:val="444444"/>
          <w:kern w:val="0"/>
          <w:sz w:val="30"/>
          <w:szCs w:val="30"/>
        </w:rPr>
      </w:pPr>
    </w:p>
    <w:p w:rsidR="005D27DD" w:rsidRDefault="005D27DD" w:rsidP="005D27DD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/>
          <w:color w:val="444444"/>
          <w:sz w:val="36"/>
          <w:szCs w:val="36"/>
          <w:shd w:val="clear" w:color="auto" w:fill="FFFFFF"/>
        </w:rPr>
      </w:pPr>
    </w:p>
    <w:p w:rsidR="005D27DD" w:rsidRPr="005D27DD" w:rsidRDefault="009325E8" w:rsidP="005D27DD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/>
          <w:color w:val="444444"/>
          <w:sz w:val="40"/>
          <w:szCs w:val="36"/>
          <w:shd w:val="clear" w:color="auto" w:fill="FFFFFF"/>
        </w:rPr>
      </w:pPr>
      <w:r w:rsidRPr="005D27DD">
        <w:rPr>
          <w:rFonts w:ascii="黑体" w:eastAsia="黑体" w:hAnsi="黑体" w:hint="eastAsia"/>
          <w:color w:val="444444"/>
          <w:sz w:val="40"/>
          <w:szCs w:val="36"/>
          <w:shd w:val="clear" w:color="auto" w:fill="FFFFFF"/>
        </w:rPr>
        <w:t>作者：依果</w:t>
      </w:r>
    </w:p>
    <w:p w:rsidR="005D27DD" w:rsidRDefault="005D27DD" w:rsidP="005D27DD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/>
          <w:color w:val="444444"/>
          <w:sz w:val="36"/>
          <w:szCs w:val="36"/>
          <w:shd w:val="clear" w:color="auto" w:fill="FFFFFF"/>
        </w:rPr>
      </w:pPr>
    </w:p>
    <w:p w:rsidR="005D27DD" w:rsidRDefault="005D27DD" w:rsidP="005D27DD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/>
          <w:color w:val="444444"/>
          <w:sz w:val="36"/>
          <w:szCs w:val="36"/>
          <w:shd w:val="clear" w:color="auto" w:fill="FFFFFF"/>
        </w:rPr>
      </w:pPr>
    </w:p>
    <w:p w:rsidR="005D27DD" w:rsidRDefault="005D27DD" w:rsidP="005D27DD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/>
          <w:color w:val="444444"/>
          <w:sz w:val="36"/>
          <w:szCs w:val="36"/>
          <w:shd w:val="clear" w:color="auto" w:fill="FFFFFF"/>
        </w:rPr>
      </w:pPr>
    </w:p>
    <w:p w:rsidR="005D27DD" w:rsidRPr="005D27DD" w:rsidRDefault="005D27DD" w:rsidP="005D27D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依果：</w:t>
      </w: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经典是有灵性的，文字实有灵性的···僵尸是自己的封印，也分级别的，如果不接触经典的化，那还是9级僵尸，俗称阿鼻轮回。</w:t>
      </w:r>
      <w:r w:rsidRPr="005D27DD">
        <w:rPr>
          <w:rFonts w:ascii="仿宋" w:eastAsia="仿宋" w:hAnsi="仿宋" w:cs="宋体"/>
          <w:noProof/>
          <w:color w:val="000000" w:themeColor="text1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D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5D27D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赞，如果遇到“假经典”，即“魔典”的化，那就只能加固封印喽</w:t>
      </w: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赞，看看自己</w:t>
      </w:r>
      <w:proofErr w:type="gramStart"/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的实修境界</w:t>
      </w:r>
      <w:proofErr w:type="gramEnd"/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，这才是根本。赞美！怨天怨地</w:t>
      </w:r>
      <w:proofErr w:type="gramStart"/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怨</w:t>
      </w:r>
      <w:proofErr w:type="gramEnd"/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苍生，不如反观自身“脖后灰”。</w:t>
      </w: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r w:rsidRPr="005D27DD">
        <w:rPr>
          <w:rFonts w:ascii="微软雅黑" w:eastAsia="微软雅黑" w:hAnsi="微软雅黑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7D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5D27D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lastRenderedPageBreak/>
        <w:t>赞</w:t>
      </w: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脖子后面的污垢，眼睛看不到的地方，意识关注不到的地方。</w:t>
      </w:r>
      <w:r w:rsidRPr="005D27DD">
        <w:rPr>
          <w:rFonts w:ascii="宋体" w:eastAsia="宋体" w:hAnsi="宋体" w:cs="宋体" w:hint="eastAsia"/>
          <w:color w:val="000000" w:themeColor="text1"/>
          <w:kern w:val="0"/>
          <w:sz w:val="36"/>
        </w:rPr>
        <w:t> </w:t>
      </w:r>
      <w:r w:rsidR="008C53BC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</w: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br/>
        <w:t>参究：</w:t>
      </w:r>
    </w:p>
    <w:p w:rsidR="005D27DD" w:rsidRPr="005D27DD" w:rsidRDefault="005D27DD" w:rsidP="005D27D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赞美，我是不承认自己有明显的贪婪，平</w:t>
      </w:r>
      <w:proofErr w:type="gramStart"/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儿不要</w:t>
      </w:r>
      <w:proofErr w:type="gramEnd"/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觉得我虚伪。</w:t>
      </w:r>
    </w:p>
    <w:p w:rsidR="005D27DD" w:rsidRPr="005D27DD" w:rsidRDefault="005D27DD" w:rsidP="005D27D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赞美，现在觉察到了，就承认了啊。</w:t>
      </w:r>
    </w:p>
    <w:p w:rsidR="005D27DD" w:rsidRPr="005D27DD" w:rsidRDefault="005D27DD" w:rsidP="005D27D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5D27DD" w:rsidRPr="005D27DD" w:rsidRDefault="005D27DD" w:rsidP="005D27D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依果：</w:t>
      </w:r>
    </w:p>
    <w:p w:rsidR="005D27DD" w:rsidRPr="005D27DD" w:rsidRDefault="005D27DD" w:rsidP="005D27D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只是当时没有自我察觉，能察觉脖子后面的灰尘，那不是一般行者。</w:t>
      </w:r>
    </w:p>
    <w:p w:rsidR="005D27DD" w:rsidRPr="005D27DD" w:rsidRDefault="005D27DD" w:rsidP="005D27D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D27DD">
        <w:rPr>
          <w:rFonts w:ascii="仿宋" w:eastAsia="仿宋" w:hAnsi="仿宋" w:cs="宋体" w:hint="eastAsia"/>
          <w:color w:val="000000" w:themeColor="text1"/>
          <w:kern w:val="0"/>
          <w:sz w:val="36"/>
          <w:szCs w:val="36"/>
        </w:rPr>
        <w:t>赞美过程！</w:t>
      </w:r>
    </w:p>
    <w:p w:rsidR="009325E8" w:rsidRPr="009325E8" w:rsidRDefault="009325E8" w:rsidP="005D27DD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9325E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                                                           </w:t>
      </w:r>
      <w:r w:rsidRPr="009325E8">
        <w:rPr>
          <w:rFonts w:ascii="微软雅黑" w:eastAsia="微软雅黑" w:hAnsi="微软雅黑" w:cs="宋体" w:hint="eastAsia"/>
          <w:color w:val="444444"/>
          <w:kern w:val="0"/>
        </w:rPr>
        <w:t> </w:t>
      </w:r>
      <w:r w:rsidRPr="009325E8">
        <w:rPr>
          <w:rFonts w:ascii="宋体" w:eastAsia="宋体" w:hAnsi="宋体" w:cs="宋体" w:hint="eastAsia"/>
          <w:color w:val="444444"/>
          <w:kern w:val="0"/>
          <w:szCs w:val="21"/>
        </w:rPr>
        <w:t> </w:t>
      </w:r>
      <w:r w:rsidRPr="009325E8">
        <w:rPr>
          <w:rFonts w:ascii="仿宋" w:eastAsia="仿宋" w:hAnsi="仿宋" w:cs="仿宋" w:hint="eastAsia"/>
          <w:color w:val="444444"/>
          <w:kern w:val="0"/>
          <w:szCs w:val="21"/>
        </w:rPr>
        <w:t xml:space="preserve"> </w:t>
      </w:r>
      <w:r w:rsidRPr="009325E8">
        <w:rPr>
          <w:rFonts w:ascii="宋体" w:eastAsia="宋体" w:hAnsi="宋体" w:cs="宋体" w:hint="eastAsia"/>
          <w:color w:val="444444"/>
          <w:kern w:val="0"/>
          <w:szCs w:val="21"/>
        </w:rPr>
        <w:t> </w:t>
      </w:r>
      <w:r w:rsidRPr="009325E8">
        <w:rPr>
          <w:rFonts w:ascii="仿宋" w:eastAsia="仿宋" w:hAnsi="仿宋" w:cs="仿宋" w:hint="eastAsia"/>
          <w:color w:val="444444"/>
          <w:kern w:val="0"/>
          <w:szCs w:val="21"/>
        </w:rPr>
        <w:t xml:space="preserve"> </w:t>
      </w:r>
      <w:r w:rsidRPr="009325E8">
        <w:rPr>
          <w:rFonts w:ascii="宋体" w:eastAsia="宋体" w:hAnsi="宋体" w:cs="宋体" w:hint="eastAsia"/>
          <w:color w:val="444444"/>
          <w:kern w:val="0"/>
          <w:szCs w:val="21"/>
        </w:rPr>
        <w:t> </w:t>
      </w:r>
      <w:r w:rsidRPr="009325E8">
        <w:rPr>
          <w:rFonts w:ascii="仿宋" w:eastAsia="仿宋" w:hAnsi="仿宋" w:cs="仿宋" w:hint="eastAsia"/>
          <w:color w:val="444444"/>
          <w:kern w:val="0"/>
          <w:szCs w:val="21"/>
        </w:rPr>
        <w:t xml:space="preserve"> </w:t>
      </w:r>
      <w:r w:rsidRPr="009325E8">
        <w:rPr>
          <w:rFonts w:ascii="宋体" w:eastAsia="宋体" w:hAnsi="宋体" w:cs="宋体" w:hint="eastAsia"/>
          <w:color w:val="444444"/>
          <w:kern w:val="0"/>
          <w:szCs w:val="21"/>
        </w:rPr>
        <w:t> </w:t>
      </w:r>
      <w:r w:rsidRPr="009325E8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</w:t>
      </w:r>
      <w:r w:rsidRPr="009325E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25E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25E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25E8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</w:p>
    <w:p w:rsidR="00586829" w:rsidRDefault="00586829" w:rsidP="009325E8"/>
    <w:sectPr w:rsidR="00586829" w:rsidSect="00586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8B9" w:rsidRDefault="00D348B9" w:rsidP="009325E8">
      <w:r>
        <w:separator/>
      </w:r>
    </w:p>
  </w:endnote>
  <w:endnote w:type="continuationSeparator" w:id="0">
    <w:p w:rsidR="00D348B9" w:rsidRDefault="00D348B9" w:rsidP="00932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8B9" w:rsidRDefault="00D348B9" w:rsidP="009325E8">
      <w:r>
        <w:separator/>
      </w:r>
    </w:p>
  </w:footnote>
  <w:footnote w:type="continuationSeparator" w:id="0">
    <w:p w:rsidR="00D348B9" w:rsidRDefault="00D348B9" w:rsidP="009325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E8"/>
    <w:rsid w:val="001B6F10"/>
    <w:rsid w:val="00586829"/>
    <w:rsid w:val="005D27DD"/>
    <w:rsid w:val="007F049A"/>
    <w:rsid w:val="00810959"/>
    <w:rsid w:val="008C53BC"/>
    <w:rsid w:val="009325E8"/>
    <w:rsid w:val="00D3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2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25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2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25E8"/>
    <w:rPr>
      <w:sz w:val="18"/>
      <w:szCs w:val="18"/>
    </w:rPr>
  </w:style>
  <w:style w:type="character" w:customStyle="1" w:styleId="apple-converted-space">
    <w:name w:val="apple-converted-space"/>
    <w:basedOn w:val="a0"/>
    <w:rsid w:val="009325E8"/>
  </w:style>
  <w:style w:type="paragraph" w:styleId="a5">
    <w:name w:val="Balloon Text"/>
    <w:basedOn w:val="a"/>
    <w:link w:val="Char1"/>
    <w:uiPriority w:val="99"/>
    <w:semiHidden/>
    <w:unhideWhenUsed/>
    <w:rsid w:val="009325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5E8"/>
    <w:rPr>
      <w:sz w:val="18"/>
      <w:szCs w:val="18"/>
    </w:rPr>
  </w:style>
  <w:style w:type="character" w:customStyle="1" w:styleId="blogtitdetail">
    <w:name w:val="blog_tit_detail"/>
    <w:basedOn w:val="a0"/>
    <w:rsid w:val="00932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2016-10-22T09:45:00Z</dcterms:created>
  <dcterms:modified xsi:type="dcterms:W3CDTF">2016-10-22T12:37:00Z</dcterms:modified>
</cp:coreProperties>
</file>