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45669B">
        <w:rPr>
          <w:rFonts w:ascii="黑体" w:eastAsia="黑体" w:hAnsi="黑体" w:cs="宋体" w:hint="eastAsia"/>
          <w:kern w:val="0"/>
          <w:sz w:val="40"/>
          <w:szCs w:val="36"/>
        </w:rPr>
        <w:t>《觉醒离不开生活》</w:t>
      </w:r>
    </w:p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标签：第一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空性法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 xml:space="preserve">                2015-08-25  </w:t>
      </w:r>
    </w:p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45669B" w:rsidRPr="0045669B" w:rsidRDefault="0045669B" w:rsidP="0045669B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45669B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45669B" w:rsidRPr="0045669B" w:rsidRDefault="0045669B" w:rsidP="0045669B">
      <w:pPr>
        <w:widowControl/>
        <w:jc w:val="left"/>
        <w:rPr>
          <w:rFonts w:ascii="黑体" w:eastAsia="黑体" w:hAnsi="黑体" w:cs="宋体"/>
          <w:kern w:val="0"/>
          <w:sz w:val="36"/>
          <w:szCs w:val="36"/>
        </w:rPr>
      </w:pPr>
    </w:p>
    <w:p w:rsid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10:17:17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修行即生活，虽然穿越魔幻二元意识，需要世间一切俗务中的因缘，但这些天的经历告诉我，除了自己的生命所需底基，放下世间俗务，专注于道场里实修，才是回归本性的速道。修行即生活，其实，指的是，实证第一空性之后登地菩萨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的量证圆满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，实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相生活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过程。果师，我的这些理解正确吗？请开示</w:t>
      </w:r>
      <w:r w:rsidRPr="0045669B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4" name="图片 1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96EC3" w:rsidRDefault="00196EC3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/>
          <w:color w:val="64000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11:17:21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noProof/>
          <w:color w:val="640000"/>
          <w:kern w:val="0"/>
          <w:sz w:val="36"/>
          <w:szCs w:val="36"/>
        </w:rPr>
        <w:drawing>
          <wp:inline distT="0" distB="0" distL="0" distR="0">
            <wp:extent cx="4657817" cy="609600"/>
            <wp:effectExtent l="19050" t="0" r="9433" b="0"/>
            <wp:docPr id="5" name="图片 7" descr="C:\Users\helen\AppData\Roaming\Tencent\QQ\Temp\62432B9A744F425B9087B93BDBB50C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62432B9A744F425B9087B93BDBB50C4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1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正解！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11:40:17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生活是觉醒的酌料，觉醒本身才是主菜。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没有生活，觉醒就是一盘难以下咽的涩食。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觉醒离不开生活，</w:t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不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离世间觉。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没有生活的觉醒，就是一场闹剧，最终只会草草收场。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 xml:space="preserve">梅花(2841115042) 11:44:50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不觉醒的生活没趣味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 11:45:14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所以要在生活中觉醒，才会最终有趣味。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 xml:space="preserve">白衣(1374542343) 11:45:38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不体验爱情很难觉醒，这样说对吗？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 xml:space="preserve">(605002560) 11:46:07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对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 xml:space="preserve">白衣(1374542343) 11:46:24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为什么？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体验爱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的感觉吗？那些从小出家的人呢，为什么也会觉醒？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11:48:11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少年不恋爱，就是如厕石；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中年</w:t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不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谈情，情关如天柱；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老年没有情，痴呆暮年童。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C:\Users\helen\AppData\Roaming\Tencent\QQ\Temp\A262CD858DB14EBAA174A1607280E3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elen\AppData\Roaming\Tencent\QQ\Temp\A262CD858DB14EBAA174A1607280E3F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6534FC" w:rsidRDefault="006534FC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/>
          <w:color w:val="640000"/>
          <w:kern w:val="0"/>
          <w:sz w:val="36"/>
          <w:szCs w:val="36"/>
        </w:rPr>
        <w:t>(605002560)</w:t>
      </w:r>
      <w:r w:rsidRPr="0045669B">
        <w:rPr>
          <w:rFonts w:ascii="仿宋" w:eastAsia="仿宋" w:hAnsi="宋体" w:cs="宋体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/>
          <w:color w:val="640000"/>
          <w:kern w:val="0"/>
          <w:sz w:val="36"/>
          <w:szCs w:val="36"/>
        </w:rPr>
        <w:t>11:49:46</w:t>
      </w:r>
      <w:r w:rsidRPr="0045669B">
        <w:rPr>
          <w:rFonts w:ascii="仿宋" w:eastAsia="仿宋" w:hAnsi="宋体" w:cs="宋体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/>
          <w:color w:val="640000"/>
          <w:kern w:val="0"/>
          <w:sz w:val="36"/>
          <w:szCs w:val="36"/>
        </w:rPr>
        <w:br/>
        <w:t>从小出家，那就是“精神宫人”</w:t>
      </w:r>
      <w:r w:rsidRPr="0045669B">
        <w:rPr>
          <w:rFonts w:ascii="仿宋" w:eastAsia="仿宋" w:hAnsi="仿宋" w:cs="宋体"/>
          <w:noProof/>
          <w:color w:val="64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4" name="图片 224" descr="C:\Users\helen\AppData\Roaming\Tencent\QQ\Temp\589F6F21DE5E42E7A0CE6E458CE20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helen\AppData\Roaming\Tencent\QQ\Temp\589F6F21DE5E42E7A0CE6E458CE2005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69B">
        <w:rPr>
          <w:rFonts w:ascii="仿宋" w:eastAsia="仿宋" w:hAnsi="仿宋" w:cs="宋体"/>
          <w:color w:val="640000"/>
          <w:kern w:val="0"/>
          <w:sz w:val="36"/>
          <w:szCs w:val="36"/>
        </w:rPr>
        <w:t xml:space="preserve">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11:51:04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极乐世界没有性别，人间社会男女两仪。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妄加效仿，已入魔道。</w:t>
      </w:r>
    </w:p>
    <w:p w:rsidR="006534FC" w:rsidRDefault="006534FC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6534F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白衣(1374542343)</w:t>
      </w:r>
      <w:r w:rsidRPr="006534FC">
        <w:rPr>
          <w:rFonts w:ascii="宋体" w:eastAsia="仿宋" w:hAnsi="宋体" w:cs="宋体" w:hint="eastAsia"/>
          <w:color w:val="000000" w:themeColor="text1"/>
          <w:kern w:val="0"/>
          <w:sz w:val="36"/>
          <w:szCs w:val="36"/>
        </w:rPr>
        <w:t> </w:t>
      </w:r>
      <w:r w:rsidRPr="006534F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11:58:11</w:t>
      </w:r>
      <w:r w:rsidRPr="006534FC">
        <w:rPr>
          <w:rFonts w:ascii="宋体" w:eastAsia="仿宋" w:hAnsi="宋体" w:cs="宋体" w:hint="eastAsia"/>
          <w:color w:val="000000" w:themeColor="text1"/>
          <w:kern w:val="0"/>
          <w:sz w:val="36"/>
          <w:szCs w:val="36"/>
        </w:rPr>
        <w:t> </w:t>
      </w:r>
      <w:r w:rsidRPr="006534F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罗汉分两边，菩萨走中间，佛是一个样。最后都一样</w:t>
      </w:r>
      <w:r w:rsidRPr="006534F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12:01:42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/>
          <w:noProof/>
          <w:color w:val="640000"/>
          <w:kern w:val="0"/>
          <w:sz w:val="36"/>
          <w:szCs w:val="36"/>
        </w:rPr>
        <w:drawing>
          <wp:inline distT="0" distB="0" distL="0" distR="0">
            <wp:extent cx="2373154" cy="314325"/>
            <wp:effectExtent l="19050" t="0" r="8096" b="0"/>
            <wp:docPr id="6" name="图片 230" descr="C:\Users\helen\AppData\Roaming\Tencent\Users\848912498\QQ\WinTemp\RichOle\J~(U4OEA)VAYKU4KPS%)X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helen\AppData\Roaming\Tencent\Users\848912498\QQ\WinTemp\RichOle\J~(U4OEA)VAYKU4KPS%)XV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4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你说的是佛性，即201的0。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觉者为1，圆满无碍。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佛者见</w:t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魔即度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；如魔王赏花，成花西去；被光照耀，化光而去。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你说的菩萨，是世间泥菩萨。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分两边的是世间假罗汉。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 xml:space="preserve">圆圆(553451107) 12:54:52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感恩是直接回0融入无限之美的作用，赞美是从0出发发出无限之美的显现。此二者是循环运转，法轮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常转度众生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，法性宣流，本质是0的作用，无所畏高下。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13:22:34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noProof/>
          <w:color w:val="640000"/>
          <w:kern w:val="0"/>
          <w:sz w:val="36"/>
          <w:szCs w:val="36"/>
        </w:rPr>
        <w:drawing>
          <wp:inline distT="0" distB="0" distL="0" distR="0">
            <wp:extent cx="5340350" cy="323850"/>
            <wp:effectExtent l="19050" t="0" r="0" b="0"/>
            <wp:docPr id="31" name="图片 163" descr="C:\Users\helen\AppData\Roaming\Tencent\QQ\Temp\64A4CA97D7BC4366AED783E1C8B2C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helen\AppData\Roaming\Tencent\QQ\Temp\64A4CA97D7BC4366AED783E1C8B2C2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 xml:space="preserve">次第没有高下，只有次第。 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类似时间线里的排序，进程。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当然，灵魂进程，超越时空，不受时间线局限。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可以穿越，一切只看灵魂频率进程次第。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t>穿梭于时空。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梅花(2841115042)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13:27:51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请问依果师父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：此“灵魂”是指“圣灵”还是“俗灵”呢？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13:28:27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灵魂专指俗灵。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是圣灵，就不在这里探讨了，高级群见了。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</w:p>
    <w:p w:rsidR="00196EC3" w:rsidRDefault="00196EC3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梅花(2841115042)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13:31:25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俗灵也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可以穿越时空呀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13:32:03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当然，12D俗灵，可穿越魔幻地所有空间。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</w:p>
    <w:p w:rsidR="00D66BF9" w:rsidRDefault="00D66BF9" w:rsidP="0045669B">
      <w:pPr>
        <w:widowControl/>
        <w:jc w:val="left"/>
        <w:rPr>
          <w:rFonts w:ascii="仿宋" w:eastAsia="仿宋" w:hAnsi="仿宋" w:cs="宋体" w:hint="eastAsia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13:32:37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你现在的肉身在3D，对于2D来说，你就是灵性的存在。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你可以绕着石头走来走去，石头羡慕死你了，太有灵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t>性了。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你的身体，就是灵存。</w:t>
      </w:r>
    </w:p>
    <w:p w:rsidR="00196EC3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梅花(2841115042)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13:34:24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那12D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俗灵怎么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穿越到圣灵呢?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6534FC" w:rsidRDefault="006534FC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13:34:51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穿越不了。只能往下穿越。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需要实证空明圣灵。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13:36:36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脱到圣灵，就没有壳了，世间封印了。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梅花(2841115042)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13:37:40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从12D</w:t>
      </w:r>
      <w:proofErr w:type="gramStart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俗灵一一</w:t>
      </w:r>
      <w:proofErr w:type="gramEnd"/>
      <w:r w:rsidRPr="0045669B">
        <w:rPr>
          <w:rFonts w:ascii="仿宋" w:eastAsia="仿宋" w:hAnsi="仿宋" w:cs="宋体" w:hint="eastAsia"/>
          <w:kern w:val="0"/>
          <w:sz w:val="36"/>
          <w:szCs w:val="36"/>
        </w:rPr>
        <w:t>圣灵，需要怎样实证空明圣灵啊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13:38:27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请看实证空性本性5个次第。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所有魔幻地众生(1-12D,六道），都可依此实修。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</w:p>
    <w:p w:rsidR="00196EC3" w:rsidRDefault="00196EC3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梅花(2841115042)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t>13:39:40</w:t>
      </w:r>
      <w:r w:rsidRPr="0045669B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  <w:t>理上知道，实证不太会证了。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13:40:53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怎么可能不会呢？说得就像白开水了。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集中不了精力，才是真的。</w:t>
      </w:r>
      <w:r w:rsidRPr="0045669B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D66BF9" w:rsidRDefault="00D66BF9" w:rsidP="0045669B">
      <w:pPr>
        <w:widowControl/>
        <w:jc w:val="left"/>
        <w:rPr>
          <w:rFonts w:ascii="仿宋" w:eastAsia="仿宋" w:hAnsi="仿宋" w:cs="宋体" w:hint="eastAsia"/>
          <w:color w:val="640000"/>
          <w:kern w:val="0"/>
          <w:sz w:val="36"/>
          <w:szCs w:val="36"/>
        </w:rPr>
      </w:pP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依果(605002560)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13:41:36</w:t>
      </w:r>
      <w:r w:rsidRPr="0045669B">
        <w:rPr>
          <w:rFonts w:ascii="宋体" w:eastAsia="仿宋" w:hAnsi="宋体" w:cs="宋体" w:hint="eastAsia"/>
          <w:color w:val="640000"/>
          <w:kern w:val="0"/>
          <w:sz w:val="36"/>
          <w:szCs w:val="36"/>
        </w:rPr>
        <w:t> 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实证空性本性5个次第。</w:t>
      </w: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依照次第进程，</w:t>
      </w:r>
      <w:proofErr w:type="gramStart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实修即</w:t>
      </w:r>
      <w:proofErr w:type="gramEnd"/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可。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下根器者，需要3万大劫时间。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转世3万次。</w:t>
      </w:r>
    </w:p>
    <w:p w:rsidR="0045669B" w:rsidRPr="0045669B" w:rsidRDefault="0045669B" w:rsidP="0045669B">
      <w:pPr>
        <w:widowControl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生死3万次。</w:t>
      </w:r>
    </w:p>
    <w:p w:rsidR="0045669B" w:rsidRPr="0045669B" w:rsidRDefault="0045669B" w:rsidP="0045669B">
      <w:pPr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45669B">
        <w:rPr>
          <w:rFonts w:ascii="仿宋" w:eastAsia="仿宋" w:hAnsi="仿宋" w:hint="eastAsia"/>
          <w:color w:val="640000"/>
          <w:sz w:val="36"/>
          <w:szCs w:val="36"/>
        </w:rPr>
        <w:t>30万亿年地球年。</w:t>
      </w:r>
    </w:p>
    <w:p w:rsidR="005C1E7C" w:rsidRPr="0045669B" w:rsidRDefault="005C1E7C">
      <w:pPr>
        <w:rPr>
          <w:rFonts w:ascii="仿宋" w:eastAsia="仿宋" w:hAnsi="仿宋"/>
          <w:sz w:val="36"/>
          <w:szCs w:val="36"/>
        </w:rPr>
      </w:pPr>
    </w:p>
    <w:sectPr w:rsidR="005C1E7C" w:rsidRPr="0045669B" w:rsidSect="006D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BB1" w:rsidRDefault="005C0BB1" w:rsidP="0045669B">
      <w:r>
        <w:separator/>
      </w:r>
    </w:p>
  </w:endnote>
  <w:endnote w:type="continuationSeparator" w:id="0">
    <w:p w:rsidR="005C0BB1" w:rsidRDefault="005C0BB1" w:rsidP="00456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BB1" w:rsidRDefault="005C0BB1" w:rsidP="0045669B">
      <w:r>
        <w:separator/>
      </w:r>
    </w:p>
  </w:footnote>
  <w:footnote w:type="continuationSeparator" w:id="0">
    <w:p w:rsidR="005C0BB1" w:rsidRDefault="005C0BB1" w:rsidP="00456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69B"/>
    <w:rsid w:val="000752DC"/>
    <w:rsid w:val="00196EC3"/>
    <w:rsid w:val="0045669B"/>
    <w:rsid w:val="005C0BB1"/>
    <w:rsid w:val="005C1E7C"/>
    <w:rsid w:val="006534FC"/>
    <w:rsid w:val="006F7C03"/>
    <w:rsid w:val="00711C1C"/>
    <w:rsid w:val="00891A2F"/>
    <w:rsid w:val="00D66BF9"/>
    <w:rsid w:val="00E45FBB"/>
    <w:rsid w:val="00FE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6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6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6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2016-10-22T06:22:00Z</dcterms:created>
  <dcterms:modified xsi:type="dcterms:W3CDTF">2016-10-22T06:43:00Z</dcterms:modified>
</cp:coreProperties>
</file>