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9CD" w:rsidRDefault="00F319CD" w:rsidP="00F319CD">
      <w:pPr>
        <w:shd w:val="clear" w:color="auto" w:fill="FFFFFF"/>
        <w:adjustRightInd/>
        <w:snapToGrid/>
        <w:spacing w:line="288" w:lineRule="atLeast"/>
        <w:rPr>
          <w:rFonts w:ascii="微软雅黑" w:hAnsi="微软雅黑" w:cs="宋体" w:hint="eastAsia"/>
          <w:color w:val="000000"/>
          <w:sz w:val="39"/>
          <w:szCs w:val="39"/>
        </w:rPr>
      </w:pPr>
    </w:p>
    <w:p w:rsidR="00F319CD" w:rsidRPr="00F319CD" w:rsidRDefault="00F319CD" w:rsidP="00F319CD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18"/>
          <w:szCs w:val="18"/>
        </w:rPr>
      </w:pPr>
      <w:r w:rsidRPr="00F319CD">
        <w:rPr>
          <w:rFonts w:ascii="微软雅黑" w:hAnsi="微软雅黑" w:cs="宋体"/>
          <w:color w:val="000000"/>
          <w:sz w:val="39"/>
          <w:szCs w:val="39"/>
        </w:rPr>
        <w:t>《两元运合并非一元实相》</w:t>
      </w:r>
    </w:p>
    <w:p w:rsidR="00F319CD" w:rsidRPr="00F319CD" w:rsidRDefault="00F319CD" w:rsidP="00F319CD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F319CD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F319CD" w:rsidRPr="00F319CD" w:rsidRDefault="00F319CD" w:rsidP="00F319CD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F319CD">
        <w:rPr>
          <w:rFonts w:ascii="仿宋" w:eastAsia="仿宋" w:hAnsi="宋体" w:cs="宋体" w:hint="eastAsia"/>
          <w:color w:val="000000"/>
          <w:sz w:val="27"/>
          <w:szCs w:val="27"/>
        </w:rPr>
        <w:t>标签：善道法</w:t>
      </w:r>
      <w:r w:rsidRPr="00F319CD">
        <w:rPr>
          <w:rFonts w:ascii="仿宋" w:eastAsia="仿宋" w:hAnsi="宋体" w:cs="宋体" w:hint="eastAsia"/>
          <w:color w:val="000000"/>
          <w:sz w:val="27"/>
          <w:szCs w:val="27"/>
        </w:rPr>
        <w:t> </w:t>
      </w:r>
      <w:r w:rsidRPr="00F319CD">
        <w:rPr>
          <w:rFonts w:ascii="宋体" w:eastAsia="宋体" w:hAnsi="宋体" w:cs="宋体" w:hint="eastAsia"/>
          <w:color w:val="000000"/>
          <w:sz w:val="27"/>
          <w:szCs w:val="27"/>
        </w:rPr>
        <w:t> </w:t>
      </w:r>
      <w:r w:rsidRPr="00F319CD">
        <w:rPr>
          <w:rFonts w:ascii="宋体" w:eastAsia="宋体" w:hAnsi="宋体" w:cs="宋体" w:hint="eastAsia"/>
          <w:color w:val="000000"/>
          <w:sz w:val="36"/>
          <w:szCs w:val="36"/>
        </w:rPr>
        <w:t>  </w:t>
      </w:r>
      <w:r w:rsidRPr="00F319CD">
        <w:rPr>
          <w:rFonts w:ascii="宋体" w:eastAsia="宋体" w:hAnsi="宋体" w:cs="宋体" w:hint="eastAsia"/>
          <w:color w:val="000000"/>
          <w:sz w:val="27"/>
          <w:szCs w:val="27"/>
        </w:rPr>
        <w:t>2014_09_08</w:t>
      </w:r>
    </w:p>
    <w:p w:rsidR="00F319CD" w:rsidRPr="00F319CD" w:rsidRDefault="00F319CD" w:rsidP="00F319CD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F319CD">
        <w:rPr>
          <w:rFonts w:ascii="宋体" w:eastAsia="宋体" w:hAnsi="宋体" w:cs="宋体"/>
          <w:color w:val="000000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图片" style="width:24pt;height:24pt"/>
        </w:pict>
      </w:r>
    </w:p>
    <w:p w:rsidR="00F319CD" w:rsidRPr="00F319CD" w:rsidRDefault="00F319CD" w:rsidP="00F319CD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F319CD">
        <w:rPr>
          <w:rFonts w:ascii="仿宋" w:eastAsia="仿宋" w:hAnsi="punctuation" w:cs="宋体" w:hint="eastAsia"/>
          <w:color w:val="000000"/>
          <w:sz w:val="36"/>
          <w:szCs w:val="36"/>
        </w:rPr>
        <w:t>作者：依果</w:t>
      </w:r>
    </w:p>
    <w:p w:rsidR="00F319CD" w:rsidRPr="00F319CD" w:rsidRDefault="00F319CD" w:rsidP="00F319CD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F319CD">
        <w:rPr>
          <w:rFonts w:ascii="宋体" w:eastAsia="宋体" w:hAnsi="宋体" w:cs="宋体" w:hint="eastAsia"/>
          <w:color w:val="000000"/>
          <w:sz w:val="36"/>
          <w:szCs w:val="36"/>
        </w:rPr>
        <w:t>                                             </w:t>
      </w:r>
      <w:r w:rsidRPr="00F319CD">
        <w:rPr>
          <w:rFonts w:ascii="宋体" w:eastAsia="宋体" w:hAnsi="宋体" w:cs="宋体" w:hint="eastAsia"/>
          <w:color w:val="000000"/>
          <w:sz w:val="36"/>
          <w:szCs w:val="36"/>
        </w:rPr>
        <w:br/>
        <w:t>                               </w:t>
      </w:r>
      <w:r w:rsidRPr="00F319CD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F319CD">
        <w:rPr>
          <w:rFonts w:ascii="仿宋" w:eastAsia="仿宋" w:hAnsi="宋体" w:cs="宋体" w:hint="eastAsia"/>
          <w:color w:val="000000"/>
          <w:sz w:val="36"/>
          <w:szCs w:val="36"/>
        </w:rPr>
        <w:t xml:space="preserve"> </w:t>
      </w:r>
      <w:r w:rsidRPr="00F319CD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F319CD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F319CD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</w:t>
      </w:r>
      <w:r w:rsidRPr="00F319CD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F319CD">
        <w:rPr>
          <w:rFonts w:ascii="仿宋" w:eastAsia="仿宋" w:hAnsi="宋体" w:cs="宋体" w:hint="eastAsia"/>
          <w:color w:val="000000"/>
          <w:sz w:val="36"/>
          <w:szCs w:val="36"/>
        </w:rPr>
        <w:t>0:17:22</w:t>
      </w:r>
      <w:r w:rsidRPr="00F319CD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F319CD">
        <w:rPr>
          <w:rFonts w:ascii="仿宋" w:eastAsia="仿宋" w:hAnsi="宋体" w:cs="宋体" w:hint="eastAsia"/>
          <w:color w:val="000000"/>
          <w:sz w:val="36"/>
          <w:szCs w:val="36"/>
        </w:rPr>
        <w:br/>
        <w:t>还有一个误区，是致命的。</w:t>
      </w:r>
      <w:r w:rsidRPr="00F319CD">
        <w:rPr>
          <w:rFonts w:ascii="仿宋" w:eastAsia="仿宋" w:hAnsi="宋体" w:cs="宋体" w:hint="eastAsia"/>
          <w:color w:val="000000"/>
          <w:sz w:val="36"/>
          <w:szCs w:val="36"/>
        </w:rPr>
        <w:br/>
        <w:t>阴阳八卦和周易，是加持两元程序的魔性程序，无论如何运合，都逃脱不了两元轮回的宿命。</w:t>
      </w:r>
      <w:r w:rsidRPr="00F319CD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F319CD">
        <w:rPr>
          <w:rFonts w:ascii="仿宋" w:eastAsia="仿宋" w:hAnsi="宋体" w:cs="宋体" w:hint="eastAsia"/>
          <w:color w:val="000000"/>
          <w:sz w:val="36"/>
          <w:szCs w:val="36"/>
        </w:rPr>
        <w:br/>
        <w:t>而生命空明本性，是令人出离世间轮回的根本，令人解脱两元纠缠轮回魔幻，进入一元生命本源世界。</w:t>
      </w:r>
      <w:r w:rsidRPr="00F319CD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F319CD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</w:t>
      </w:r>
      <w:r w:rsidRPr="00F319CD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F319CD">
        <w:rPr>
          <w:rFonts w:ascii="仿宋" w:eastAsia="仿宋" w:hAnsi="宋体" w:cs="宋体" w:hint="eastAsia"/>
          <w:color w:val="000000"/>
          <w:sz w:val="36"/>
          <w:szCs w:val="36"/>
        </w:rPr>
        <w:t>0:18:46</w:t>
      </w:r>
      <w:r w:rsidRPr="00F319CD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F319CD">
        <w:rPr>
          <w:rFonts w:ascii="仿宋" w:eastAsia="仿宋" w:hAnsi="宋体" w:cs="宋体" w:hint="eastAsia"/>
          <w:color w:val="000000"/>
          <w:sz w:val="36"/>
          <w:szCs w:val="36"/>
        </w:rPr>
        <w:br/>
        <w:t>前者为俗谛，后者为圣谛，不可同日而语。</w:t>
      </w:r>
      <w:r w:rsidRPr="00F319CD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F319CD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</w:t>
      </w:r>
      <w:r w:rsidRPr="00F319CD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F319CD">
        <w:rPr>
          <w:rFonts w:ascii="仿宋" w:eastAsia="仿宋" w:hAnsi="宋体" w:cs="宋体" w:hint="eastAsia"/>
          <w:color w:val="000000"/>
          <w:sz w:val="36"/>
          <w:szCs w:val="36"/>
        </w:rPr>
        <w:t>0:21:49</w:t>
      </w:r>
      <w:r w:rsidRPr="00F319CD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F319CD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F319CD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t>这是一个关于生命存在次第道乘的误区。</w:t>
      </w:r>
      <w:r w:rsidRPr="00F319CD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F319CD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</w:t>
      </w:r>
      <w:r w:rsidRPr="00F319CD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F319CD">
        <w:rPr>
          <w:rFonts w:ascii="仿宋" w:eastAsia="仿宋" w:hAnsi="宋体" w:cs="宋体" w:hint="eastAsia"/>
          <w:color w:val="000000"/>
          <w:sz w:val="36"/>
          <w:szCs w:val="36"/>
        </w:rPr>
        <w:t>0:22:58</w:t>
      </w:r>
      <w:r w:rsidRPr="00F319CD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F319CD">
        <w:rPr>
          <w:rFonts w:ascii="仿宋" w:eastAsia="仿宋" w:hAnsi="宋体" w:cs="宋体" w:hint="eastAsia"/>
          <w:color w:val="000000"/>
          <w:sz w:val="36"/>
          <w:szCs w:val="36"/>
        </w:rPr>
        <w:br/>
        <w:t>《两元运合并非一元实相》</w:t>
      </w:r>
      <w:r w:rsidRPr="00F319CD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F319CD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</w:t>
      </w:r>
      <w:r w:rsidRPr="00F319CD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F319CD">
        <w:rPr>
          <w:rFonts w:ascii="仿宋" w:eastAsia="仿宋" w:hAnsi="宋体" w:cs="宋体" w:hint="eastAsia"/>
          <w:color w:val="000000"/>
          <w:sz w:val="36"/>
          <w:szCs w:val="36"/>
        </w:rPr>
        <w:t>0:24:37</w:t>
      </w:r>
      <w:r w:rsidRPr="00F319CD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F319CD">
        <w:rPr>
          <w:rFonts w:ascii="仿宋" w:eastAsia="仿宋" w:hAnsi="宋体" w:cs="宋体" w:hint="eastAsia"/>
          <w:color w:val="000000"/>
          <w:sz w:val="36"/>
          <w:szCs w:val="36"/>
        </w:rPr>
        <w:br/>
        <w:t>两元运合可以令生命回归空性，进而成就一元生命实相。</w:t>
      </w:r>
      <w:r w:rsidRPr="00F319CD">
        <w:rPr>
          <w:rFonts w:ascii="仿宋" w:eastAsia="仿宋" w:hAnsi="宋体" w:cs="宋体" w:hint="eastAsia"/>
          <w:color w:val="000000"/>
          <w:sz w:val="36"/>
          <w:szCs w:val="36"/>
        </w:rPr>
        <w:br/>
        <w:t>即201生命工程的内容。</w:t>
      </w:r>
      <w:r w:rsidRPr="00F319CD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F319CD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</w:t>
      </w:r>
      <w:r w:rsidRPr="00F319CD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F319CD">
        <w:rPr>
          <w:rFonts w:ascii="仿宋" w:eastAsia="仿宋" w:hAnsi="宋体" w:cs="宋体" w:hint="eastAsia"/>
          <w:color w:val="000000"/>
          <w:sz w:val="36"/>
          <w:szCs w:val="36"/>
        </w:rPr>
        <w:t>0:26:21</w:t>
      </w:r>
      <w:r w:rsidRPr="00F319CD">
        <w:rPr>
          <w:rFonts w:ascii="仿宋" w:eastAsia="仿宋" w:hAnsi="宋体" w:cs="宋体" w:hint="eastAsia"/>
          <w:color w:val="000000"/>
          <w:sz w:val="36"/>
          <w:szCs w:val="36"/>
        </w:rPr>
        <w:br/>
        <w:t>俗圣隔两岸，空性岸中河。</w:t>
      </w:r>
      <w:r w:rsidRPr="00F319CD">
        <w:rPr>
          <w:rFonts w:ascii="仿宋" w:eastAsia="仿宋" w:hAnsi="宋体" w:cs="宋体" w:hint="eastAsia"/>
          <w:color w:val="000000"/>
          <w:sz w:val="36"/>
          <w:szCs w:val="36"/>
        </w:rPr>
        <w:br/>
        <w:t>欲要度彼岸，法船河中度。</w:t>
      </w:r>
      <w:r w:rsidRPr="00F319CD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F319CD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F319CD">
        <w:rPr>
          <w:rFonts w:ascii="仿宋" w:eastAsia="仿宋" w:hAnsi="宋体" w:cs="宋体" w:hint="eastAsia"/>
          <w:color w:val="000000"/>
          <w:sz w:val="36"/>
          <w:szCs w:val="36"/>
        </w:rPr>
        <w:t>依果(605002560)</w:t>
      </w:r>
      <w:r w:rsidRPr="00F319CD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F319CD">
        <w:rPr>
          <w:rFonts w:ascii="仿宋" w:eastAsia="仿宋" w:hAnsi="宋体" w:cs="宋体" w:hint="eastAsia"/>
          <w:color w:val="000000"/>
          <w:sz w:val="36"/>
          <w:szCs w:val="36"/>
        </w:rPr>
        <w:t>0:34:21</w:t>
      </w:r>
      <w:r w:rsidRPr="00F319CD">
        <w:rPr>
          <w:rFonts w:ascii="仿宋" w:eastAsia="仿宋" w:hAnsi="宋体" w:cs="宋体" w:hint="eastAsia"/>
          <w:color w:val="000000"/>
          <w:sz w:val="36"/>
          <w:szCs w:val="36"/>
        </w:rPr>
        <w:br/>
        <w:t>数尽世间灵，连带世间物，</w:t>
      </w:r>
      <w:r w:rsidRPr="00F319CD">
        <w:rPr>
          <w:rFonts w:ascii="仿宋" w:eastAsia="仿宋" w:hAnsi="宋体" w:cs="宋体" w:hint="eastAsia"/>
          <w:color w:val="000000"/>
          <w:sz w:val="36"/>
          <w:szCs w:val="36"/>
        </w:rPr>
        <w:br/>
        <w:t>载乘法藏舟，出世化圣谛。</w:t>
      </w:r>
    </w:p>
    <w:p w:rsidR="00F319CD" w:rsidRPr="00F319CD" w:rsidRDefault="00F319CD" w:rsidP="00F319CD">
      <w:pPr>
        <w:shd w:val="clear" w:color="auto" w:fill="FFFFFF"/>
        <w:adjustRightInd/>
        <w:snapToGrid/>
        <w:spacing w:after="240"/>
        <w:rPr>
          <w:rFonts w:ascii="punctuation" w:eastAsia="宋体" w:hAnsi="punctuation" w:cs="宋体"/>
          <w:color w:val="000000"/>
          <w:sz w:val="21"/>
          <w:szCs w:val="21"/>
        </w:rPr>
      </w:pPr>
      <w:r w:rsidRPr="00F319CD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0A0F37" w:rsidRPr="00F319CD" w:rsidRDefault="000A0F37" w:rsidP="00F319CD">
      <w:pPr>
        <w:rPr>
          <w:szCs w:val="28"/>
        </w:rPr>
      </w:pPr>
    </w:p>
    <w:sectPr w:rsidR="000A0F37" w:rsidRPr="00F319CD" w:rsidSect="001F2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459" w:rsidRDefault="001F6459" w:rsidP="000A0F37">
      <w:r>
        <w:separator/>
      </w:r>
    </w:p>
  </w:endnote>
  <w:endnote w:type="continuationSeparator" w:id="1">
    <w:p w:rsidR="001F6459" w:rsidRDefault="001F6459" w:rsidP="000A0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459" w:rsidRDefault="001F6459" w:rsidP="000A0F37">
      <w:r>
        <w:separator/>
      </w:r>
    </w:p>
  </w:footnote>
  <w:footnote w:type="continuationSeparator" w:id="1">
    <w:p w:rsidR="001F6459" w:rsidRDefault="001F6459" w:rsidP="000A0F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178F"/>
    <w:rsid w:val="000078A9"/>
    <w:rsid w:val="00014892"/>
    <w:rsid w:val="0004776B"/>
    <w:rsid w:val="00053993"/>
    <w:rsid w:val="000A0F37"/>
    <w:rsid w:val="00110564"/>
    <w:rsid w:val="001119C6"/>
    <w:rsid w:val="00137B9F"/>
    <w:rsid w:val="0019716E"/>
    <w:rsid w:val="001B19B0"/>
    <w:rsid w:val="001D5D0C"/>
    <w:rsid w:val="001F2800"/>
    <w:rsid w:val="001F6459"/>
    <w:rsid w:val="0026178F"/>
    <w:rsid w:val="00274C6D"/>
    <w:rsid w:val="002B5241"/>
    <w:rsid w:val="003053B8"/>
    <w:rsid w:val="00312F89"/>
    <w:rsid w:val="00346C2F"/>
    <w:rsid w:val="00363FF6"/>
    <w:rsid w:val="00366C21"/>
    <w:rsid w:val="003E1601"/>
    <w:rsid w:val="003E3B85"/>
    <w:rsid w:val="004217B0"/>
    <w:rsid w:val="004250D0"/>
    <w:rsid w:val="00477BE5"/>
    <w:rsid w:val="004B4B90"/>
    <w:rsid w:val="00514384"/>
    <w:rsid w:val="00583B05"/>
    <w:rsid w:val="005843F3"/>
    <w:rsid w:val="00590C90"/>
    <w:rsid w:val="005E13E1"/>
    <w:rsid w:val="005E6A55"/>
    <w:rsid w:val="005F6FA2"/>
    <w:rsid w:val="00616E4F"/>
    <w:rsid w:val="006B5D4A"/>
    <w:rsid w:val="006C049C"/>
    <w:rsid w:val="00771EA1"/>
    <w:rsid w:val="00827CB2"/>
    <w:rsid w:val="00921D62"/>
    <w:rsid w:val="00953600"/>
    <w:rsid w:val="00967B54"/>
    <w:rsid w:val="00987914"/>
    <w:rsid w:val="00A30C87"/>
    <w:rsid w:val="00A446F7"/>
    <w:rsid w:val="00A521E6"/>
    <w:rsid w:val="00AE2F32"/>
    <w:rsid w:val="00B2240E"/>
    <w:rsid w:val="00B307AF"/>
    <w:rsid w:val="00B30BAE"/>
    <w:rsid w:val="00B35DFE"/>
    <w:rsid w:val="00B4609F"/>
    <w:rsid w:val="00B6687A"/>
    <w:rsid w:val="00BB3006"/>
    <w:rsid w:val="00BB62D9"/>
    <w:rsid w:val="00BB7DCF"/>
    <w:rsid w:val="00BC5825"/>
    <w:rsid w:val="00C00792"/>
    <w:rsid w:val="00C2438C"/>
    <w:rsid w:val="00C27E12"/>
    <w:rsid w:val="00C424A0"/>
    <w:rsid w:val="00C7278C"/>
    <w:rsid w:val="00C95EC9"/>
    <w:rsid w:val="00CA4EEA"/>
    <w:rsid w:val="00D06D4F"/>
    <w:rsid w:val="00D71780"/>
    <w:rsid w:val="00DA3964"/>
    <w:rsid w:val="00E67568"/>
    <w:rsid w:val="00EF3B36"/>
    <w:rsid w:val="00EF6C39"/>
    <w:rsid w:val="00F319CD"/>
    <w:rsid w:val="00F75D14"/>
    <w:rsid w:val="00F76EE4"/>
    <w:rsid w:val="00F8169D"/>
    <w:rsid w:val="00FD5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EC9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178F"/>
    <w:pPr>
      <w:widowControl w:val="0"/>
      <w:adjustRightInd/>
      <w:snapToGrid/>
      <w:spacing w:after="0"/>
      <w:jc w:val="both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178F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A0F3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A0F3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A0F3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A0F37"/>
    <w:rPr>
      <w:sz w:val="18"/>
      <w:szCs w:val="18"/>
    </w:rPr>
  </w:style>
  <w:style w:type="character" w:customStyle="1" w:styleId="apple-converted-space">
    <w:name w:val="apple-converted-space"/>
    <w:basedOn w:val="a0"/>
    <w:rsid w:val="003E3B85"/>
  </w:style>
  <w:style w:type="paragraph" w:styleId="a6">
    <w:name w:val="Normal (Web)"/>
    <w:basedOn w:val="a"/>
    <w:uiPriority w:val="99"/>
    <w:unhideWhenUsed/>
    <w:rsid w:val="003E3B85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B2240E"/>
    <w:rPr>
      <w:b/>
      <w:bCs/>
    </w:rPr>
  </w:style>
  <w:style w:type="character" w:customStyle="1" w:styleId="blogtitdetail">
    <w:name w:val="blog_tit_detail"/>
    <w:basedOn w:val="a0"/>
    <w:rsid w:val="00274C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536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3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80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85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26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63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3347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58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1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1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3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811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87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4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0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3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04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9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10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0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8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25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7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4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13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12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46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32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8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7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71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6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33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6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23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3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28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9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1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3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7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25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9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3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189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0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A49FADF-83FB-4C21-A722-1918C64AB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Administrator</cp:lastModifiedBy>
  <cp:revision>27</cp:revision>
  <dcterms:created xsi:type="dcterms:W3CDTF">2015-06-12T14:24:00Z</dcterms:created>
  <dcterms:modified xsi:type="dcterms:W3CDTF">2016-06-23T13:13:00Z</dcterms:modified>
</cp:coreProperties>
</file>