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C7" w:rsidRDefault="006622C7" w:rsidP="006622C7">
      <w:pPr>
        <w:shd w:val="clear" w:color="auto" w:fill="FFFFFF"/>
        <w:jc w:val="center"/>
        <w:rPr>
          <w:rFonts w:ascii="仿宋_GB2312" w:eastAsia="仿宋_GB2312" w:hAnsi="Arial" w:cs="Arial"/>
          <w:color w:val="000000"/>
          <w:sz w:val="40"/>
          <w:szCs w:val="36"/>
        </w:rPr>
      </w:pPr>
    </w:p>
    <w:p w:rsidR="006622C7" w:rsidRPr="006622C7" w:rsidRDefault="006622C7" w:rsidP="006622C7">
      <w:pPr>
        <w:shd w:val="clear" w:color="auto" w:fill="FFFFFF"/>
        <w:jc w:val="center"/>
        <w:rPr>
          <w:rFonts w:ascii="仿宋_GB2312" w:eastAsia="仿宋_GB2312" w:hAnsi="Arial" w:cs="Arial"/>
          <w:color w:val="000000"/>
          <w:sz w:val="40"/>
          <w:szCs w:val="36"/>
        </w:rPr>
      </w:pPr>
      <w:r w:rsidRPr="006622C7">
        <w:rPr>
          <w:rFonts w:ascii="仿宋_GB2312" w:eastAsia="仿宋_GB2312" w:hAnsi="Arial" w:cs="Arial" w:hint="eastAsia"/>
          <w:color w:val="000000"/>
          <w:sz w:val="40"/>
          <w:szCs w:val="36"/>
        </w:rPr>
        <w:t>《临在，就是一元空性的别称》</w:t>
      </w:r>
    </w:p>
    <w:p w:rsidR="00723419" w:rsidRDefault="00723419" w:rsidP="006622C7">
      <w:pPr>
        <w:adjustRightInd/>
        <w:snapToGrid/>
        <w:spacing w:after="0" w:line="336" w:lineRule="atLeast"/>
        <w:jc w:val="center"/>
        <w:rPr>
          <w:rFonts w:ascii="微软雅黑" w:hAnsi="微软雅黑" w:cs="Arial"/>
          <w:color w:val="293233"/>
          <w:sz w:val="21"/>
          <w:szCs w:val="21"/>
        </w:rPr>
      </w:pPr>
    </w:p>
    <w:p w:rsidR="006622C7" w:rsidRPr="00723419" w:rsidRDefault="006622C7" w:rsidP="006622C7">
      <w:pPr>
        <w:adjustRightInd/>
        <w:snapToGrid/>
        <w:spacing w:after="0" w:line="336" w:lineRule="atLeast"/>
        <w:jc w:val="center"/>
        <w:rPr>
          <w:rFonts w:ascii="微软雅黑" w:hAnsi="微软雅黑" w:cs="Arial"/>
          <w:color w:val="293233"/>
          <w:sz w:val="24"/>
          <w:szCs w:val="24"/>
        </w:rPr>
      </w:pPr>
      <w:r w:rsidRPr="00723419">
        <w:rPr>
          <w:rFonts w:ascii="微软雅黑" w:hAnsi="微软雅黑" w:cs="Arial" w:hint="eastAsia"/>
          <w:color w:val="293233"/>
          <w:sz w:val="24"/>
          <w:szCs w:val="24"/>
        </w:rPr>
        <w:t>标签：第一空性                 2014_05_09</w:t>
      </w:r>
    </w:p>
    <w:p w:rsidR="006622C7" w:rsidRDefault="006622C7" w:rsidP="006622C7">
      <w:pPr>
        <w:shd w:val="clear" w:color="auto" w:fill="FFFFFF"/>
        <w:rPr>
          <w:rFonts w:ascii="仿宋_GB2312" w:eastAsia="仿宋_GB2312" w:hAnsi="Arial" w:cs="Arial"/>
          <w:color w:val="000000"/>
          <w:sz w:val="36"/>
          <w:szCs w:val="36"/>
        </w:rPr>
      </w:pPr>
      <w:r w:rsidRPr="006622C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6622C7" w:rsidRDefault="006622C7" w:rsidP="006622C7">
      <w:pPr>
        <w:shd w:val="clear" w:color="auto" w:fill="FFFFFF"/>
        <w:jc w:val="center"/>
        <w:rPr>
          <w:rFonts w:ascii="仿宋" w:eastAsia="仿宋"/>
          <w:color w:val="293233"/>
          <w:sz w:val="36"/>
          <w:szCs w:val="36"/>
        </w:rPr>
      </w:pPr>
    </w:p>
    <w:p w:rsidR="006622C7" w:rsidRDefault="006622C7" w:rsidP="006622C7">
      <w:pPr>
        <w:shd w:val="clear" w:color="auto" w:fill="FFFFFF"/>
        <w:jc w:val="center"/>
        <w:rPr>
          <w:rFonts w:ascii="仿宋_GB2312" w:eastAsia="仿宋_GB2312" w:hAnsi="Arial" w:cs="Arial"/>
          <w:color w:val="000000"/>
          <w:sz w:val="36"/>
          <w:szCs w:val="36"/>
        </w:rPr>
      </w:pPr>
      <w:r>
        <w:rPr>
          <w:rFonts w:ascii="仿宋" w:eastAsia="仿宋" w:hint="eastAsia"/>
          <w:color w:val="293233"/>
          <w:sz w:val="36"/>
          <w:szCs w:val="36"/>
        </w:rPr>
        <w:t>作者：依果</w:t>
      </w:r>
    </w:p>
    <w:p w:rsidR="006622C7" w:rsidRDefault="006622C7" w:rsidP="006622C7">
      <w:pPr>
        <w:shd w:val="clear" w:color="auto" w:fill="FFFFFF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6622C7" w:rsidRDefault="006622C7" w:rsidP="006622C7">
      <w:pPr>
        <w:shd w:val="clear" w:color="auto" w:fill="FFFFFF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6622C7" w:rsidRPr="000E181A" w:rsidRDefault="006622C7" w:rsidP="006622C7">
      <w:pPr>
        <w:shd w:val="clear" w:color="auto" w:fill="FFFFFF"/>
        <w:rPr>
          <w:rFonts w:ascii="仿宋_GB2312" w:eastAsia="仿宋_GB2312" w:hAnsi="Arial" w:cs="Arial"/>
          <w:color w:val="215868" w:themeColor="accent5" w:themeShade="80"/>
          <w:sz w:val="36"/>
          <w:szCs w:val="36"/>
        </w:rPr>
      </w:pP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飞越(1938875265)20:49:41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t>大师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如果成为“大师”就是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成为自己头脑的主人，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那么我就是这个词真正所指的大师。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但是，我并不是你的大师。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如果我的临在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与我的指导，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使你能够驾驭内心，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那么我们的相遇，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就很值得。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真正的大师来自内在。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它是你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属于此刻，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而且仅仅属于此刻的维度。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我所讲的内容，远远没有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lastRenderedPageBreak/>
        <w:t>在我讲话时你临在重要。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---李尔纳《拥抱当下》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飞越(1938875265)0:10:16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赞所有的意识都是封印，本性皆空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1:13:14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临在，就是一元空性的别称，完全不同于两元分裂的存在。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本性圣灵临在。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1:21:09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[图片]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大师正是你的自性上师，所谓内在，并不在这个维度，它</w:t>
      </w:r>
    </w:p>
    <w:p w:rsidR="006622C7" w:rsidRPr="000E181A" w:rsidRDefault="006622C7" w:rsidP="006622C7">
      <w:pPr>
        <w:shd w:val="clear" w:color="auto" w:fill="FFFFFF"/>
        <w:rPr>
          <w:rFonts w:ascii="仿宋_GB2312" w:eastAsia="仿宋_GB2312" w:hAnsi="Arial" w:cs="Arial"/>
          <w:color w:val="000000"/>
          <w:sz w:val="36"/>
          <w:szCs w:val="36"/>
        </w:rPr>
      </w:pP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是全息的存在，她可以由你的这个维度的载具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充分映射出来。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飞越(1938875265)1:24:16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今天我开始以为造业，它告诉我我才明白了，必须演这戏</w:t>
      </w:r>
    </w:p>
    <w:p w:rsidR="006622C7" w:rsidRPr="000E181A" w:rsidRDefault="006622C7" w:rsidP="006622C7">
      <w:pPr>
        <w:shd w:val="clear" w:color="auto" w:fill="FFFFFF"/>
        <w:rPr>
          <w:rFonts w:ascii="仿宋_GB2312" w:eastAsia="仿宋_GB2312" w:hAnsi="Arial" w:cs="Arial"/>
          <w:color w:val="215868" w:themeColor="accent5" w:themeShade="80"/>
          <w:sz w:val="36"/>
          <w:szCs w:val="36"/>
        </w:rPr>
      </w:pP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t>才能化解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赞美我的自性上师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飞越(1938875265)1:25:43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="003F0D24"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="003F0D24"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t>李尔纳觉知生活分享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给头脑释负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lastRenderedPageBreak/>
        <w:br/>
        <w:t>我跟你分享一个秘密，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它会卸下你头脑的负担，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让你永远自由。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头脑在试图逃避的那些感受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并不属于头脑。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它们从未属于头脑。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它们在头脑中没有正当地位。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头脑是个人的。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它给你一个基于过去的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个人身份感。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然而，感受是非个人的。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它们隶属于神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切勿将其个人化。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切勿认同它们。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如果你内在有情绪升起，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那么就去感受。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要允许它们在你内在被体验。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它们会穿过你。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它们不会进驻于你的内在。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它们不会成为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你个人身份的一部分。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如果你有一丝一毫地迎合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或排斥这些感受，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你就会将它们个人化。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如果你迎合这些感受，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你会对它们产生执着。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如果你排斥这些感受，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你会把它们压抑在内。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无论是哪种情况，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lastRenderedPageBreak/>
        <w:t>你都已把非个人的感受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带进了你的个人身份之内。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你已把“非个人的”（the</w:t>
      </w:r>
      <w:r w:rsidRPr="000E181A">
        <w:rPr>
          <w:rFonts w:ascii="Arial" w:eastAsia="仿宋_GB2312" w:hAnsi="Arial" w:cs="Arial" w:hint="eastAsia"/>
          <w:color w:val="5F497A" w:themeColor="accent4" w:themeShade="BF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t>impersonal）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纳入了“个人的”（the</w:t>
      </w:r>
      <w:r w:rsidRPr="000E181A">
        <w:rPr>
          <w:rFonts w:ascii="Arial" w:eastAsia="仿宋_GB2312" w:hAnsi="Arial" w:cs="Arial" w:hint="eastAsia"/>
          <w:color w:val="5F497A" w:themeColor="accent4" w:themeShade="BF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t>personal）范畴。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你千万不要这样做。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无需知晓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分析感受就是思考感受。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这会把你带出当下时刻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而进入头脑。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如果有任何你应该了解自己感受的地方，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在你体验感受的时候，它就会显露给你。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如果没有任何显露，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那么就好好地放松，去感觉这些感受吧。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  <w:t>你不需要知道。</w:t>
      </w:r>
      <w:r w:rsidRPr="000E181A">
        <w:rPr>
          <w:rFonts w:ascii="仿宋_GB2312" w:eastAsia="仿宋_GB2312" w:hAnsi="Arial" w:cs="Arial" w:hint="eastAsia"/>
          <w:color w:val="5F497A" w:themeColor="accent4" w:themeShade="BF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依果(605002560)1:28:48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李尔纳隔层纱。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两元程序，导演了这一切的是非分裂。它依附我们的脉轮</w:t>
      </w:r>
    </w:p>
    <w:p w:rsidR="003F0D24" w:rsidRPr="000E181A" w:rsidRDefault="006622C7" w:rsidP="006622C7">
      <w:pPr>
        <w:shd w:val="clear" w:color="auto" w:fill="FFFFFF"/>
        <w:rPr>
          <w:rFonts w:ascii="仿宋_GB2312" w:eastAsia="仿宋_GB2312" w:hAnsi="Arial" w:cs="Arial"/>
          <w:color w:val="215868" w:themeColor="accent5" w:themeShade="80"/>
          <w:sz w:val="36"/>
          <w:szCs w:val="36"/>
        </w:rPr>
      </w:pP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系统，把本源的能量发射，解码为善恶对峙，令我们感受到了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载具的真实幻觉。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飞越(1938875265)1:31:02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什么叫隔层纱？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赞所有的意识都是封印，本性皆空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飞越(1938875265)1:31:32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讲的不透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t>?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t>噢，没讲出二元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1:33:47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在此刻3维临在。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空性是全息存在。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并无分裂维度存在，那些维度只是两元程序运行的幻相。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依果(605002560)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1:34:28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多了，不说。自己证悟吧！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t>1:35:28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赞比如我知道今天这宿业该发一定要发，还是有其它方法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依果(605002560)1:38:46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有一万种方法可以达到任何事件回归本性空性。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飞越(1938875265)1:38:49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C:\Documents and Settings\Administrator\Local Settings\Temporary Internet Files\Content.IE5\7IMXJYP6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IE5\7IMXJYP6\e179[1].gif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C:\Documents and Settings\Administrator\Local Settings\Temporary Internet Files\Content.IE5\X12Q95NC\e166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Local Settings\Temporary Internet Files\Content.IE5\X12Q95NC\e166[1].gif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C:\Documents and Settings\Administrator\Local Settings\Temporary Internet Files\Content.IE5\10IVX99O\e18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Local Settings\Temporary Internet Files\Content.IE5\10IVX99O\e183[1]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飞越(1938875265)1:38:52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赞幻相必有喜怒哀乐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所以我表达的不是我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对？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1:40:49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是的。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lastRenderedPageBreak/>
        <w:t>你在上演表达的戏剧。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依果(605002560)1:41:14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本性极乐，永不会改变。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飞越(1938875265)1:42:18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今天那一刻虽然怒，但发现表达的是一定要上演的角色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依果(605002560)1:42:40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你的俗心会随着你表达戏剧的上演，跌宕起伏。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t>这正是典型的生命戏剧的特征。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飞越(1938875265)1:43:52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不演也不行呀</w:t>
      </w:r>
      <w:r w:rsidRPr="000E181A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C:\Documents and Settings\Administrator\Local Settings\Temporary Internet Files\Content.IE5\7IMXJYP6\e11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Local Settings\Temporary Internet Files\Content.IE5\7IMXJYP6\e113[1]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依果(605002560)1:44:46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我们要在意那些令我们走回实相本性的戏剧上演，</w:t>
      </w:r>
    </w:p>
    <w:p w:rsidR="006622C7" w:rsidRPr="000E181A" w:rsidRDefault="006622C7" w:rsidP="006622C7">
      <w:pPr>
        <w:shd w:val="clear" w:color="auto" w:fill="FFFFFF"/>
        <w:rPr>
          <w:rFonts w:ascii="仿宋_GB2312" w:eastAsia="仿宋_GB2312" w:hAnsi="Arial" w:cs="Arial"/>
          <w:color w:val="215868" w:themeColor="accent5" w:themeShade="80"/>
          <w:sz w:val="36"/>
          <w:szCs w:val="36"/>
        </w:rPr>
      </w:pP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诸如：</w:t>
      </w:r>
    </w:p>
    <w:p w:rsidR="006622C7" w:rsidRPr="000E181A" w:rsidRDefault="006622C7" w:rsidP="006622C7">
      <w:pPr>
        <w:shd w:val="clear" w:color="auto" w:fill="FFFFFF"/>
        <w:rPr>
          <w:rFonts w:ascii="仿宋_GB2312" w:eastAsia="仿宋_GB2312" w:hAnsi="Arial" w:cs="Arial"/>
          <w:color w:val="215868" w:themeColor="accent5" w:themeShade="80"/>
          <w:sz w:val="36"/>
          <w:szCs w:val="36"/>
        </w:rPr>
      </w:pP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赞美之法，具有摆渡到生命彼岸功能的觉醒戏剧。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飞越(1938875265)1:44:49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但俗心必须出现…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今天大赞了那出戏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依果(605002560)1:45:54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我们上演这些自主回归的戏剧，以归回本性。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飞越(1938875265)1:47:16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t>就是说必须要上演，但知道导演的意图</w:t>
      </w:r>
      <w:r w:rsidRPr="000E181A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C:\Documents and Settings\Administrator\Local Settings\Temporary Internet Files\Content.IE5\10IVX99O\e18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Local Settings\Temporary Internet Files\Content.IE5\10IVX99O\e183[1]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依果(605002560)1:49:02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这是一些极具智慧的微妙事件，在神性的光华下，运作发生，</w:t>
      </w:r>
    </w:p>
    <w:p w:rsidR="006622C7" w:rsidRPr="000E181A" w:rsidRDefault="006622C7" w:rsidP="006622C7">
      <w:pPr>
        <w:shd w:val="clear" w:color="auto" w:fill="FFFFFF"/>
        <w:rPr>
          <w:rFonts w:ascii="仿宋_GB2312" w:eastAsia="仿宋_GB2312" w:hAnsi="Arial" w:cs="Arial"/>
          <w:color w:val="215868" w:themeColor="accent5" w:themeShade="80"/>
          <w:sz w:val="36"/>
          <w:szCs w:val="36"/>
        </w:rPr>
      </w:pP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获得圣意恩典的觉醒戏剧。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让生活中，多发生这样的事件！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t>1:50:18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明白了，我若不演反而二元了</w:t>
      </w:r>
      <w:r w:rsidRPr="000E181A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C:\Documents and Settings\Administrator\Local Settings\Temporary Internet Files\Content.IE5\7IMXJYP6\e11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Local Settings\Temporary Internet Files\Content.IE5\7IMXJYP6\e113[1]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依果(605002560)1:50:37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你的自性，会很好的导演这一切，包括进入适合的人际</w:t>
      </w:r>
    </w:p>
    <w:p w:rsidR="006622C7" w:rsidRPr="000E181A" w:rsidRDefault="006622C7" w:rsidP="006622C7">
      <w:pPr>
        <w:shd w:val="clear" w:color="auto" w:fill="FFFFFF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关系中.....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依果(605002560)1:51:05</w:t>
      </w:r>
      <w:r w:rsidRPr="000E181A">
        <w:rPr>
          <w:rFonts w:ascii="Arial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认识适合的人.....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依果(605002560)1:51:11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  <w:t>[表情]</w:t>
      </w:r>
      <w:r w:rsidRPr="000E181A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t>1:51:39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知道了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飞越(1938875265)1:52:56</w:t>
      </w:r>
      <w:r w:rsidRPr="000E181A">
        <w:rPr>
          <w:rFonts w:ascii="Arial" w:eastAsia="仿宋_GB2312" w:hAnsi="Arial" w:cs="Arial" w:hint="eastAsia"/>
          <w:color w:val="000000"/>
          <w:sz w:val="36"/>
          <w:szCs w:val="36"/>
        </w:rPr>
        <w:t> 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赞给什么剧本充分演，不分什么好坏.....分了就二元了</w:t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0E181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6622C7" w:rsidRPr="000E181A" w:rsidRDefault="006622C7" w:rsidP="006622C7">
      <w:pPr>
        <w:rPr>
          <w:rFonts w:ascii="仿宋_GB2312" w:eastAsia="仿宋_GB2312"/>
          <w:sz w:val="36"/>
          <w:szCs w:val="36"/>
        </w:rPr>
      </w:pPr>
    </w:p>
    <w:p w:rsidR="004358AB" w:rsidRPr="006622C7" w:rsidRDefault="004358AB" w:rsidP="00D31D50">
      <w:pPr>
        <w:spacing w:line="220" w:lineRule="atLeast"/>
        <w:rPr>
          <w:rFonts w:ascii="仿宋_GB2312" w:eastAsia="仿宋_GB2312"/>
        </w:rPr>
      </w:pPr>
    </w:p>
    <w:sectPr w:rsidR="004358AB" w:rsidRPr="006622C7" w:rsidSect="00042CFE">
      <w:headerReference w:type="even" r:id="rId14"/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97C" w:rsidRDefault="001A397C" w:rsidP="006622C7">
      <w:pPr>
        <w:spacing w:after="0"/>
      </w:pPr>
      <w:r>
        <w:separator/>
      </w:r>
    </w:p>
  </w:endnote>
  <w:endnote w:type="continuationSeparator" w:id="1">
    <w:p w:rsidR="001A397C" w:rsidRDefault="001A397C" w:rsidP="006622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97C" w:rsidRDefault="001A397C" w:rsidP="006622C7">
      <w:pPr>
        <w:spacing w:after="0"/>
      </w:pPr>
      <w:r>
        <w:separator/>
      </w:r>
    </w:p>
  </w:footnote>
  <w:footnote w:type="continuationSeparator" w:id="1">
    <w:p w:rsidR="001A397C" w:rsidRDefault="001A397C" w:rsidP="006622C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CFE" w:rsidRDefault="001A397C" w:rsidP="00042CFE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CFE" w:rsidRDefault="001A397C" w:rsidP="00042CFE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B34E0"/>
    <w:rsid w:val="000E181A"/>
    <w:rsid w:val="0018403B"/>
    <w:rsid w:val="001A397C"/>
    <w:rsid w:val="00323B43"/>
    <w:rsid w:val="003C5CD7"/>
    <w:rsid w:val="003D37D8"/>
    <w:rsid w:val="003D79E2"/>
    <w:rsid w:val="003F0D24"/>
    <w:rsid w:val="00426133"/>
    <w:rsid w:val="004358AB"/>
    <w:rsid w:val="006622C7"/>
    <w:rsid w:val="00723419"/>
    <w:rsid w:val="008B7726"/>
    <w:rsid w:val="009A3092"/>
    <w:rsid w:val="00CE5011"/>
    <w:rsid w:val="00D31D50"/>
    <w:rsid w:val="00D8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2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2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2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2C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22C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22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file:///C:\Documents%20and%20Settings\Administrator\Local%20Settings\Temporary%20Internet%20Files\Content.IE5\7IMXJYP6\e113%5b1%5d.gif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Documents%20and%20Settings\Administrator\Local%20Settings\Temporary%20Internet%20Files\Content.IE5\7IMXJYP6\e179%5b1%5d.gif" TargetMode="Externa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file:///C:\Documents%20and%20Settings\Administrator\Local%20Settings\Temporary%20Internet%20Files\Content.IE5\10IVX99O\e183%5b1%5d.gi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file:///C:\Documents%20and%20Settings\Administrator\Local%20Settings\Temporary%20Internet%20Files\Content.IE5\X12Q95NC\e166%5b1%5d.gi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2016-07-03T17:11:00Z</dcterms:modified>
</cp:coreProperties>
</file>