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128" w:rsidRDefault="00344128" w:rsidP="00344128">
      <w:pPr>
        <w:spacing w:line="220" w:lineRule="atLeast"/>
        <w:jc w:val="center"/>
        <w:rPr>
          <w:rFonts w:ascii="微软雅黑" w:hAnsi="微软雅黑" w:hint="eastAsia"/>
          <w:color w:val="000000"/>
          <w:sz w:val="39"/>
          <w:szCs w:val="39"/>
          <w:shd w:val="clear" w:color="auto" w:fill="FFFFFF"/>
        </w:rPr>
      </w:pPr>
    </w:p>
    <w:p w:rsidR="00344128" w:rsidRDefault="00344128" w:rsidP="00344128">
      <w:pPr>
        <w:spacing w:line="220" w:lineRule="atLeast"/>
        <w:jc w:val="center"/>
        <w:rPr>
          <w:rFonts w:ascii="仿宋_GB2312" w:eastAsia="仿宋_GB2312" w:hint="eastAsia"/>
          <w:color w:val="002060"/>
        </w:rPr>
      </w:pPr>
      <w:r>
        <w:rPr>
          <w:rFonts w:ascii="微软雅黑" w:hAnsi="微软雅黑" w:hint="eastAsia"/>
          <w:color w:val="000000"/>
          <w:sz w:val="39"/>
          <w:szCs w:val="39"/>
          <w:shd w:val="clear" w:color="auto" w:fill="FFFFFF"/>
        </w:rPr>
        <w:t>《应化境》</w:t>
      </w:r>
    </w:p>
    <w:p w:rsidR="00344128" w:rsidRDefault="00344128" w:rsidP="00344128">
      <w:pPr>
        <w:spacing w:line="220" w:lineRule="atLeast"/>
        <w:jc w:val="center"/>
        <w:rPr>
          <w:rFonts w:ascii="仿宋_GB2312" w:eastAsia="仿宋_GB2312" w:hint="eastAsia"/>
          <w:color w:val="002060"/>
        </w:rPr>
      </w:pPr>
    </w:p>
    <w:p w:rsidR="004358AB" w:rsidRDefault="00344128" w:rsidP="00344128">
      <w:pPr>
        <w:spacing w:line="220" w:lineRule="atLeast"/>
        <w:jc w:val="center"/>
        <w:rPr>
          <w:rFonts w:ascii="仿宋_GB2312" w:eastAsia="仿宋_GB2312" w:hint="eastAsia"/>
          <w:color w:val="002060"/>
        </w:rPr>
      </w:pPr>
      <w:r w:rsidRPr="00344128">
        <w:rPr>
          <w:rFonts w:ascii="仿宋_GB2312" w:eastAsia="仿宋_GB2312" w:hint="eastAsia"/>
          <w:color w:val="002060"/>
        </w:rPr>
        <w:t xml:space="preserve">标签;  第二空性法 </w:t>
      </w:r>
      <w:r>
        <w:rPr>
          <w:rFonts w:ascii="仿宋_GB2312" w:eastAsia="仿宋_GB2312" w:hint="eastAsia"/>
          <w:color w:val="002060"/>
        </w:rPr>
        <w:t xml:space="preserve">   </w:t>
      </w:r>
      <w:r w:rsidRPr="00344128">
        <w:rPr>
          <w:rFonts w:ascii="仿宋_GB2312" w:eastAsia="仿宋_GB2312" w:hint="eastAsia"/>
          <w:color w:val="002060"/>
        </w:rPr>
        <w:t xml:space="preserve">  2014_09_10</w:t>
      </w:r>
    </w:p>
    <w:p w:rsidR="00344128" w:rsidRDefault="00344128" w:rsidP="00344128">
      <w:pPr>
        <w:spacing w:line="220" w:lineRule="atLeast"/>
        <w:jc w:val="center"/>
        <w:rPr>
          <w:rFonts w:ascii="仿宋_GB2312" w:eastAsia="仿宋_GB2312" w:hint="eastAsia"/>
          <w:color w:val="002060"/>
        </w:rPr>
      </w:pPr>
    </w:p>
    <w:p w:rsidR="00344128" w:rsidRPr="00344128" w:rsidRDefault="00344128" w:rsidP="00344128">
      <w:pPr>
        <w:spacing w:line="220" w:lineRule="atLeast"/>
        <w:jc w:val="center"/>
        <w:rPr>
          <w:rFonts w:ascii="仿宋_GB2312" w:eastAsia="仿宋_GB2312" w:hint="eastAsia"/>
          <w:color w:val="002060"/>
        </w:rPr>
      </w:pPr>
      <w:r w:rsidRPr="00344128">
        <w:rPr>
          <w:rFonts w:ascii="仿宋_GB2312" w:eastAsia="仿宋_GB2312" w:hint="eastAsia"/>
          <w:color w:val="000000"/>
          <w:sz w:val="36"/>
          <w:szCs w:val="36"/>
          <w:shd w:val="clear" w:color="auto" w:fill="FFFFFF"/>
        </w:rPr>
        <w:t>作者：依果</w:t>
      </w:r>
    </w:p>
    <w:p w:rsidR="00344128" w:rsidRDefault="00344128" w:rsidP="00344128">
      <w:pPr>
        <w:spacing w:line="220" w:lineRule="atLeast"/>
        <w:jc w:val="center"/>
        <w:rPr>
          <w:rFonts w:ascii="仿宋_GB2312" w:eastAsia="仿宋_GB2312" w:hint="eastAsia"/>
          <w:color w:val="002060"/>
        </w:rPr>
      </w:pPr>
    </w:p>
    <w:p w:rsidR="00344128" w:rsidRDefault="00344128" w:rsidP="00344128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344128" w:rsidRDefault="00344128" w:rsidP="00344128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344128" w:rsidRPr="00344128" w:rsidRDefault="00344128" w:rsidP="00344128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344128">
        <w:rPr>
          <w:rFonts w:ascii="仿宋_GB2312" w:eastAsia="仿宋_GB2312" w:hAnsi="punctuation" w:cs="宋体" w:hint="eastAsia"/>
          <w:color w:val="000000"/>
          <w:sz w:val="36"/>
          <w:szCs w:val="36"/>
        </w:rPr>
        <w:t>0.1(372191150)</w:t>
      </w:r>
      <w:r w:rsidRPr="0034412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44128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14:19:49</w:t>
      </w:r>
      <w:r w:rsidRPr="00344128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赞美！</w:t>
      </w:r>
      <w:r w:rsidRPr="00344128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细微处恶泛指是一切二元一边。宏观上恶道是迷失戏剧本身，能量体现在对峙、破坏等存在形式。实质上只要与本性失去永恒性连接，就是恶。也可以是觉者化现的一种存在形式。</w:t>
      </w:r>
      <w:r w:rsidRPr="00344128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44128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344128" w:rsidRPr="00344128" w:rsidRDefault="00344128" w:rsidP="00344128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344128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344128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44128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14:24:17</w:t>
      </w:r>
      <w:r w:rsidRPr="00344128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赞，觉者化现，只是就势，依俗众封印化现的幻境。</w:t>
      </w:r>
      <w:r w:rsidRPr="00344128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化现本是空明无染。</w:t>
      </w:r>
      <w:r w:rsidRPr="00344128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应化境</w:t>
      </w:r>
      <w:r w:rsidRPr="00344128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44128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赞美!</w:t>
      </w:r>
      <w:r w:rsidRPr="00344128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觉者应化境，和魔君幻化境不同，在于根本发心的不同，前者，出于生命正见，令众生解脱，后者，出于邪见，令众生迷失堕落于幻境。</w:t>
      </w:r>
    </w:p>
    <w:p w:rsidR="00344128" w:rsidRPr="00344128" w:rsidRDefault="00344128" w:rsidP="00344128">
      <w:pPr>
        <w:shd w:val="clear" w:color="auto" w:fill="FFFFFF"/>
        <w:adjustRightInd/>
        <w:snapToGrid/>
        <w:spacing w:after="36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344128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这样的超出俗众智慧的智辩，对俗众来说，就如一场无力角逐的戏剧，全由自己正见与邪见的不同发心来开启。</w:t>
      </w:r>
      <w:r w:rsidRPr="00344128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别无它法。</w:t>
      </w:r>
      <w:r w:rsidRPr="00344128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344128" w:rsidRPr="00344128" w:rsidRDefault="00344128" w:rsidP="00344128">
      <w:pPr>
        <w:shd w:val="clear" w:color="auto" w:fill="FFFFFF"/>
        <w:adjustRightInd/>
        <w:snapToGrid/>
        <w:spacing w:after="36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344128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赞美！</w:t>
      </w:r>
      <w:r w:rsidRPr="00344128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钥匙就在自己手里。</w:t>
      </w:r>
      <w:r w:rsidRPr="00344128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赞，所有高纬度生命，就看众人的发心，来施以缘分，这被称为法缘。</w:t>
      </w:r>
    </w:p>
    <w:p w:rsidR="00344128" w:rsidRPr="00344128" w:rsidRDefault="00344128" w:rsidP="00344128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344128">
        <w:rPr>
          <w:rFonts w:ascii="仿宋_GB2312" w:eastAsia="仿宋_GB2312" w:hAnsi="punctuation" w:cs="宋体" w:hint="eastAsia"/>
          <w:color w:val="000000"/>
          <w:sz w:val="36"/>
          <w:szCs w:val="36"/>
        </w:rPr>
        <w:t>赞，能遇到应化境的人，都是于无量劫前发过正见之愿的存在。</w:t>
      </w:r>
      <w:r w:rsidRPr="00344128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</w:p>
    <w:p w:rsidR="00344128" w:rsidRPr="00344128" w:rsidRDefault="00344128" w:rsidP="00344128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44128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44128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344128" w:rsidRPr="008C77A8" w:rsidRDefault="00344128" w:rsidP="00344128">
      <w:pPr>
        <w:spacing w:line="220" w:lineRule="atLeast"/>
        <w:jc w:val="center"/>
        <w:rPr>
          <w:rFonts w:ascii="仿宋_GB2312" w:eastAsia="仿宋_GB2312"/>
          <w:color w:val="002060"/>
        </w:rPr>
      </w:pPr>
      <w:r w:rsidRPr="00344128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44128">
        <w:rPr>
          <w:rFonts w:ascii="punctuation" w:eastAsia="宋体" w:hAnsi="punctuation" w:cs="宋体"/>
          <w:color w:val="000000"/>
          <w:sz w:val="21"/>
          <w:szCs w:val="21"/>
        </w:rPr>
        <w:br/>
      </w:r>
    </w:p>
    <w:sectPr w:rsidR="00344128" w:rsidRPr="008C77A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0F7" w:rsidRDefault="005E50F7" w:rsidP="003617CB">
      <w:pPr>
        <w:spacing w:after="0"/>
      </w:pPr>
      <w:r>
        <w:separator/>
      </w:r>
    </w:p>
  </w:endnote>
  <w:endnote w:type="continuationSeparator" w:id="1">
    <w:p w:rsidR="005E50F7" w:rsidRDefault="005E50F7" w:rsidP="003617C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0F7" w:rsidRDefault="005E50F7" w:rsidP="003617CB">
      <w:pPr>
        <w:spacing w:after="0"/>
      </w:pPr>
      <w:r>
        <w:separator/>
      </w:r>
    </w:p>
  </w:footnote>
  <w:footnote w:type="continuationSeparator" w:id="1">
    <w:p w:rsidR="005E50F7" w:rsidRDefault="005E50F7" w:rsidP="003617C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564C4"/>
    <w:rsid w:val="001977D0"/>
    <w:rsid w:val="001F2FCE"/>
    <w:rsid w:val="002B3CD2"/>
    <w:rsid w:val="002C6000"/>
    <w:rsid w:val="002D26FE"/>
    <w:rsid w:val="00323B43"/>
    <w:rsid w:val="00325336"/>
    <w:rsid w:val="00326679"/>
    <w:rsid w:val="00344128"/>
    <w:rsid w:val="003617CB"/>
    <w:rsid w:val="003D37D8"/>
    <w:rsid w:val="00426133"/>
    <w:rsid w:val="004358AB"/>
    <w:rsid w:val="004823BC"/>
    <w:rsid w:val="004B5C9C"/>
    <w:rsid w:val="005022DC"/>
    <w:rsid w:val="00505A29"/>
    <w:rsid w:val="005156D4"/>
    <w:rsid w:val="00591CC6"/>
    <w:rsid w:val="005E50F7"/>
    <w:rsid w:val="007628E2"/>
    <w:rsid w:val="00764712"/>
    <w:rsid w:val="007F6DD8"/>
    <w:rsid w:val="008B7726"/>
    <w:rsid w:val="008C77A8"/>
    <w:rsid w:val="008D64DB"/>
    <w:rsid w:val="00A17D1F"/>
    <w:rsid w:val="00A93DE7"/>
    <w:rsid w:val="00AF48FB"/>
    <w:rsid w:val="00C8645F"/>
    <w:rsid w:val="00CF3E54"/>
    <w:rsid w:val="00D16DEB"/>
    <w:rsid w:val="00D31D50"/>
    <w:rsid w:val="00D67357"/>
    <w:rsid w:val="00DA6354"/>
    <w:rsid w:val="00DB5488"/>
    <w:rsid w:val="00DE08F5"/>
    <w:rsid w:val="00E8357E"/>
    <w:rsid w:val="00E95917"/>
    <w:rsid w:val="00F87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17C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17C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17C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17CB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3617CB"/>
  </w:style>
  <w:style w:type="paragraph" w:styleId="a5">
    <w:name w:val="Balloon Text"/>
    <w:basedOn w:val="a"/>
    <w:link w:val="Char1"/>
    <w:uiPriority w:val="99"/>
    <w:semiHidden/>
    <w:unhideWhenUsed/>
    <w:rsid w:val="003617C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17CB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8C77A8"/>
  </w:style>
  <w:style w:type="paragraph" w:styleId="a6">
    <w:name w:val="Normal (Web)"/>
    <w:basedOn w:val="a"/>
    <w:uiPriority w:val="99"/>
    <w:semiHidden/>
    <w:unhideWhenUsed/>
    <w:rsid w:val="002D26F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3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02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8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85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7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71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47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35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0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74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6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1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8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5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68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6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8BF0187-C4E0-475F-BB06-8999ED3CF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13</cp:revision>
  <dcterms:created xsi:type="dcterms:W3CDTF">2008-09-11T17:20:00Z</dcterms:created>
  <dcterms:modified xsi:type="dcterms:W3CDTF">2016-07-15T10:05:00Z</dcterms:modified>
</cp:coreProperties>
</file>