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A3" w:rsidRDefault="007A07A3" w:rsidP="007A07A3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7A07A3" w:rsidRPr="007A07A3" w:rsidRDefault="007A07A3" w:rsidP="007A07A3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7A07A3">
        <w:rPr>
          <w:rFonts w:ascii="微软雅黑" w:hAnsi="微软雅黑" w:cs="宋体"/>
          <w:color w:val="000000"/>
          <w:sz w:val="40"/>
          <w:szCs w:val="39"/>
        </w:rPr>
        <w:t>《献给：庆祝一切·现象》</w:t>
      </w:r>
    </w:p>
    <w:p w:rsidR="007A07A3" w:rsidRDefault="007A07A3" w:rsidP="007A07A3">
      <w:pPr>
        <w:shd w:val="clear" w:color="auto" w:fill="FFFFFF"/>
        <w:adjustRightInd/>
        <w:snapToGrid/>
        <w:spacing w:after="0"/>
        <w:jc w:val="center"/>
        <w:rPr>
          <w:rFonts w:ascii="punctuation" w:eastAsia="仿宋" w:hAnsi="punctuation" w:cs="宋体" w:hint="eastAsia"/>
          <w:color w:val="293233"/>
          <w:sz w:val="21"/>
          <w:szCs w:val="21"/>
        </w:rPr>
      </w:pPr>
    </w:p>
    <w:p w:rsidR="007A07A3" w:rsidRDefault="007A07A3" w:rsidP="007A07A3">
      <w:pPr>
        <w:shd w:val="clear" w:color="auto" w:fill="FFFFFF"/>
        <w:adjustRightInd/>
        <w:snapToGrid/>
        <w:spacing w:after="0"/>
        <w:jc w:val="center"/>
        <w:rPr>
          <w:rFonts w:ascii="punctuation" w:eastAsia="仿宋" w:hAnsi="punctuation" w:cs="宋体" w:hint="eastAsia"/>
          <w:color w:val="293233"/>
          <w:sz w:val="21"/>
          <w:szCs w:val="21"/>
        </w:rPr>
      </w:pP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07A3">
        <w:rPr>
          <w:rFonts w:ascii="punctuation" w:eastAsia="仿宋" w:hAnsi="punctuation" w:cs="宋体"/>
          <w:color w:val="293233"/>
          <w:sz w:val="21"/>
          <w:szCs w:val="21"/>
        </w:rPr>
        <w:t>标签：善道法</w:t>
      </w:r>
      <w:r w:rsidR="00E154E6">
        <w:rPr>
          <w:rFonts w:ascii="punctuation" w:eastAsia="仿宋" w:hAnsi="punctuation" w:cs="宋体"/>
          <w:color w:val="293233"/>
          <w:sz w:val="21"/>
          <w:szCs w:val="21"/>
        </w:rPr>
        <w:t xml:space="preserve">            </w:t>
      </w:r>
      <w:r w:rsidRPr="007A07A3">
        <w:rPr>
          <w:rFonts w:ascii="punctuation" w:eastAsia="仿宋" w:hAnsi="punctuation" w:cs="宋体"/>
          <w:color w:val="293233"/>
          <w:sz w:val="21"/>
          <w:szCs w:val="21"/>
        </w:rPr>
        <w:t xml:space="preserve">         2014_12_18</w:t>
      </w:r>
    </w:p>
    <w:p w:rsid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7A07A3" w:rsidRDefault="007A07A3" w:rsidP="007A07A3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  <w:r>
        <w:rPr>
          <w:noProof/>
        </w:rPr>
        <w:drawing>
          <wp:inline distT="0" distB="0" distL="0" distR="0">
            <wp:extent cx="2667000" cy="3409950"/>
            <wp:effectExtent l="19050" t="0" r="0" b="0"/>
            <wp:docPr id="38" name="图片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A3" w:rsidRDefault="007A07A3" w:rsidP="007A07A3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ind w:firstLineChars="1050" w:firstLine="378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14:54:12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赞美!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庆祝一切，在生活中，无论在遇到什么样的逆境，你也无需哭泣。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是你选择了现男友，就是开始了乞讨的人生生活，这是你自己的选择，快乐的赞美你的选择及体验吧！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lastRenderedPageBreak/>
        <w:br/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14:55:24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你同时，选择了彻底依附男人，过生活的戏剧。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赞美自己的戏剧策划吧！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punctuation" w:eastAsia="宋体" w:hAnsi="punctuation" w:cs="宋体"/>
          <w:color w:val="0070C0"/>
          <w:sz w:val="21"/>
          <w:szCs w:val="21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14:57:03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觉醒是有足够的改变境遇的能力的存在。</w:t>
      </w:r>
      <w:r w:rsidRPr="007A07A3">
        <w:rPr>
          <w:rFonts w:ascii="仿宋" w:eastAsia="仿宋" w:hAnsi="punctuation" w:cs="宋体" w:hint="eastAsia"/>
          <w:color w:val="1D1B11" w:themeColor="background2" w:themeShade="1A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14:57:15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14:58:12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赞，你现在还不是觉醒者，只是发牢骚、哭泣的俗众者。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14:59:50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献给：庆祝一切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15:01:01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文名字《献给：庆祝一切》？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15:01:40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《献给：庆祝一切·现象》</w:t>
      </w:r>
    </w:p>
    <w:p w:rsidR="003430EF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11:44:44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赞美!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原野在这里“发泄”5D意识。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小梅花(2841115042)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11:45:06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11:46:14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捎带着天仙意识。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梦(1834532488)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11:47:12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赞美！傻不拉几的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空性幻化_原野(1037539657)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11:47:57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赞想咋玩咋玩。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梦(1834532488)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11:48:15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赞美！你麻痹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空性幻化_原野(1037539657)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11:48:44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赞麻痹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梦(1834532488)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11:49:38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赞美！其实我故意去发泄本没有的情绪，倒也无聊了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赞美！去掉一切内外束缚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11:50:42</w:t>
      </w:r>
      <w:r w:rsidRPr="007A07A3">
        <w:rPr>
          <w:rFonts w:ascii="punctuation" w:eastAsia="宋体" w:hAnsi="punctuation" w:cs="宋体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庆祝一切“去租个房子，我也矛盾纠结，物质都穷成这种鸟样了还跟他在一起。但精神灵魂告诉我，我还是被他“捕获”了......”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</w:p>
    <w:p w:rsid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lastRenderedPageBreak/>
        <w:t>一起上演精神流浪者游戏。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前提是，你认为澄澄还是属于门当户对的载具“帅锅”的范畴。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你的伴随着纠结的执着游戏。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梦(1834532488)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11:51:49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空性幻化_原野(1037539657)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11:51:58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赞志宏在玩纠结的游戏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11:53:34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赞，她就是切实的纠结者，并非神性存在。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我们这一试不就试出来了吗？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空性幻化_原野(1037539657)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11:53:35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赞志宏在显现纠结。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赞未必。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11:54:15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赞，神者，是坚定的观察体验者。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没有纠结，烦恼。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赞，人，就面对现实吧。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11:56:02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赞，怎么面对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11:56:03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赞，秽土魔地的世间神，被动的体验者宿命。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空性幻化_放下(798993310)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11:56:44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赞，一种是接受，一种是不接受，看怎样选择吧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空性幻化_原野(1037539657)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11:57:16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赞神。世间神同时存在。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11:57:58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赞，就像原野所说，顺从“道”的安排。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也可以，生命觉醒，摆脱魔性，进入出世间神性地境。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赞，生活大自在，不二。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水天(656127819)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11:59:31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志宏所做的，有点超出她的极限，没达到神性，必定化为纠结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12:01:25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赞，神性没有界限，圆满无碍。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这正说明她意识的封印存在，是切实的世间俗者，并非神性存在。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水天(656127819)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12:04:53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虽然她敢于突破一些封印，但是很容易进入另一种封印，自以为自己做的就是神性的。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水天(656127819)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12:06:14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在在处处成为观察者，比乞讨流浪更有实效。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12:10:07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lastRenderedPageBreak/>
        <w:t>赞美！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生命觉醒的两种选择：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1.符合“道”的安排，做个世间泥菩萨神，自身难保。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2.成为道，做个出世神菩萨，如花绽放，“美丽”世人。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12:11:30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后者是究竟法，正见法，彼岸法。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小梅花(2841115042)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12:11:54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水天(656127819)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12:11:57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前者是被动的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后者是主动的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小和尚(1207106203)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12:12:55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punctuation" w:eastAsia="宋体" w:hAnsi="punctuation" w:cs="宋体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12:14:20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赞，后者是解脱法，无烦恼法。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12:15:51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赞，不错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12:27:45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觉醒次第。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lastRenderedPageBreak/>
        <w:br/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12:27:47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吉普赛女郎-庆祝一切。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赞美!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再会点占卜术，就更像了。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不能总是沉浸在自我的体验陶醉中。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与神范不符合。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别样的自我意识。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punctuation" w:eastAsia="宋体" w:hAnsi="punctuation" w:cs="宋体"/>
          <w:color w:val="0070C0"/>
          <w:sz w:val="21"/>
          <w:szCs w:val="21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12:32:47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当然，你在这里分享你对自由的理解，正是你爱的光芒。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不过，这远远不够，这缘分过于悠远，这不能给你切实的带来即时的互动，而解决你的吃饭问题，你的肚子不会冬眠等你的。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12:34:23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很多时候，面包是爱心的化现。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面包会有的，爱就被切实的在人身上体现了。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12:37:04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当我们理解了，物质世界正是这爱心世界的同步化现，我们的行为就会变得自然亲近生活了。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lastRenderedPageBreak/>
        <w:t>拾荒者，可以买来昂贵的钻戒，送给年迈的老伴，感动世人，示现世人，爱的不二的物质表达。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12:40:12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如果，你是一位富足的爱的存在，你会于任何生活境遇中，如意的体现出这爱的物质层面的转化，给任何一位身边的缘分者。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不再需要挑挑拣拣，远离本有的神性。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12:43:01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赞美！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70C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这物质的神性世界！</w:t>
      </w:r>
    </w:p>
    <w:p w:rsid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依果(605002560)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12:43:22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  <w:t>小和尚(1207106203)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12:40:09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梦(1834532488)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12:41:58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小梅花(2841115042)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13:16:21</w:t>
      </w:r>
    </w:p>
    <w:p w:rsidR="007A07A3" w:rsidRDefault="007A07A3" w:rsidP="007A07A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无聊(2738604423)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13:18:19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int="eastAsia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A07A3">
        <w:rPr>
          <w:rFonts w:ascii="仿宋" w:eastAsia="仿宋" w:hAnsi="punctuation" w:cs="宋体" w:hint="eastAsia"/>
          <w:color w:val="293233"/>
          <w:sz w:val="36"/>
          <w:szCs w:val="36"/>
        </w:rPr>
        <w:br/>
        <w:t>飞越(1938875265)</w:t>
      </w:r>
      <w:r w:rsidRPr="007A07A3">
        <w:rPr>
          <w:rFonts w:ascii="仿宋" w:eastAsia="仿宋" w:hAnsi="punctuation" w:cs="宋体" w:hint="eastAsia"/>
          <w:color w:val="000000"/>
          <w:sz w:val="36"/>
          <w:szCs w:val="36"/>
        </w:rPr>
        <w:t>13:21:19</w:t>
      </w:r>
    </w:p>
    <w:p w:rsidR="007A07A3" w:rsidRPr="007A07A3" w:rsidRDefault="007A07A3" w:rsidP="007A07A3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hint="eastAsia"/>
          <w:noProof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7A07A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A07A3" w:rsidRPr="007A07A3" w:rsidRDefault="007A07A3" w:rsidP="007A0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流浪也是世俗生活的一种方式。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爱也是世俗生活的范畴。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赞，世俗生活，无所不含。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赞，是的，201的1元生活，神性生活。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赞，此俗非彼俗，此山非彼山，此岸非彼岸，色法不二无别。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赞美，201的0，生命本性，想要即身成为神性存在，必过此门。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赞，色空无二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  <w:t>一元真存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br/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 xml:space="preserve"> 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 xml:space="preserve"> 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 xml:space="preserve"> 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  </w:t>
      </w:r>
      <w:r w:rsidRPr="007A07A3">
        <w:rPr>
          <w:rFonts w:ascii="仿宋" w:eastAsia="仿宋" w:hAnsi="punctuation" w:cs="宋体" w:hint="eastAsia"/>
          <w:color w:val="0070C0"/>
          <w:sz w:val="36"/>
          <w:szCs w:val="36"/>
        </w:rPr>
        <w:t>——依果</w:t>
      </w:r>
    </w:p>
    <w:p w:rsidR="007A07A3" w:rsidRDefault="007A07A3" w:rsidP="00FD5651">
      <w:pPr>
        <w:shd w:val="clear" w:color="auto" w:fill="FFFFFF"/>
        <w:adjustRightInd/>
        <w:snapToGrid/>
        <w:spacing w:after="0"/>
        <w:rPr>
          <w:rFonts w:ascii="仿宋" w:eastAsia="仿宋"/>
          <w:color w:val="000000"/>
          <w:sz w:val="36"/>
          <w:szCs w:val="36"/>
        </w:rPr>
      </w:pPr>
    </w:p>
    <w:p w:rsidR="007A07A3" w:rsidRDefault="007A07A3" w:rsidP="00FD5651">
      <w:pPr>
        <w:shd w:val="clear" w:color="auto" w:fill="FFFFFF"/>
        <w:adjustRightInd/>
        <w:snapToGrid/>
        <w:spacing w:after="0"/>
        <w:rPr>
          <w:rFonts w:ascii="仿宋" w:eastAsia="仿宋"/>
          <w:color w:val="000000"/>
          <w:sz w:val="36"/>
          <w:szCs w:val="36"/>
        </w:rPr>
      </w:pPr>
    </w:p>
    <w:p w:rsidR="007A07A3" w:rsidRDefault="007A07A3" w:rsidP="00FD5651">
      <w:pPr>
        <w:shd w:val="clear" w:color="auto" w:fill="FFFFFF"/>
        <w:adjustRightInd/>
        <w:snapToGrid/>
        <w:spacing w:after="0"/>
        <w:rPr>
          <w:rFonts w:ascii="仿宋" w:eastAsia="仿宋"/>
          <w:color w:val="000000"/>
          <w:sz w:val="36"/>
          <w:szCs w:val="36"/>
        </w:rPr>
      </w:pPr>
    </w:p>
    <w:p w:rsidR="007A07A3" w:rsidRPr="007A07A3" w:rsidRDefault="007A07A3" w:rsidP="00FD5651">
      <w:pPr>
        <w:shd w:val="clear" w:color="auto" w:fill="FFFFFF"/>
        <w:adjustRightInd/>
        <w:snapToGrid/>
        <w:spacing w:after="0"/>
        <w:rPr>
          <w:rFonts w:ascii="仿宋" w:eastAsia="仿宋"/>
          <w:color w:val="0070C0"/>
          <w:sz w:val="36"/>
          <w:szCs w:val="36"/>
        </w:rPr>
      </w:pPr>
    </w:p>
    <w:p w:rsidR="00480B9F" w:rsidRPr="007A07A3" w:rsidRDefault="007A07A3" w:rsidP="00FD565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70C0"/>
          <w:sz w:val="21"/>
          <w:szCs w:val="21"/>
        </w:rPr>
      </w:pPr>
      <w:r w:rsidRPr="007A07A3">
        <w:rPr>
          <w:rFonts w:ascii="仿宋" w:eastAsia="仿宋" w:hint="eastAsia"/>
          <w:color w:val="0070C0"/>
          <w:sz w:val="36"/>
          <w:szCs w:val="36"/>
        </w:rPr>
        <w:t>注：图片为庆祝一切本人</w:t>
      </w:r>
    </w:p>
    <w:sectPr w:rsidR="00480B9F" w:rsidRPr="007A07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076" w:rsidRDefault="007D2076" w:rsidP="002D5AE8">
      <w:pPr>
        <w:spacing w:after="0"/>
      </w:pPr>
      <w:r>
        <w:separator/>
      </w:r>
    </w:p>
  </w:endnote>
  <w:endnote w:type="continuationSeparator" w:id="1">
    <w:p w:rsidR="007D2076" w:rsidRDefault="007D2076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076" w:rsidRDefault="007D2076" w:rsidP="002D5AE8">
      <w:pPr>
        <w:spacing w:after="0"/>
      </w:pPr>
      <w:r>
        <w:separator/>
      </w:r>
    </w:p>
  </w:footnote>
  <w:footnote w:type="continuationSeparator" w:id="1">
    <w:p w:rsidR="007D2076" w:rsidRDefault="007D2076" w:rsidP="002D5AE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cnc.qzs.qq.com/qzone/em/e113.gif" style="width:18pt;height:18pt;visibility:visible;mso-wrap-style:square" o:bullet="t">
        <v:imagedata r:id="rId1" o:title="e113"/>
      </v:shape>
    </w:pict>
  </w:numPicBullet>
  <w:abstractNum w:abstractNumId="0">
    <w:nsid w:val="6312014B"/>
    <w:multiLevelType w:val="hybridMultilevel"/>
    <w:tmpl w:val="9A620D10"/>
    <w:lvl w:ilvl="0" w:tplc="8E62B0C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4F677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6120F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BE259B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562E3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FE5EA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71E4C2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1ECB87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6C525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664E6"/>
    <w:rsid w:val="001E041D"/>
    <w:rsid w:val="002D5AE8"/>
    <w:rsid w:val="003017F9"/>
    <w:rsid w:val="00323B43"/>
    <w:rsid w:val="003430EF"/>
    <w:rsid w:val="0039005E"/>
    <w:rsid w:val="003D37D8"/>
    <w:rsid w:val="00411DEF"/>
    <w:rsid w:val="00426133"/>
    <w:rsid w:val="004358AB"/>
    <w:rsid w:val="00480B9F"/>
    <w:rsid w:val="004B64FE"/>
    <w:rsid w:val="00510364"/>
    <w:rsid w:val="00680AD4"/>
    <w:rsid w:val="006E74DD"/>
    <w:rsid w:val="007A07A3"/>
    <w:rsid w:val="007D2076"/>
    <w:rsid w:val="008B7726"/>
    <w:rsid w:val="009C30A7"/>
    <w:rsid w:val="00A70CE3"/>
    <w:rsid w:val="00AD0B2E"/>
    <w:rsid w:val="00AD7C82"/>
    <w:rsid w:val="00B03971"/>
    <w:rsid w:val="00B66506"/>
    <w:rsid w:val="00C240CD"/>
    <w:rsid w:val="00D04CCD"/>
    <w:rsid w:val="00D31D50"/>
    <w:rsid w:val="00DA3BE1"/>
    <w:rsid w:val="00E0139A"/>
    <w:rsid w:val="00E154E6"/>
    <w:rsid w:val="00E663DC"/>
    <w:rsid w:val="00E75348"/>
    <w:rsid w:val="00F01DB5"/>
    <w:rsid w:val="00F776E7"/>
    <w:rsid w:val="00FD1B4D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E041D"/>
  </w:style>
  <w:style w:type="paragraph" w:styleId="a7">
    <w:name w:val="List Paragraph"/>
    <w:basedOn w:val="a"/>
    <w:uiPriority w:val="34"/>
    <w:qFormat/>
    <w:rsid w:val="007A07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7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7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2016-06-27T17:10:00Z</dcterms:modified>
</cp:coreProperties>
</file>