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CDCEB" w14:textId="3A059DE0" w:rsidR="00C43748" w:rsidRPr="00E05C99" w:rsidRDefault="00E00A4A" w:rsidP="00E00A4A">
      <w:pPr>
        <w:rPr>
          <w:rFonts w:ascii="Times New Roman" w:hAnsi="Times New Roman" w:cs="Times New Roman"/>
          <w:sz w:val="24"/>
          <w:szCs w:val="24"/>
        </w:rPr>
      </w:pPr>
      <w:r w:rsidRPr="00E05C99">
        <w:rPr>
          <w:rFonts w:ascii="Times New Roman" w:hAnsi="Times New Roman" w:cs="Times New Roman"/>
          <w:sz w:val="24"/>
          <w:szCs w:val="24"/>
        </w:rPr>
        <w:t>1.  Although</w:t>
      </w:r>
      <w:r w:rsidR="005042AB" w:rsidRPr="00E05C99">
        <w:rPr>
          <w:rFonts w:ascii="Times New Roman" w:hAnsi="Times New Roman" w:cs="Times New Roman"/>
          <w:sz w:val="24"/>
          <w:szCs w:val="24"/>
        </w:rPr>
        <w:t xml:space="preserve"> the mean for two groups appears drastically different: </w:t>
      </w:r>
      <w:proofErr w:type="spellStart"/>
      <w:r w:rsidR="005042AB" w:rsidRPr="00E05C99">
        <w:rPr>
          <w:rFonts w:ascii="Times New Roman" w:hAnsi="Times New Roman" w:cs="Times New Roman"/>
          <w:sz w:val="24"/>
          <w:szCs w:val="24"/>
        </w:rPr>
        <w:t>Ctl</w:t>
      </w:r>
      <w:proofErr w:type="spellEnd"/>
      <w:r w:rsidR="005042AB" w:rsidRPr="00E05C99">
        <w:rPr>
          <w:rFonts w:ascii="Times New Roman" w:hAnsi="Times New Roman" w:cs="Times New Roman"/>
          <w:sz w:val="24"/>
          <w:szCs w:val="24"/>
        </w:rPr>
        <w:t xml:space="preserve"> – 18.8 and Ex – 5.7, the p-values indicated by T-test is 0.14 and not statistically significant to reject the null hypothesis, which is the true means of these two groups are the same. </w:t>
      </w:r>
    </w:p>
    <w:p w14:paraId="5117176B" w14:textId="1E5108E5" w:rsidR="00065CB8" w:rsidRPr="00E05C99" w:rsidRDefault="005042AB" w:rsidP="00E00A4A">
      <w:pPr>
        <w:rPr>
          <w:rFonts w:ascii="Times New Roman" w:hAnsi="Times New Roman" w:cs="Times New Roman"/>
          <w:sz w:val="24"/>
          <w:szCs w:val="24"/>
        </w:rPr>
      </w:pPr>
      <w:r w:rsidRPr="00E05C99">
        <w:rPr>
          <w:rFonts w:ascii="Times New Roman" w:hAnsi="Times New Roman" w:cs="Times New Roman"/>
          <w:sz w:val="24"/>
          <w:szCs w:val="24"/>
        </w:rPr>
        <w:t>2.</w:t>
      </w:r>
      <w:r w:rsidR="00065CB8" w:rsidRPr="00E05C99">
        <w:rPr>
          <w:rFonts w:ascii="Times New Roman" w:hAnsi="Times New Roman" w:cs="Times New Roman"/>
          <w:sz w:val="24"/>
          <w:szCs w:val="24"/>
        </w:rPr>
        <w:t xml:space="preserve"> A one sided T-test’s null hypothesis is that </w:t>
      </w:r>
      <w:r w:rsidR="00065CB8" w:rsidRPr="00E05C99">
        <w:rPr>
          <w:rFonts w:ascii="Times New Roman" w:hAnsi="Times New Roman" w:cs="Times New Roman"/>
          <w:sz w:val="24"/>
          <w:szCs w:val="24"/>
        </w:rPr>
        <w:t>the sample mean</w:t>
      </w:r>
      <w:r w:rsidR="00065CB8" w:rsidRPr="00E05C99">
        <w:rPr>
          <w:rFonts w:ascii="Times New Roman" w:hAnsi="Times New Roman" w:cs="Times New Roman"/>
          <w:sz w:val="24"/>
          <w:szCs w:val="24"/>
        </w:rPr>
        <w:t xml:space="preserve"> is the same as </w:t>
      </w:r>
      <w:r w:rsidR="00065CB8" w:rsidRPr="00E05C99">
        <w:rPr>
          <w:rFonts w:ascii="Times New Roman" w:hAnsi="Times New Roman" w:cs="Times New Roman"/>
          <w:sz w:val="24"/>
          <w:szCs w:val="24"/>
        </w:rPr>
        <w:t>the true mean</w:t>
      </w:r>
      <w:r w:rsidR="00065CB8" w:rsidRPr="00E05C99">
        <w:rPr>
          <w:rFonts w:ascii="Times New Roman" w:hAnsi="Times New Roman" w:cs="Times New Roman"/>
          <w:sz w:val="24"/>
          <w:szCs w:val="24"/>
        </w:rPr>
        <w:t xml:space="preserve">. With only one group of data, the function needs a given true mean, as shown in the </w:t>
      </w:r>
      <w:r w:rsidR="00221BF7" w:rsidRPr="00E05C99">
        <w:rPr>
          <w:rFonts w:ascii="Times New Roman" w:hAnsi="Times New Roman" w:cs="Times New Roman"/>
          <w:sz w:val="24"/>
          <w:szCs w:val="24"/>
        </w:rPr>
        <w:t>example:</w:t>
      </w:r>
      <w:r w:rsidR="00065CB8" w:rsidRPr="00E05C99">
        <w:rPr>
          <w:rFonts w:ascii="Times New Roman" w:hAnsi="Times New Roman" w:cs="Times New Roman"/>
          <w:sz w:val="24"/>
          <w:szCs w:val="24"/>
        </w:rPr>
        <w:t xml:space="preserve"> </w:t>
      </w:r>
      <w:r w:rsidR="00065CB8" w:rsidRPr="00E05C99">
        <w:rPr>
          <w:rFonts w:ascii="Courier New" w:hAnsi="Courier New" w:cs="Courier New"/>
          <w:sz w:val="24"/>
          <w:szCs w:val="24"/>
        </w:rPr>
        <w:t>t.</w:t>
      </w:r>
      <w:r w:rsidR="007C55DA" w:rsidRPr="00E05C99">
        <w:rPr>
          <w:rFonts w:ascii="Courier New" w:hAnsi="Courier New" w:cs="Courier New"/>
          <w:sz w:val="24"/>
          <w:szCs w:val="24"/>
        </w:rPr>
        <w:t>test(</w:t>
      </w:r>
      <w:r w:rsidR="00065CB8" w:rsidRPr="00E05C99">
        <w:rPr>
          <w:rFonts w:ascii="Courier New" w:hAnsi="Courier New" w:cs="Courier New"/>
          <w:sz w:val="24"/>
          <w:szCs w:val="24"/>
        </w:rPr>
        <w:t xml:space="preserve">senior_data$age, mu = 22). </w:t>
      </w:r>
    </w:p>
    <w:p w14:paraId="2DDE958E" w14:textId="25CEF19D" w:rsidR="005A729C" w:rsidRPr="00E05C99" w:rsidRDefault="00065CB8" w:rsidP="005A729C">
      <w:pPr>
        <w:rPr>
          <w:rFonts w:ascii="Times New Roman" w:hAnsi="Times New Roman" w:cs="Times New Roman"/>
          <w:sz w:val="24"/>
          <w:szCs w:val="24"/>
        </w:rPr>
      </w:pPr>
      <w:r w:rsidRPr="00E05C99">
        <w:rPr>
          <w:rFonts w:ascii="Times New Roman" w:hAnsi="Times New Roman" w:cs="Times New Roman"/>
          <w:sz w:val="24"/>
          <w:szCs w:val="24"/>
        </w:rPr>
        <w:t xml:space="preserve">3. </w:t>
      </w:r>
      <w:r w:rsidR="005A729C" w:rsidRPr="00E05C99">
        <w:rPr>
          <w:rFonts w:ascii="Times New Roman" w:hAnsi="Times New Roman" w:cs="Times New Roman"/>
          <w:sz w:val="24"/>
          <w:szCs w:val="24"/>
        </w:rPr>
        <w:t>H</w:t>
      </w:r>
      <w:r w:rsidR="005A729C" w:rsidRPr="00E05C99">
        <w:rPr>
          <w:rFonts w:ascii="Times New Roman" w:hAnsi="Times New Roman" w:cs="Times New Roman"/>
          <w:sz w:val="24"/>
          <w:szCs w:val="24"/>
          <w:vertAlign w:val="subscript"/>
        </w:rPr>
        <w:t>0</w:t>
      </w:r>
      <w:r w:rsidR="005A729C" w:rsidRPr="00E05C99">
        <w:rPr>
          <w:rFonts w:ascii="Times New Roman" w:hAnsi="Times New Roman" w:cs="Times New Roman"/>
          <w:sz w:val="24"/>
          <w:szCs w:val="24"/>
        </w:rPr>
        <w:t xml:space="preserve"> is that the true means for </w:t>
      </w:r>
      <w:r w:rsidR="005A729C" w:rsidRPr="00E05C99">
        <w:rPr>
          <w:rFonts w:ascii="Times New Roman" w:hAnsi="Times New Roman" w:cs="Times New Roman"/>
          <w:sz w:val="24"/>
          <w:szCs w:val="24"/>
        </w:rPr>
        <w:t>species richness</w:t>
      </w:r>
      <w:r w:rsidR="005A729C" w:rsidRPr="00E05C99">
        <w:rPr>
          <w:rFonts w:ascii="Times New Roman" w:hAnsi="Times New Roman" w:cs="Times New Roman"/>
          <w:sz w:val="24"/>
          <w:szCs w:val="24"/>
        </w:rPr>
        <w:t xml:space="preserve"> across all types of urban area are the same. </w:t>
      </w:r>
      <w:r w:rsidR="005A729C" w:rsidRPr="00E05C99">
        <w:rPr>
          <w:rFonts w:ascii="Times New Roman" w:hAnsi="Times New Roman" w:cs="Times New Roman"/>
          <w:sz w:val="24"/>
          <w:szCs w:val="24"/>
        </w:rPr>
        <w:t>H</w:t>
      </w:r>
      <w:r w:rsidR="005A729C" w:rsidRPr="00E05C99">
        <w:rPr>
          <w:rFonts w:ascii="Times New Roman" w:hAnsi="Times New Roman" w:cs="Times New Roman"/>
          <w:sz w:val="24"/>
          <w:szCs w:val="24"/>
          <w:vertAlign w:val="subscript"/>
        </w:rPr>
        <w:t>a</w:t>
      </w:r>
      <w:r w:rsidR="005A729C" w:rsidRPr="00E05C99">
        <w:rPr>
          <w:rFonts w:ascii="Times New Roman" w:hAnsi="Times New Roman" w:cs="Times New Roman"/>
          <w:sz w:val="24"/>
          <w:szCs w:val="24"/>
        </w:rPr>
        <w:t xml:space="preserve"> is that the true means for species richness </w:t>
      </w:r>
      <w:r w:rsidR="005A729C" w:rsidRPr="00E05C99">
        <w:rPr>
          <w:rFonts w:ascii="Times New Roman" w:hAnsi="Times New Roman" w:cs="Times New Roman"/>
          <w:sz w:val="24"/>
          <w:szCs w:val="24"/>
        </w:rPr>
        <w:t>among</w:t>
      </w:r>
      <w:r w:rsidR="005A729C" w:rsidRPr="00E05C99">
        <w:rPr>
          <w:rFonts w:ascii="Times New Roman" w:hAnsi="Times New Roman" w:cs="Times New Roman"/>
          <w:sz w:val="24"/>
          <w:szCs w:val="24"/>
        </w:rPr>
        <w:t xml:space="preserve"> urban area</w:t>
      </w:r>
      <w:r w:rsidR="005A729C" w:rsidRPr="00E05C99">
        <w:rPr>
          <w:rFonts w:ascii="Times New Roman" w:hAnsi="Times New Roman" w:cs="Times New Roman"/>
          <w:sz w:val="24"/>
          <w:szCs w:val="24"/>
        </w:rPr>
        <w:t>s</w:t>
      </w:r>
      <w:r w:rsidR="005A729C" w:rsidRPr="00E05C99">
        <w:rPr>
          <w:rFonts w:ascii="Times New Roman" w:hAnsi="Times New Roman" w:cs="Times New Roman"/>
          <w:sz w:val="24"/>
          <w:szCs w:val="24"/>
        </w:rPr>
        <w:t xml:space="preserve"> are the </w:t>
      </w:r>
      <w:r w:rsidR="005A729C" w:rsidRPr="00E05C99">
        <w:rPr>
          <w:rFonts w:ascii="Times New Roman" w:hAnsi="Times New Roman" w:cs="Times New Roman"/>
          <w:sz w:val="24"/>
          <w:szCs w:val="24"/>
        </w:rPr>
        <w:t>different</w:t>
      </w:r>
      <w:r w:rsidR="005A729C" w:rsidRPr="00E05C99">
        <w:rPr>
          <w:rFonts w:ascii="Times New Roman" w:hAnsi="Times New Roman" w:cs="Times New Roman"/>
          <w:sz w:val="24"/>
          <w:szCs w:val="24"/>
        </w:rPr>
        <w:t>.</w:t>
      </w:r>
    </w:p>
    <w:p w14:paraId="0F17E543" w14:textId="02E9D4E6" w:rsidR="007C55DA" w:rsidRPr="00E05C99" w:rsidRDefault="007C55DA" w:rsidP="005A729C">
      <w:pPr>
        <w:rPr>
          <w:rFonts w:ascii="Times New Roman" w:hAnsi="Times New Roman" w:cs="Times New Roman"/>
          <w:sz w:val="24"/>
          <w:szCs w:val="24"/>
        </w:rPr>
      </w:pPr>
      <w:r w:rsidRPr="00E05C99">
        <w:rPr>
          <w:rFonts w:ascii="Times New Roman" w:hAnsi="Times New Roman" w:cs="Times New Roman"/>
          <w:sz w:val="24"/>
          <w:szCs w:val="24"/>
        </w:rPr>
        <w:t>4.</w:t>
      </w:r>
      <w:r w:rsidR="00BB5CAC" w:rsidRPr="00E05C99">
        <w:rPr>
          <w:rFonts w:ascii="Times New Roman" w:hAnsi="Times New Roman" w:cs="Times New Roman"/>
          <w:sz w:val="24"/>
          <w:szCs w:val="24"/>
        </w:rPr>
        <w:t xml:space="preserve"> First we assume that the data are all collected independently, and all factors are independent from each other. Then, I ran the Shapiro test on each of the urbanType to see if all groups </w:t>
      </w:r>
      <w:r w:rsidR="003F1E8E" w:rsidRPr="00E05C99">
        <w:rPr>
          <w:rFonts w:ascii="Times New Roman" w:hAnsi="Times New Roman" w:cs="Times New Roman"/>
          <w:sz w:val="24"/>
          <w:szCs w:val="24"/>
        </w:rPr>
        <w:t xml:space="preserve">of data have a normal distribution, here are the resulting P-values for type1, 3, 8, 9 respectively: 0.25, 0.25, 0.06, 0.10. If we are using 0.05 as a hard cut-off point for p-statistical significance, then all the tests fail to reject the null hypothesis that the data are distributed normally. Lastly, the Bartlett test is used to check on the variances, and with a P-value of 0.75, the test </w:t>
      </w:r>
      <w:r w:rsidR="00AD0B31" w:rsidRPr="00E05C99">
        <w:rPr>
          <w:rFonts w:ascii="Times New Roman" w:hAnsi="Times New Roman" w:cs="Times New Roman"/>
          <w:sz w:val="24"/>
          <w:szCs w:val="24"/>
        </w:rPr>
        <w:t>fails</w:t>
      </w:r>
      <w:r w:rsidR="003F1E8E" w:rsidRPr="00E05C99">
        <w:rPr>
          <w:rFonts w:ascii="Times New Roman" w:hAnsi="Times New Roman" w:cs="Times New Roman"/>
          <w:sz w:val="24"/>
          <w:szCs w:val="24"/>
        </w:rPr>
        <w:t xml:space="preserve"> to reject the null hypothesis where the </w:t>
      </w:r>
      <w:r w:rsidR="00AD0B31" w:rsidRPr="00E05C99">
        <w:rPr>
          <w:rFonts w:ascii="Times New Roman" w:hAnsi="Times New Roman" w:cs="Times New Roman"/>
          <w:sz w:val="24"/>
          <w:szCs w:val="24"/>
        </w:rPr>
        <w:t>groups have similar variances</w:t>
      </w:r>
      <w:r w:rsidR="00BB5CAC" w:rsidRPr="00E05C99">
        <w:rPr>
          <w:rFonts w:ascii="Times New Roman" w:hAnsi="Times New Roman" w:cs="Times New Roman"/>
          <w:sz w:val="24"/>
          <w:szCs w:val="24"/>
        </w:rPr>
        <w:tab/>
      </w:r>
      <w:r w:rsidR="00AD0B31" w:rsidRPr="00E05C99">
        <w:rPr>
          <w:rFonts w:ascii="Times New Roman" w:hAnsi="Times New Roman" w:cs="Times New Roman"/>
          <w:sz w:val="24"/>
          <w:szCs w:val="24"/>
        </w:rPr>
        <w:t>. (For detailed codes and full results please refer to “Q4” section in R script.)</w:t>
      </w:r>
    </w:p>
    <w:p w14:paraId="1B8911CB" w14:textId="6C7A46C4" w:rsidR="008373EC" w:rsidRPr="00E05C99" w:rsidRDefault="00AD0B31" w:rsidP="005A729C">
      <w:pPr>
        <w:rPr>
          <w:rFonts w:ascii="Times New Roman" w:hAnsi="Times New Roman" w:cs="Times New Roman"/>
          <w:sz w:val="24"/>
          <w:szCs w:val="24"/>
        </w:rPr>
      </w:pPr>
      <w:r w:rsidRPr="00E05C99">
        <w:rPr>
          <w:rFonts w:ascii="Times New Roman" w:hAnsi="Times New Roman" w:cs="Times New Roman"/>
          <w:sz w:val="24"/>
          <w:szCs w:val="24"/>
        </w:rPr>
        <w:t xml:space="preserve">5. In my opinion, the F-ration would be higher as shown in graph A. For graph a, the distance between </w:t>
      </w:r>
      <w:r w:rsidR="008373EC" w:rsidRPr="00E05C99">
        <w:rPr>
          <w:rFonts w:ascii="Times New Roman" w:hAnsi="Times New Roman" w:cs="Times New Roman"/>
          <w:sz w:val="24"/>
          <w:szCs w:val="24"/>
        </w:rPr>
        <w:t xml:space="preserve">group sample means and the overall </w:t>
      </w:r>
      <w:r w:rsidR="008373EC" w:rsidRPr="00E05C99">
        <w:rPr>
          <w:rFonts w:ascii="Times New Roman" w:hAnsi="Times New Roman" w:cs="Times New Roman"/>
          <w:sz w:val="24"/>
          <w:szCs w:val="24"/>
        </w:rPr>
        <w:t>sample</w:t>
      </w:r>
      <w:r w:rsidR="008373EC" w:rsidRPr="00E05C99">
        <w:rPr>
          <w:rFonts w:ascii="Times New Roman" w:hAnsi="Times New Roman" w:cs="Times New Roman"/>
          <w:sz w:val="24"/>
          <w:szCs w:val="24"/>
        </w:rPr>
        <w:t xml:space="preserve"> means are large, while within each group the data are relative closely distributed around the group mean, meaning the numerator (MS among groups) is large and the denominator (MS within groups) is low, resulting in a big fraction and high ratio. On the other hand, in graph B, the group sample means are close to the overall sample mean, while the data in each group are quite disperse. This would result in a small </w:t>
      </w:r>
      <w:r w:rsidR="008373EC" w:rsidRPr="00E05C99">
        <w:rPr>
          <w:rFonts w:ascii="Times New Roman" w:hAnsi="Times New Roman" w:cs="Times New Roman"/>
          <w:sz w:val="24"/>
          <w:szCs w:val="24"/>
        </w:rPr>
        <w:t xml:space="preserve">numerator (MS among groups) and </w:t>
      </w:r>
      <w:r w:rsidR="008373EC" w:rsidRPr="00E05C99">
        <w:rPr>
          <w:rFonts w:ascii="Times New Roman" w:hAnsi="Times New Roman" w:cs="Times New Roman"/>
          <w:sz w:val="24"/>
          <w:szCs w:val="24"/>
        </w:rPr>
        <w:t>a large</w:t>
      </w:r>
      <w:r w:rsidR="008373EC" w:rsidRPr="00E05C99">
        <w:rPr>
          <w:rFonts w:ascii="Times New Roman" w:hAnsi="Times New Roman" w:cs="Times New Roman"/>
          <w:sz w:val="24"/>
          <w:szCs w:val="24"/>
        </w:rPr>
        <w:t xml:space="preserve"> denominator (MS within groups)</w:t>
      </w:r>
      <w:r w:rsidR="008373EC" w:rsidRPr="00E05C99">
        <w:rPr>
          <w:rFonts w:ascii="Times New Roman" w:hAnsi="Times New Roman" w:cs="Times New Roman"/>
          <w:sz w:val="24"/>
          <w:szCs w:val="24"/>
        </w:rPr>
        <w:t>, thus the ratio here is small.</w:t>
      </w:r>
    </w:p>
    <w:p w14:paraId="010E6748" w14:textId="4D9DE99D" w:rsidR="008373EC" w:rsidRPr="00E05C99" w:rsidRDefault="008373EC" w:rsidP="005A729C">
      <w:pPr>
        <w:rPr>
          <w:rFonts w:ascii="Times New Roman" w:hAnsi="Times New Roman" w:cs="Times New Roman"/>
          <w:sz w:val="24"/>
          <w:szCs w:val="24"/>
        </w:rPr>
      </w:pPr>
      <w:r w:rsidRPr="00E05C99">
        <w:rPr>
          <w:rFonts w:ascii="Times New Roman" w:hAnsi="Times New Roman" w:cs="Times New Roman"/>
          <w:sz w:val="24"/>
          <w:szCs w:val="24"/>
        </w:rPr>
        <w:t xml:space="preserve">6. </w:t>
      </w:r>
      <w:r w:rsidR="00E05C99" w:rsidRPr="00E05C99">
        <w:rPr>
          <w:rFonts w:ascii="Times New Roman" w:hAnsi="Times New Roman" w:cs="Times New Roman"/>
          <w:sz w:val="24"/>
          <w:szCs w:val="24"/>
        </w:rPr>
        <w:t xml:space="preserve">Natural – X; </w:t>
      </w:r>
      <w:r w:rsidR="00E05C99">
        <w:rPr>
          <w:rFonts w:ascii="Times New Roman" w:hAnsi="Times New Roman" w:cs="Times New Roman"/>
          <w:sz w:val="24"/>
          <w:szCs w:val="24"/>
        </w:rPr>
        <w:tab/>
      </w:r>
      <w:r w:rsidR="00E05C99" w:rsidRPr="00E05C99">
        <w:rPr>
          <w:rFonts w:ascii="Times New Roman" w:hAnsi="Times New Roman" w:cs="Times New Roman"/>
          <w:sz w:val="24"/>
          <w:szCs w:val="24"/>
        </w:rPr>
        <w:t xml:space="preserve">Suburban – Y; </w:t>
      </w:r>
      <w:r w:rsidR="00E05C99">
        <w:rPr>
          <w:rFonts w:ascii="Times New Roman" w:hAnsi="Times New Roman" w:cs="Times New Roman"/>
          <w:sz w:val="24"/>
          <w:szCs w:val="24"/>
        </w:rPr>
        <w:tab/>
      </w:r>
      <w:r w:rsidR="00E05C99" w:rsidRPr="00E05C99">
        <w:rPr>
          <w:rFonts w:ascii="Times New Roman" w:hAnsi="Times New Roman" w:cs="Times New Roman"/>
          <w:sz w:val="24"/>
          <w:szCs w:val="24"/>
        </w:rPr>
        <w:t xml:space="preserve">Developed </w:t>
      </w:r>
      <w:r w:rsidR="00E05C99">
        <w:rPr>
          <w:rFonts w:ascii="Times New Roman" w:hAnsi="Times New Roman" w:cs="Times New Roman"/>
          <w:sz w:val="24"/>
          <w:szCs w:val="24"/>
        </w:rPr>
        <w:t xml:space="preserve">– Y, Z; </w:t>
      </w:r>
      <w:r w:rsidR="00E05C99">
        <w:rPr>
          <w:rFonts w:ascii="Times New Roman" w:hAnsi="Times New Roman" w:cs="Times New Roman"/>
          <w:sz w:val="24"/>
          <w:szCs w:val="24"/>
        </w:rPr>
        <w:tab/>
        <w:t xml:space="preserve">Dense – Z. </w:t>
      </w:r>
    </w:p>
    <w:p w14:paraId="286FAC54" w14:textId="44985C3E" w:rsidR="00AD0B31" w:rsidRPr="00E05C99" w:rsidRDefault="001F6B5D" w:rsidP="005A729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4095208" wp14:editId="65D65A1A">
            <wp:simplePos x="0" y="0"/>
            <wp:positionH relativeFrom="column">
              <wp:posOffset>393700</wp:posOffset>
            </wp:positionH>
            <wp:positionV relativeFrom="paragraph">
              <wp:posOffset>31115</wp:posOffset>
            </wp:positionV>
            <wp:extent cx="3232150" cy="236982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2150" cy="2369820"/>
                    </a:xfrm>
                    <a:prstGeom prst="rect">
                      <a:avLst/>
                    </a:prstGeom>
                    <a:noFill/>
                    <a:ln>
                      <a:noFill/>
                    </a:ln>
                  </pic:spPr>
                </pic:pic>
              </a:graphicData>
            </a:graphic>
          </wp:anchor>
        </w:drawing>
      </w:r>
      <w:r w:rsidR="00E05C99">
        <w:rPr>
          <w:rFonts w:ascii="Times New Roman" w:hAnsi="Times New Roman" w:cs="Times New Roman"/>
          <w:sz w:val="24"/>
          <w:szCs w:val="24"/>
        </w:rPr>
        <w:t xml:space="preserve">7. </w:t>
      </w:r>
    </w:p>
    <w:p w14:paraId="3F4485D8" w14:textId="4F1C2D85" w:rsidR="000647BF" w:rsidRPr="00E05C99" w:rsidRDefault="000647BF" w:rsidP="00E00A4A">
      <w:pPr>
        <w:rPr>
          <w:rFonts w:ascii="Times New Roman" w:hAnsi="Times New Roman" w:cs="Times New Roman"/>
          <w:sz w:val="24"/>
          <w:szCs w:val="24"/>
        </w:rPr>
      </w:pPr>
    </w:p>
    <w:p w14:paraId="165AB0FB" w14:textId="24178ABF" w:rsidR="005A729C" w:rsidRDefault="005A729C" w:rsidP="00E00A4A">
      <w:pPr>
        <w:rPr>
          <w:rFonts w:ascii="Times New Roman" w:hAnsi="Times New Roman" w:cs="Times New Roman"/>
          <w:sz w:val="24"/>
          <w:szCs w:val="24"/>
        </w:rPr>
      </w:pPr>
    </w:p>
    <w:p w14:paraId="36327B28" w14:textId="1B714D1F" w:rsidR="001F6B5D" w:rsidRDefault="001F6B5D" w:rsidP="00E00A4A">
      <w:pPr>
        <w:rPr>
          <w:rFonts w:ascii="Times New Roman" w:hAnsi="Times New Roman" w:cs="Times New Roman"/>
          <w:sz w:val="24"/>
          <w:szCs w:val="24"/>
        </w:rPr>
      </w:pPr>
    </w:p>
    <w:p w14:paraId="64A865BE" w14:textId="2B540ECE" w:rsidR="001F6B5D" w:rsidRDefault="001F6B5D" w:rsidP="00E00A4A">
      <w:pPr>
        <w:rPr>
          <w:rFonts w:ascii="Times New Roman" w:hAnsi="Times New Roman" w:cs="Times New Roman"/>
          <w:sz w:val="24"/>
          <w:szCs w:val="24"/>
        </w:rPr>
      </w:pPr>
    </w:p>
    <w:p w14:paraId="52C8B413" w14:textId="78B1226D" w:rsidR="001F6B5D" w:rsidRDefault="001F6B5D" w:rsidP="00E00A4A">
      <w:pPr>
        <w:rPr>
          <w:rFonts w:ascii="Times New Roman" w:hAnsi="Times New Roman" w:cs="Times New Roman"/>
          <w:sz w:val="24"/>
          <w:szCs w:val="24"/>
        </w:rPr>
      </w:pPr>
    </w:p>
    <w:p w14:paraId="3E82B485" w14:textId="37543526" w:rsidR="001F6B5D" w:rsidRDefault="001F6B5D" w:rsidP="00E00A4A">
      <w:pPr>
        <w:rPr>
          <w:rFonts w:ascii="Times New Roman" w:hAnsi="Times New Roman" w:cs="Times New Roman"/>
          <w:sz w:val="24"/>
          <w:szCs w:val="24"/>
        </w:rPr>
      </w:pPr>
    </w:p>
    <w:p w14:paraId="3487BCAF" w14:textId="565E6329" w:rsidR="001F6B5D" w:rsidRDefault="001F6B5D" w:rsidP="00E00A4A">
      <w:pPr>
        <w:rPr>
          <w:rFonts w:ascii="Times New Roman" w:hAnsi="Times New Roman" w:cs="Times New Roman"/>
          <w:sz w:val="24"/>
          <w:szCs w:val="24"/>
        </w:rPr>
      </w:pPr>
    </w:p>
    <w:p w14:paraId="7E0EF0B6" w14:textId="1E3567A3" w:rsidR="001F6B5D" w:rsidRDefault="001F6B5D" w:rsidP="00E00A4A">
      <w:pPr>
        <w:rPr>
          <w:rFonts w:ascii="Times New Roman" w:hAnsi="Times New Roman" w:cs="Times New Roman"/>
          <w:sz w:val="24"/>
          <w:szCs w:val="24"/>
        </w:rPr>
      </w:pPr>
    </w:p>
    <w:p w14:paraId="01D592E3" w14:textId="228FCCC4" w:rsidR="001F6B5D" w:rsidRDefault="001F6B5D" w:rsidP="00E00A4A">
      <w:pPr>
        <w:rPr>
          <w:rFonts w:ascii="Times New Roman" w:hAnsi="Times New Roman" w:cs="Times New Roman"/>
          <w:sz w:val="24"/>
          <w:szCs w:val="24"/>
        </w:rPr>
      </w:pPr>
      <w:r>
        <w:rPr>
          <w:rFonts w:ascii="Times New Roman" w:hAnsi="Times New Roman" w:cs="Times New Roman"/>
          <w:sz w:val="24"/>
          <w:szCs w:val="24"/>
        </w:rPr>
        <w:lastRenderedPageBreak/>
        <w:t xml:space="preserve">With the given results above, it is safe to conclude that there are differences in insect species richness between different urban land surfaces. The general ANOVA’s P-value is statistically significant to reject the test’s null hypothesis that the true means for all groups are the same. </w:t>
      </w:r>
      <w:r w:rsidR="00DE22FE">
        <w:rPr>
          <w:rFonts w:ascii="Times New Roman" w:hAnsi="Times New Roman" w:cs="Times New Roman"/>
          <w:sz w:val="24"/>
          <w:szCs w:val="24"/>
        </w:rPr>
        <w:t>If we look at the post hoc analysis, it is quite easy to observe the urban groups that differs greatly in terms of the insect richness. The sample-mean difference between natural and developed area has a 95% CI above 0 with an adjusted P-value of 0.01; similarly, for natural and dense area the difference is even greater above 0 and has an adjusted P-value of 0.002. The rest of the P-values are not statistically significant to reject the null hypothesis that the two groups in comparison has same mean. But looking closely, suburban-and-natural and suburban-and-dense are both very close to reject the null hypothesis, hinting that there might be an underlying difference.</w:t>
      </w:r>
    </w:p>
    <w:p w14:paraId="081494C4" w14:textId="71B63B78" w:rsidR="00827B5A" w:rsidRDefault="00DE22FE" w:rsidP="00E00A4A">
      <w:pPr>
        <w:rPr>
          <w:rFonts w:ascii="Times New Roman" w:hAnsi="Times New Roman" w:cs="Times New Roman"/>
          <w:sz w:val="24"/>
          <w:szCs w:val="24"/>
        </w:rPr>
      </w:pPr>
      <w:r>
        <w:rPr>
          <w:rFonts w:ascii="Times New Roman" w:hAnsi="Times New Roman" w:cs="Times New Roman"/>
          <w:sz w:val="24"/>
          <w:szCs w:val="24"/>
        </w:rPr>
        <w:t>8.</w:t>
      </w:r>
      <w:r w:rsidR="007E531B">
        <w:rPr>
          <w:rFonts w:ascii="Times New Roman" w:hAnsi="Times New Roman" w:cs="Times New Roman"/>
          <w:sz w:val="24"/>
          <w:szCs w:val="24"/>
        </w:rPr>
        <w:t xml:space="preserve"> </w:t>
      </w:r>
      <w:r w:rsidR="00B376AC">
        <w:rPr>
          <w:rFonts w:ascii="Times New Roman" w:hAnsi="Times New Roman" w:cs="Times New Roman"/>
          <w:sz w:val="24"/>
          <w:szCs w:val="24"/>
        </w:rPr>
        <w:t>Total declined = 18 + 8 = 26, Total Stable/Increase = 15 + 32 = 47</w:t>
      </w:r>
      <w:r w:rsidR="00827B5A">
        <w:rPr>
          <w:rFonts w:ascii="Times New Roman" w:hAnsi="Times New Roman" w:cs="Times New Roman"/>
          <w:sz w:val="24"/>
          <w:szCs w:val="24"/>
        </w:rPr>
        <w:t xml:space="preserve">. No legal impact = uniform distribution (0.5). </w:t>
      </w:r>
    </w:p>
    <w:tbl>
      <w:tblPr>
        <w:tblStyle w:val="TableGrid"/>
        <w:tblW w:w="0" w:type="auto"/>
        <w:tblLook w:val="04A0" w:firstRow="1" w:lastRow="0" w:firstColumn="1" w:lastColumn="0" w:noHBand="0" w:noVBand="1"/>
      </w:tblPr>
      <w:tblGrid>
        <w:gridCol w:w="3116"/>
        <w:gridCol w:w="3117"/>
        <w:gridCol w:w="3117"/>
      </w:tblGrid>
      <w:tr w:rsidR="00B376AC" w14:paraId="7D72095A" w14:textId="77777777" w:rsidTr="00B376AC">
        <w:tc>
          <w:tcPr>
            <w:tcW w:w="3116" w:type="dxa"/>
          </w:tcPr>
          <w:p w14:paraId="69563B50" w14:textId="63CF2055" w:rsidR="00B376AC" w:rsidRDefault="00B376AC" w:rsidP="00E00A4A">
            <w:pPr>
              <w:rPr>
                <w:rFonts w:ascii="Times New Roman" w:hAnsi="Times New Roman" w:cs="Times New Roman"/>
                <w:sz w:val="24"/>
                <w:szCs w:val="24"/>
              </w:rPr>
            </w:pPr>
            <w:r>
              <w:rPr>
                <w:rFonts w:ascii="Times New Roman" w:hAnsi="Times New Roman" w:cs="Times New Roman"/>
                <w:sz w:val="24"/>
                <w:szCs w:val="24"/>
              </w:rPr>
              <w:t>[</w:t>
            </w:r>
            <w:r w:rsidRPr="00B376AC">
              <w:rPr>
                <w:rFonts w:ascii="Times New Roman" w:hAnsi="Times New Roman" w:cs="Times New Roman"/>
                <w:b/>
                <w:bCs/>
                <w:sz w:val="24"/>
                <w:szCs w:val="24"/>
              </w:rPr>
              <w:t>Expected</w:t>
            </w:r>
            <w:r>
              <w:rPr>
                <w:rFonts w:ascii="Times New Roman" w:hAnsi="Times New Roman" w:cs="Times New Roman"/>
                <w:sz w:val="24"/>
                <w:szCs w:val="24"/>
              </w:rPr>
              <w:t>]</w:t>
            </w:r>
          </w:p>
        </w:tc>
        <w:tc>
          <w:tcPr>
            <w:tcW w:w="3117" w:type="dxa"/>
          </w:tcPr>
          <w:p w14:paraId="2C2E4AA0" w14:textId="231D8BC3" w:rsidR="00B376AC" w:rsidRDefault="00B376AC" w:rsidP="00E00A4A">
            <w:pPr>
              <w:rPr>
                <w:rFonts w:ascii="Times New Roman" w:hAnsi="Times New Roman" w:cs="Times New Roman"/>
                <w:sz w:val="24"/>
                <w:szCs w:val="24"/>
              </w:rPr>
            </w:pPr>
            <w:r>
              <w:rPr>
                <w:rFonts w:ascii="Times New Roman" w:hAnsi="Times New Roman" w:cs="Times New Roman"/>
                <w:sz w:val="24"/>
                <w:szCs w:val="24"/>
              </w:rPr>
              <w:t xml:space="preserve">Not Protected </w:t>
            </w:r>
          </w:p>
        </w:tc>
        <w:tc>
          <w:tcPr>
            <w:tcW w:w="3117" w:type="dxa"/>
          </w:tcPr>
          <w:p w14:paraId="06F19872" w14:textId="7582D729" w:rsidR="00B376AC" w:rsidRDefault="00B376AC" w:rsidP="00E00A4A">
            <w:pPr>
              <w:rPr>
                <w:rFonts w:ascii="Times New Roman" w:hAnsi="Times New Roman" w:cs="Times New Roman"/>
                <w:sz w:val="24"/>
                <w:szCs w:val="24"/>
              </w:rPr>
            </w:pPr>
            <w:r>
              <w:rPr>
                <w:rFonts w:ascii="Times New Roman" w:hAnsi="Times New Roman" w:cs="Times New Roman"/>
                <w:sz w:val="24"/>
                <w:szCs w:val="24"/>
              </w:rPr>
              <w:t>Protected</w:t>
            </w:r>
          </w:p>
        </w:tc>
      </w:tr>
      <w:tr w:rsidR="00827B5A" w14:paraId="32883F6D" w14:textId="77777777" w:rsidTr="00B376AC">
        <w:tc>
          <w:tcPr>
            <w:tcW w:w="3116" w:type="dxa"/>
          </w:tcPr>
          <w:p w14:paraId="1ADDCDE4" w14:textId="0C2D044D" w:rsidR="00827B5A" w:rsidRDefault="00827B5A" w:rsidP="00827B5A">
            <w:pPr>
              <w:rPr>
                <w:rFonts w:ascii="Times New Roman" w:hAnsi="Times New Roman" w:cs="Times New Roman"/>
                <w:sz w:val="24"/>
                <w:szCs w:val="24"/>
              </w:rPr>
            </w:pPr>
            <w:r>
              <w:rPr>
                <w:rFonts w:ascii="Times New Roman" w:hAnsi="Times New Roman" w:cs="Times New Roman"/>
                <w:sz w:val="24"/>
                <w:szCs w:val="24"/>
              </w:rPr>
              <w:t xml:space="preserve">Declining </w:t>
            </w:r>
          </w:p>
        </w:tc>
        <w:tc>
          <w:tcPr>
            <w:tcW w:w="3117" w:type="dxa"/>
          </w:tcPr>
          <w:p w14:paraId="4A30519C" w14:textId="24813468" w:rsidR="00827B5A" w:rsidRDefault="00827B5A" w:rsidP="00827B5A">
            <w:pPr>
              <w:rPr>
                <w:rFonts w:ascii="Times New Roman" w:hAnsi="Times New Roman" w:cs="Times New Roman"/>
                <w:sz w:val="24"/>
                <w:szCs w:val="24"/>
              </w:rPr>
            </w:pPr>
            <w:r>
              <w:rPr>
                <w:rFonts w:ascii="Times New Roman" w:hAnsi="Times New Roman" w:cs="Times New Roman"/>
                <w:sz w:val="24"/>
                <w:szCs w:val="24"/>
              </w:rPr>
              <w:t xml:space="preserve">26 * </w:t>
            </w:r>
            <w:r>
              <w:rPr>
                <w:rFonts w:ascii="Times New Roman" w:hAnsi="Times New Roman" w:cs="Times New Roman"/>
                <w:sz w:val="24"/>
                <w:szCs w:val="24"/>
              </w:rPr>
              <w:t>0</w:t>
            </w:r>
            <w:r>
              <w:rPr>
                <w:rFonts w:ascii="Times New Roman" w:hAnsi="Times New Roman" w:cs="Times New Roman"/>
                <w:sz w:val="24"/>
                <w:szCs w:val="24"/>
              </w:rPr>
              <w:t>.5 = 13</w:t>
            </w:r>
          </w:p>
        </w:tc>
        <w:tc>
          <w:tcPr>
            <w:tcW w:w="3117" w:type="dxa"/>
          </w:tcPr>
          <w:p w14:paraId="3AB7A6D6" w14:textId="505A4F95" w:rsidR="00827B5A" w:rsidRDefault="00827B5A" w:rsidP="00827B5A">
            <w:pPr>
              <w:rPr>
                <w:rFonts w:ascii="Times New Roman" w:hAnsi="Times New Roman" w:cs="Times New Roman"/>
                <w:sz w:val="24"/>
                <w:szCs w:val="24"/>
              </w:rPr>
            </w:pPr>
            <w:r>
              <w:rPr>
                <w:rFonts w:ascii="Times New Roman" w:hAnsi="Times New Roman" w:cs="Times New Roman"/>
                <w:sz w:val="24"/>
                <w:szCs w:val="24"/>
              </w:rPr>
              <w:t xml:space="preserve">26 * </w:t>
            </w:r>
            <w:r>
              <w:rPr>
                <w:rFonts w:ascii="Times New Roman" w:hAnsi="Times New Roman" w:cs="Times New Roman"/>
                <w:sz w:val="24"/>
                <w:szCs w:val="24"/>
              </w:rPr>
              <w:t>0</w:t>
            </w:r>
            <w:r>
              <w:rPr>
                <w:rFonts w:ascii="Times New Roman" w:hAnsi="Times New Roman" w:cs="Times New Roman"/>
                <w:sz w:val="24"/>
                <w:szCs w:val="24"/>
              </w:rPr>
              <w:t>.5 = 13</w:t>
            </w:r>
          </w:p>
        </w:tc>
      </w:tr>
      <w:tr w:rsidR="00827B5A" w14:paraId="2AD7E320" w14:textId="77777777" w:rsidTr="00B376AC">
        <w:tc>
          <w:tcPr>
            <w:tcW w:w="3116" w:type="dxa"/>
          </w:tcPr>
          <w:p w14:paraId="2FF610B7" w14:textId="54482BAD" w:rsidR="00827B5A" w:rsidRDefault="00827B5A" w:rsidP="00827B5A">
            <w:pPr>
              <w:rPr>
                <w:rFonts w:ascii="Times New Roman" w:hAnsi="Times New Roman" w:cs="Times New Roman"/>
                <w:sz w:val="24"/>
                <w:szCs w:val="24"/>
              </w:rPr>
            </w:pPr>
            <w:r w:rsidRPr="00B376AC">
              <w:rPr>
                <w:rFonts w:ascii="Times New Roman" w:hAnsi="Times New Roman" w:cs="Times New Roman"/>
                <w:sz w:val="24"/>
                <w:szCs w:val="24"/>
              </w:rPr>
              <w:t>Stable/Increase</w:t>
            </w:r>
          </w:p>
        </w:tc>
        <w:tc>
          <w:tcPr>
            <w:tcW w:w="3117" w:type="dxa"/>
          </w:tcPr>
          <w:p w14:paraId="0DEC0756" w14:textId="194BED10" w:rsidR="00827B5A" w:rsidRDefault="00827B5A" w:rsidP="00827B5A">
            <w:pPr>
              <w:rPr>
                <w:rFonts w:ascii="Times New Roman" w:hAnsi="Times New Roman" w:cs="Times New Roman"/>
                <w:sz w:val="24"/>
                <w:szCs w:val="24"/>
              </w:rPr>
            </w:pPr>
            <w:r>
              <w:rPr>
                <w:rFonts w:ascii="Times New Roman" w:hAnsi="Times New Roman" w:cs="Times New Roman"/>
                <w:sz w:val="24"/>
                <w:szCs w:val="24"/>
              </w:rPr>
              <w:t xml:space="preserve">47 * </w:t>
            </w:r>
            <w:r>
              <w:rPr>
                <w:rFonts w:ascii="Times New Roman" w:hAnsi="Times New Roman" w:cs="Times New Roman"/>
                <w:sz w:val="24"/>
                <w:szCs w:val="24"/>
              </w:rPr>
              <w:t>0.5 =</w:t>
            </w:r>
            <w:r>
              <w:rPr>
                <w:rFonts w:ascii="Times New Roman" w:hAnsi="Times New Roman" w:cs="Times New Roman"/>
                <w:sz w:val="24"/>
                <w:szCs w:val="24"/>
              </w:rPr>
              <w:t xml:space="preserve"> 23.5</w:t>
            </w:r>
          </w:p>
        </w:tc>
        <w:tc>
          <w:tcPr>
            <w:tcW w:w="3117" w:type="dxa"/>
          </w:tcPr>
          <w:p w14:paraId="32E23354" w14:textId="1D880BCB" w:rsidR="00827B5A" w:rsidRDefault="00827B5A" w:rsidP="00827B5A">
            <w:pPr>
              <w:rPr>
                <w:rFonts w:ascii="Times New Roman" w:hAnsi="Times New Roman" w:cs="Times New Roman"/>
                <w:sz w:val="24"/>
                <w:szCs w:val="24"/>
              </w:rPr>
            </w:pPr>
            <w:r>
              <w:rPr>
                <w:rFonts w:ascii="Times New Roman" w:hAnsi="Times New Roman" w:cs="Times New Roman"/>
                <w:sz w:val="24"/>
                <w:szCs w:val="24"/>
              </w:rPr>
              <w:t>47 * 0.5 = 23.5</w:t>
            </w:r>
          </w:p>
        </w:tc>
      </w:tr>
    </w:tbl>
    <w:p w14:paraId="03ADA34C" w14:textId="77777777" w:rsidR="00827B5A" w:rsidRDefault="00827B5A" w:rsidP="00E00A4A">
      <w:pPr>
        <w:rPr>
          <w:rFonts w:ascii="Times New Roman" w:hAnsi="Times New Roman" w:cs="Times New Roman"/>
          <w:sz w:val="24"/>
          <w:szCs w:val="24"/>
        </w:rPr>
      </w:pPr>
    </w:p>
    <w:p w14:paraId="2A72081C" w14:textId="3A5283E7" w:rsidR="000F7D0A" w:rsidRDefault="00B376AC" w:rsidP="00E00A4A">
      <w:pPr>
        <w:rPr>
          <w:rFonts w:ascii="Courier New" w:hAnsi="Courier New" w:cs="Courier New"/>
          <w:sz w:val="24"/>
          <w:szCs w:val="24"/>
        </w:rPr>
      </w:pPr>
      <w:r>
        <w:rPr>
          <w:rFonts w:ascii="Times New Roman" w:hAnsi="Times New Roman" w:cs="Times New Roman"/>
          <w:sz w:val="24"/>
          <w:szCs w:val="24"/>
        </w:rPr>
        <w:t>9.</w:t>
      </w:r>
      <w:r w:rsidR="000F7D0A">
        <w:rPr>
          <w:rFonts w:ascii="Times New Roman" w:hAnsi="Times New Roman" w:cs="Times New Roman"/>
          <w:sz w:val="24"/>
          <w:szCs w:val="24"/>
        </w:rPr>
        <w:t xml:space="preserve"> The test result is:</w:t>
      </w:r>
      <w:r w:rsidR="000F7D0A" w:rsidRPr="000F7D0A">
        <w:t xml:space="preserve"> </w:t>
      </w:r>
      <w:r w:rsidR="000F7D0A" w:rsidRPr="000F7D0A">
        <w:rPr>
          <w:rFonts w:ascii="Courier New" w:hAnsi="Courier New" w:cs="Courier New"/>
          <w:sz w:val="24"/>
          <w:szCs w:val="24"/>
        </w:rPr>
        <w:t>X-squared = 7.9642, df = 1, p-value = 0.004771</w:t>
      </w:r>
      <w:r w:rsidR="000F7D0A">
        <w:rPr>
          <w:rFonts w:ascii="Courier New" w:hAnsi="Courier New" w:cs="Courier New"/>
          <w:sz w:val="24"/>
          <w:szCs w:val="24"/>
        </w:rPr>
        <w:t>.</w:t>
      </w:r>
    </w:p>
    <w:p w14:paraId="0A9B180D" w14:textId="5972C8EA" w:rsidR="000F7D0A" w:rsidRPr="000F7D0A" w:rsidRDefault="0075691A" w:rsidP="00E00A4A">
      <w:pPr>
        <w:rPr>
          <w:rFonts w:ascii="Courier New" w:hAnsi="Courier New" w:cs="Courier New"/>
          <w:sz w:val="24"/>
          <w:szCs w:val="24"/>
        </w:rPr>
      </w:pPr>
      <w:r>
        <w:rPr>
          <w:rFonts w:ascii="Times New Roman" w:hAnsi="Times New Roman" w:cs="Times New Roman"/>
          <w:sz w:val="24"/>
          <w:szCs w:val="24"/>
        </w:rPr>
        <w:t xml:space="preserve">With a P-value of 0.005, it is clear to see that the </w:t>
      </w:r>
      <w:r w:rsidRPr="0075691A">
        <w:rPr>
          <w:rFonts w:ascii="Times New Roman" w:hAnsi="Times New Roman" w:cs="Times New Roman"/>
          <w:sz w:val="24"/>
          <w:szCs w:val="24"/>
        </w:rPr>
        <w:t>χ</w:t>
      </w:r>
      <w:r>
        <w:rPr>
          <w:rFonts w:ascii="Times New Roman" w:hAnsi="Times New Roman" w:cs="Times New Roman"/>
          <w:sz w:val="24"/>
          <w:szCs w:val="24"/>
        </w:rPr>
        <w:t xml:space="preserve">² value in above the accepted range, and thus we can reject the null hypothesis that legal protection has no impact on the species’ population status. The conclusion is that legal protection has impact on whether the species population is in decline or in stable/increase status. </w:t>
      </w:r>
    </w:p>
    <w:p w14:paraId="5E5A8C80" w14:textId="2A743651" w:rsidR="00B376AC" w:rsidRDefault="00B376AC" w:rsidP="00E00A4A">
      <w:pPr>
        <w:rPr>
          <w:rFonts w:ascii="Times New Roman" w:hAnsi="Times New Roman" w:cs="Times New Roman"/>
          <w:sz w:val="24"/>
          <w:szCs w:val="24"/>
        </w:rPr>
      </w:pPr>
      <w:r>
        <w:rPr>
          <w:rFonts w:ascii="Times New Roman" w:hAnsi="Times New Roman" w:cs="Times New Roman"/>
          <w:sz w:val="24"/>
          <w:szCs w:val="24"/>
        </w:rPr>
        <w:t>10.</w:t>
      </w:r>
    </w:p>
    <w:p w14:paraId="47547EA4" w14:textId="1B71B85D" w:rsidR="00B376AC" w:rsidRPr="00B376AC" w:rsidRDefault="00B376AC" w:rsidP="00E00A4A">
      <w:pPr>
        <w:rPr>
          <w:rFonts w:ascii="Courier New" w:hAnsi="Courier New" w:cs="Courier New"/>
          <w:sz w:val="18"/>
          <w:szCs w:val="18"/>
        </w:rPr>
      </w:pPr>
      <w:hyperlink r:id="rId8" w:history="1">
        <w:r w:rsidRPr="00B376AC">
          <w:rPr>
            <w:rStyle w:val="Hyperlink"/>
            <w:rFonts w:ascii="Courier New" w:hAnsi="Courier New" w:cs="Courier New"/>
            <w:sz w:val="18"/>
            <w:szCs w:val="18"/>
          </w:rPr>
          <w:t>https://github.com/guozhaosen</w:t>
        </w:r>
        <w:r w:rsidRPr="00B376AC">
          <w:rPr>
            <w:rStyle w:val="Hyperlink"/>
            <w:rFonts w:ascii="Courier New" w:hAnsi="Courier New" w:cs="Courier New"/>
            <w:sz w:val="18"/>
            <w:szCs w:val="18"/>
          </w:rPr>
          <w:t>g</w:t>
        </w:r>
        <w:r w:rsidRPr="00B376AC">
          <w:rPr>
            <w:rStyle w:val="Hyperlink"/>
            <w:rFonts w:ascii="Courier New" w:hAnsi="Courier New" w:cs="Courier New"/>
            <w:sz w:val="18"/>
            <w:szCs w:val="18"/>
          </w:rPr>
          <w:t>zs/ENVDS/blob/master/activity3/activity3_script.R</w:t>
        </w:r>
      </w:hyperlink>
    </w:p>
    <w:sectPr w:rsidR="00B376AC" w:rsidRPr="00B376A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841F6" w14:textId="77777777" w:rsidR="005F0D28" w:rsidRDefault="005F0D28" w:rsidP="00E00A4A">
      <w:pPr>
        <w:spacing w:after="0" w:line="240" w:lineRule="auto"/>
      </w:pPr>
      <w:r>
        <w:separator/>
      </w:r>
    </w:p>
  </w:endnote>
  <w:endnote w:type="continuationSeparator" w:id="0">
    <w:p w14:paraId="7365AB56" w14:textId="77777777" w:rsidR="005F0D28" w:rsidRDefault="005F0D28" w:rsidP="00E0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A9756" w14:textId="77777777" w:rsidR="005F0D28" w:rsidRDefault="005F0D28" w:rsidP="00E00A4A">
      <w:pPr>
        <w:spacing w:after="0" w:line="240" w:lineRule="auto"/>
      </w:pPr>
      <w:r>
        <w:separator/>
      </w:r>
    </w:p>
  </w:footnote>
  <w:footnote w:type="continuationSeparator" w:id="0">
    <w:p w14:paraId="43BC34A9" w14:textId="77777777" w:rsidR="005F0D28" w:rsidRDefault="005F0D28" w:rsidP="00E00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129D9" w14:textId="5E192592" w:rsidR="00E00A4A" w:rsidRPr="00E00A4A" w:rsidRDefault="00E00A4A">
    <w:pPr>
      <w:pStyle w:val="Header"/>
      <w:rPr>
        <w:rFonts w:ascii="Times New Roman" w:hAnsi="Times New Roman" w:cs="Times New Roman"/>
        <w:sz w:val="24"/>
        <w:szCs w:val="24"/>
      </w:rPr>
    </w:pPr>
    <w:r w:rsidRPr="00E00A4A">
      <w:rPr>
        <w:rFonts w:ascii="Times New Roman" w:hAnsi="Times New Roman" w:cs="Times New Roman"/>
        <w:sz w:val="24"/>
        <w:szCs w:val="24"/>
      </w:rPr>
      <w:t>Zhaosen Guo</w:t>
    </w:r>
    <w:r w:rsidRPr="00E00A4A">
      <w:rPr>
        <w:rFonts w:ascii="Times New Roman" w:hAnsi="Times New Roman" w:cs="Times New Roman"/>
        <w:sz w:val="24"/>
        <w:szCs w:val="24"/>
      </w:rPr>
      <w:tab/>
      <w:t>ENVST 206</w:t>
    </w:r>
    <w:r w:rsidRPr="00E00A4A">
      <w:rPr>
        <w:rFonts w:ascii="Times New Roman" w:hAnsi="Times New Roman" w:cs="Times New Roman"/>
        <w:sz w:val="24"/>
        <w:szCs w:val="24"/>
      </w:rPr>
      <w:tab/>
      <w:t>Activity3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C55D6"/>
    <w:multiLevelType w:val="hybridMultilevel"/>
    <w:tmpl w:val="2C84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28"/>
    <w:rsid w:val="000267CC"/>
    <w:rsid w:val="000647BF"/>
    <w:rsid w:val="00065CB8"/>
    <w:rsid w:val="00092AFC"/>
    <w:rsid w:val="000E723A"/>
    <w:rsid w:val="000F7D0A"/>
    <w:rsid w:val="00104D4D"/>
    <w:rsid w:val="00115063"/>
    <w:rsid w:val="00134EAA"/>
    <w:rsid w:val="00146129"/>
    <w:rsid w:val="001B23A8"/>
    <w:rsid w:val="001E1CE9"/>
    <w:rsid w:val="001F6B5D"/>
    <w:rsid w:val="00201997"/>
    <w:rsid w:val="00204BA8"/>
    <w:rsid w:val="00214BF3"/>
    <w:rsid w:val="00221BF7"/>
    <w:rsid w:val="00224E53"/>
    <w:rsid w:val="0023272A"/>
    <w:rsid w:val="002C5B8F"/>
    <w:rsid w:val="002D0E93"/>
    <w:rsid w:val="002E197B"/>
    <w:rsid w:val="003053F1"/>
    <w:rsid w:val="00366FB9"/>
    <w:rsid w:val="00375998"/>
    <w:rsid w:val="003F1E8E"/>
    <w:rsid w:val="003F3B8F"/>
    <w:rsid w:val="00435BBF"/>
    <w:rsid w:val="00456995"/>
    <w:rsid w:val="00473EBA"/>
    <w:rsid w:val="00475BA4"/>
    <w:rsid w:val="00482F93"/>
    <w:rsid w:val="00484644"/>
    <w:rsid w:val="004D5E56"/>
    <w:rsid w:val="004E4E66"/>
    <w:rsid w:val="004F4638"/>
    <w:rsid w:val="004F68D3"/>
    <w:rsid w:val="00502DA3"/>
    <w:rsid w:val="005042AB"/>
    <w:rsid w:val="00521CC8"/>
    <w:rsid w:val="0055106A"/>
    <w:rsid w:val="00566FE2"/>
    <w:rsid w:val="00573BF1"/>
    <w:rsid w:val="00575D6E"/>
    <w:rsid w:val="005857FD"/>
    <w:rsid w:val="00592D67"/>
    <w:rsid w:val="005A13BA"/>
    <w:rsid w:val="005A48EC"/>
    <w:rsid w:val="005A729C"/>
    <w:rsid w:val="005D05A4"/>
    <w:rsid w:val="005E7892"/>
    <w:rsid w:val="005F0D28"/>
    <w:rsid w:val="005F3425"/>
    <w:rsid w:val="00601197"/>
    <w:rsid w:val="006508DC"/>
    <w:rsid w:val="00683A0D"/>
    <w:rsid w:val="0075691A"/>
    <w:rsid w:val="007B55DB"/>
    <w:rsid w:val="007C55DA"/>
    <w:rsid w:val="007D4249"/>
    <w:rsid w:val="007E2C6E"/>
    <w:rsid w:val="007E531B"/>
    <w:rsid w:val="007F21C3"/>
    <w:rsid w:val="008110E3"/>
    <w:rsid w:val="00821F92"/>
    <w:rsid w:val="00827B5A"/>
    <w:rsid w:val="008373EC"/>
    <w:rsid w:val="008411A4"/>
    <w:rsid w:val="00913357"/>
    <w:rsid w:val="00944AEA"/>
    <w:rsid w:val="00963C98"/>
    <w:rsid w:val="00987D17"/>
    <w:rsid w:val="009A6E30"/>
    <w:rsid w:val="009B351E"/>
    <w:rsid w:val="009D0DAD"/>
    <w:rsid w:val="009E1A49"/>
    <w:rsid w:val="00A1484C"/>
    <w:rsid w:val="00A342AC"/>
    <w:rsid w:val="00A54F4A"/>
    <w:rsid w:val="00A7701C"/>
    <w:rsid w:val="00A77D02"/>
    <w:rsid w:val="00A80849"/>
    <w:rsid w:val="00A825B7"/>
    <w:rsid w:val="00AA711D"/>
    <w:rsid w:val="00AD0B31"/>
    <w:rsid w:val="00AF36E9"/>
    <w:rsid w:val="00B376AC"/>
    <w:rsid w:val="00B7247C"/>
    <w:rsid w:val="00B72952"/>
    <w:rsid w:val="00B94E0A"/>
    <w:rsid w:val="00BB5CAC"/>
    <w:rsid w:val="00BC62D2"/>
    <w:rsid w:val="00BF5514"/>
    <w:rsid w:val="00C049CA"/>
    <w:rsid w:val="00C36BF5"/>
    <w:rsid w:val="00C409BB"/>
    <w:rsid w:val="00C43748"/>
    <w:rsid w:val="00C62644"/>
    <w:rsid w:val="00C7367C"/>
    <w:rsid w:val="00C73D03"/>
    <w:rsid w:val="00CE20E8"/>
    <w:rsid w:val="00CF7360"/>
    <w:rsid w:val="00D07FD9"/>
    <w:rsid w:val="00D233DF"/>
    <w:rsid w:val="00D354D5"/>
    <w:rsid w:val="00D87568"/>
    <w:rsid w:val="00DA44D9"/>
    <w:rsid w:val="00DE22FE"/>
    <w:rsid w:val="00DF7C08"/>
    <w:rsid w:val="00E00A4A"/>
    <w:rsid w:val="00E05C99"/>
    <w:rsid w:val="00E3292F"/>
    <w:rsid w:val="00ED669C"/>
    <w:rsid w:val="00F36A28"/>
    <w:rsid w:val="00F40C02"/>
    <w:rsid w:val="00FE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ECF0"/>
  <w15:chartTrackingRefBased/>
  <w15:docId w15:val="{3F905793-2611-4438-94C4-03348893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A4A"/>
    <w:pPr>
      <w:ind w:left="720"/>
      <w:contextualSpacing/>
    </w:pPr>
  </w:style>
  <w:style w:type="paragraph" w:styleId="Header">
    <w:name w:val="header"/>
    <w:basedOn w:val="Normal"/>
    <w:link w:val="HeaderChar"/>
    <w:uiPriority w:val="99"/>
    <w:unhideWhenUsed/>
    <w:rsid w:val="00E00A4A"/>
    <w:pPr>
      <w:tabs>
        <w:tab w:val="center" w:pos="4320"/>
        <w:tab w:val="right" w:pos="8640"/>
      </w:tabs>
      <w:spacing w:after="0" w:line="240" w:lineRule="auto"/>
    </w:pPr>
  </w:style>
  <w:style w:type="character" w:customStyle="1" w:styleId="HeaderChar">
    <w:name w:val="Header Char"/>
    <w:basedOn w:val="DefaultParagraphFont"/>
    <w:link w:val="Header"/>
    <w:uiPriority w:val="99"/>
    <w:rsid w:val="00E00A4A"/>
  </w:style>
  <w:style w:type="paragraph" w:styleId="Footer">
    <w:name w:val="footer"/>
    <w:basedOn w:val="Normal"/>
    <w:link w:val="FooterChar"/>
    <w:uiPriority w:val="99"/>
    <w:unhideWhenUsed/>
    <w:rsid w:val="00E00A4A"/>
    <w:pPr>
      <w:tabs>
        <w:tab w:val="center" w:pos="4320"/>
        <w:tab w:val="right" w:pos="8640"/>
      </w:tabs>
      <w:spacing w:after="0" w:line="240" w:lineRule="auto"/>
    </w:pPr>
  </w:style>
  <w:style w:type="character" w:customStyle="1" w:styleId="FooterChar">
    <w:name w:val="Footer Char"/>
    <w:basedOn w:val="DefaultParagraphFont"/>
    <w:link w:val="Footer"/>
    <w:uiPriority w:val="99"/>
    <w:rsid w:val="00E00A4A"/>
  </w:style>
  <w:style w:type="character" w:styleId="Hyperlink">
    <w:name w:val="Hyperlink"/>
    <w:basedOn w:val="DefaultParagraphFont"/>
    <w:uiPriority w:val="99"/>
    <w:unhideWhenUsed/>
    <w:rsid w:val="00B376AC"/>
    <w:rPr>
      <w:color w:val="0563C1" w:themeColor="hyperlink"/>
      <w:u w:val="single"/>
    </w:rPr>
  </w:style>
  <w:style w:type="character" w:styleId="UnresolvedMention">
    <w:name w:val="Unresolved Mention"/>
    <w:basedOn w:val="DefaultParagraphFont"/>
    <w:uiPriority w:val="99"/>
    <w:semiHidden/>
    <w:unhideWhenUsed/>
    <w:rsid w:val="00B376AC"/>
    <w:rPr>
      <w:color w:val="605E5C"/>
      <w:shd w:val="clear" w:color="auto" w:fill="E1DFDD"/>
    </w:rPr>
  </w:style>
  <w:style w:type="character" w:styleId="FollowedHyperlink">
    <w:name w:val="FollowedHyperlink"/>
    <w:basedOn w:val="DefaultParagraphFont"/>
    <w:uiPriority w:val="99"/>
    <w:semiHidden/>
    <w:unhideWhenUsed/>
    <w:rsid w:val="00B376AC"/>
    <w:rPr>
      <w:color w:val="954F72" w:themeColor="followedHyperlink"/>
      <w:u w:val="single"/>
    </w:rPr>
  </w:style>
  <w:style w:type="table" w:styleId="TableGrid">
    <w:name w:val="Table Grid"/>
    <w:basedOn w:val="TableNormal"/>
    <w:uiPriority w:val="39"/>
    <w:rsid w:val="00B37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2437">
      <w:bodyDiv w:val="1"/>
      <w:marLeft w:val="0"/>
      <w:marRight w:val="0"/>
      <w:marTop w:val="0"/>
      <w:marBottom w:val="0"/>
      <w:divBdr>
        <w:top w:val="none" w:sz="0" w:space="0" w:color="auto"/>
        <w:left w:val="none" w:sz="0" w:space="0" w:color="auto"/>
        <w:bottom w:val="none" w:sz="0" w:space="0" w:color="auto"/>
        <w:right w:val="none" w:sz="0" w:space="0" w:color="auto"/>
      </w:divBdr>
    </w:div>
    <w:div w:id="1040476520">
      <w:bodyDiv w:val="1"/>
      <w:marLeft w:val="0"/>
      <w:marRight w:val="0"/>
      <w:marTop w:val="0"/>
      <w:marBottom w:val="0"/>
      <w:divBdr>
        <w:top w:val="none" w:sz="0" w:space="0" w:color="auto"/>
        <w:left w:val="none" w:sz="0" w:space="0" w:color="auto"/>
        <w:bottom w:val="none" w:sz="0" w:space="0" w:color="auto"/>
        <w:right w:val="none" w:sz="0" w:space="0" w:color="auto"/>
      </w:divBdr>
    </w:div>
    <w:div w:id="167853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ozhaosengzs/ENVDS/blob/master/activity3/activity3_script.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18</cp:revision>
  <dcterms:created xsi:type="dcterms:W3CDTF">2020-09-13T00:59:00Z</dcterms:created>
  <dcterms:modified xsi:type="dcterms:W3CDTF">2020-09-13T22:38:00Z</dcterms:modified>
</cp:coreProperties>
</file>