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hint="eastAsia"/>
        </w:rPr>
        <w:t>基于AR技术的信息投放发布平台</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7"/>
      </w:pPr>
    </w:p>
    <w:p>
      <w:pPr>
        <w:pStyle w:val="47"/>
      </w:pPr>
    </w:p>
    <w:p>
      <w:pPr>
        <w:pStyle w:val="29"/>
        <w:rPr>
          <w:sz w:val="28"/>
        </w:rPr>
      </w:pPr>
    </w:p>
    <w:p>
      <w:pPr>
        <w:sectPr>
          <w:headerReference r:id="rId3" w:type="default"/>
          <w:pgSz w:w="12240" w:h="15840"/>
          <w:pgMar w:top="1440" w:right="1440" w:bottom="1440" w:left="1440" w:header="720" w:footer="720" w:gutter="0"/>
          <w:cols w:space="720" w:num="1"/>
        </w:sectPr>
      </w:pPr>
    </w:p>
    <w:p>
      <w:pPr>
        <w:pStyle w:val="29"/>
      </w:pPr>
      <w:r>
        <w:rPr>
          <w:rFonts w:hint="eastAsia"/>
        </w:rPr>
        <w:t>修订历史记录</w:t>
      </w:r>
    </w:p>
    <w:tbl>
      <w:tblPr>
        <w:tblStyle w:val="3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r>
              <w:rPr>
                <w:rFonts w:ascii="Times New Roman"/>
              </w:rPr>
              <w:t>&lt;</w:t>
            </w:r>
            <w:r>
              <w:rPr>
                <w:rFonts w:hint="eastAsia" w:ascii="Times New Roman"/>
              </w:rPr>
              <w:t>30</w:t>
            </w:r>
            <w:r>
              <w:rPr>
                <w:rFonts w:ascii="Times New Roman"/>
              </w:rPr>
              <w:t>/</w:t>
            </w:r>
            <w:r>
              <w:rPr>
                <w:rFonts w:hint="eastAsia" w:ascii="Times New Roman"/>
              </w:rPr>
              <w:t>6</w:t>
            </w:r>
            <w:r>
              <w:rPr>
                <w:rFonts w:ascii="Times New Roman"/>
              </w:rPr>
              <w:t>/</w:t>
            </w:r>
            <w:r>
              <w:rPr>
                <w:rFonts w:hint="eastAsia" w:ascii="Times New Roman"/>
              </w:rPr>
              <w:t>2017</w:t>
            </w:r>
            <w:r>
              <w:rPr>
                <w:rFonts w:ascii="Times New Roman"/>
              </w:rPr>
              <w:t>&gt;</w:t>
            </w:r>
          </w:p>
        </w:tc>
        <w:tc>
          <w:tcPr>
            <w:tcW w:w="1152" w:type="dxa"/>
          </w:tcPr>
          <w:p>
            <w:pPr>
              <w:pStyle w:val="40"/>
            </w:pPr>
            <w:r>
              <w:rPr>
                <w:rFonts w:ascii="Times New Roman"/>
              </w:rPr>
              <w:t>&lt;</w:t>
            </w:r>
            <w:r>
              <w:rPr>
                <w:rFonts w:hint="eastAsia" w:ascii="Times New Roman"/>
              </w:rPr>
              <w:t>1.0</w:t>
            </w:r>
            <w:r>
              <w:rPr>
                <w:rFonts w:ascii="Times New Roman"/>
              </w:rPr>
              <w:t>&gt;</w:t>
            </w:r>
          </w:p>
        </w:tc>
        <w:tc>
          <w:tcPr>
            <w:tcW w:w="3744" w:type="dxa"/>
          </w:tcPr>
          <w:p>
            <w:pPr>
              <w:pStyle w:val="40"/>
            </w:pPr>
            <w:r>
              <w:rPr>
                <w:rFonts w:ascii="Times New Roman"/>
              </w:rPr>
              <w:t>&lt;</w:t>
            </w:r>
            <w:r>
              <w:rPr>
                <w:rFonts w:hint="eastAsia" w:ascii="Times New Roman"/>
              </w:rPr>
              <w:t>创建软件架构文档</w:t>
            </w:r>
            <w:r>
              <w:rPr>
                <w:rFonts w:ascii="Times New Roman"/>
              </w:rPr>
              <w:t>&gt;</w:t>
            </w:r>
          </w:p>
        </w:tc>
        <w:tc>
          <w:tcPr>
            <w:tcW w:w="2304" w:type="dxa"/>
          </w:tcPr>
          <w:p>
            <w:pPr>
              <w:pStyle w:val="40"/>
            </w:pPr>
            <w:r>
              <w:rPr>
                <w:rFonts w:ascii="Times New Roman"/>
              </w:rPr>
              <w:t>&lt;</w:t>
            </w:r>
            <w:r>
              <w:rPr>
                <w:rFonts w:hint="eastAsia" w:ascii="Times New Roman"/>
              </w:rPr>
              <w:t>吴新月、杨睿恒、李蓉、陈雪菲</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9"/>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_Toc22897 </w:instrText>
      </w:r>
      <w:r>
        <w:fldChar w:fldCharType="separate"/>
      </w:r>
      <w:r>
        <w:t>4</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_Toc3357 </w:instrText>
      </w:r>
      <w:r>
        <w:fldChar w:fldCharType="separate"/>
      </w:r>
      <w:r>
        <w:t>4</w:t>
      </w:r>
      <w:r>
        <w:fldChar w:fldCharType="end"/>
      </w:r>
    </w:p>
    <w:p>
      <w:pPr>
        <w:pStyle w:val="27"/>
        <w:tabs>
          <w:tab w:val="right" w:leader="dot" w:pos="9360"/>
        </w:tabs>
      </w:pPr>
      <w:r>
        <w:t xml:space="preserve">1.2 </w:t>
      </w:r>
      <w:r>
        <w:rPr>
          <w:rFonts w:hint="eastAsia"/>
        </w:rPr>
        <w:t>参考资料</w:t>
      </w:r>
      <w:r>
        <w:tab/>
      </w:r>
      <w:r>
        <w:fldChar w:fldCharType="begin"/>
      </w:r>
      <w:r>
        <w:instrText xml:space="preserve"> PAGEREF _Toc26034 </w:instrText>
      </w:r>
      <w:r>
        <w:fldChar w:fldCharType="separate"/>
      </w:r>
      <w:r>
        <w:t>4</w:t>
      </w:r>
      <w:r>
        <w:fldChar w:fldCharType="end"/>
      </w:r>
    </w:p>
    <w:p>
      <w:pPr>
        <w:pStyle w:val="22"/>
        <w:tabs>
          <w:tab w:val="right" w:leader="dot" w:pos="9360"/>
        </w:tabs>
      </w:pPr>
      <w:r>
        <w:t xml:space="preserve">2. </w:t>
      </w:r>
      <w:r>
        <w:rPr>
          <w:rFonts w:hint="eastAsia"/>
        </w:rPr>
        <w:t>用例视图</w:t>
      </w:r>
      <w:r>
        <w:tab/>
      </w:r>
      <w:r>
        <w:fldChar w:fldCharType="begin"/>
      </w:r>
      <w:r>
        <w:instrText xml:space="preserve"> PAGEREF _Toc16913 </w:instrText>
      </w:r>
      <w:r>
        <w:fldChar w:fldCharType="separate"/>
      </w:r>
      <w:r>
        <w:t>4</w:t>
      </w:r>
      <w:r>
        <w:fldChar w:fldCharType="end"/>
      </w:r>
    </w:p>
    <w:p>
      <w:pPr>
        <w:pStyle w:val="22"/>
        <w:tabs>
          <w:tab w:val="right" w:leader="dot" w:pos="9360"/>
        </w:tabs>
      </w:pPr>
      <w:r>
        <w:t xml:space="preserve">3. </w:t>
      </w:r>
      <w:r>
        <w:rPr>
          <w:rFonts w:hint="eastAsia"/>
        </w:rPr>
        <w:t>逻辑视图</w:t>
      </w:r>
      <w:r>
        <w:tab/>
      </w:r>
      <w:r>
        <w:fldChar w:fldCharType="begin"/>
      </w:r>
      <w:r>
        <w:instrText xml:space="preserve"> PAGEREF _Toc30668 </w:instrText>
      </w:r>
      <w:r>
        <w:fldChar w:fldCharType="separate"/>
      </w:r>
      <w:r>
        <w:t>5</w:t>
      </w:r>
      <w:r>
        <w:fldChar w:fldCharType="end"/>
      </w:r>
    </w:p>
    <w:p>
      <w:pPr>
        <w:pStyle w:val="27"/>
        <w:tabs>
          <w:tab w:val="right" w:leader="dot" w:pos="9360"/>
        </w:tabs>
      </w:pPr>
      <w:r>
        <w:rPr>
          <w:rFonts w:hint="eastAsia"/>
        </w:rPr>
        <w:t>3.1 概述</w:t>
      </w:r>
      <w:r>
        <w:tab/>
      </w:r>
      <w:r>
        <w:fldChar w:fldCharType="begin"/>
      </w:r>
      <w:r>
        <w:instrText xml:space="preserve"> PAGEREF _Toc16005 </w:instrText>
      </w:r>
      <w:r>
        <w:fldChar w:fldCharType="separate"/>
      </w:r>
      <w:r>
        <w:t>5</w:t>
      </w:r>
      <w:r>
        <w:fldChar w:fldCharType="end"/>
      </w:r>
    </w:p>
    <w:p>
      <w:pPr>
        <w:pStyle w:val="27"/>
        <w:tabs>
          <w:tab w:val="right" w:leader="dot" w:pos="9360"/>
        </w:tabs>
      </w:pPr>
      <w:r>
        <w:t xml:space="preserve">3.2 </w:t>
      </w:r>
      <w:r>
        <w:rPr>
          <w:rFonts w:hint="eastAsia"/>
        </w:rPr>
        <w:t>在构架方面具有重要意义的设计包</w:t>
      </w:r>
      <w:r>
        <w:tab/>
      </w:r>
      <w:r>
        <w:fldChar w:fldCharType="begin"/>
      </w:r>
      <w:r>
        <w:instrText xml:space="preserve"> PAGEREF _Toc6478 </w:instrText>
      </w:r>
      <w:r>
        <w:fldChar w:fldCharType="separate"/>
      </w:r>
      <w:r>
        <w:t>5</w:t>
      </w:r>
      <w:r>
        <w:fldChar w:fldCharType="end"/>
      </w:r>
    </w:p>
    <w:p>
      <w:pPr>
        <w:pStyle w:val="22"/>
        <w:tabs>
          <w:tab w:val="right" w:leader="dot" w:pos="9360"/>
        </w:tabs>
      </w:pPr>
      <w:r>
        <w:t xml:space="preserve">4. </w:t>
      </w:r>
      <w:r>
        <w:rPr>
          <w:rFonts w:hint="eastAsia"/>
        </w:rPr>
        <w:t>进程视图</w:t>
      </w:r>
      <w:r>
        <w:tab/>
      </w:r>
      <w:r>
        <w:fldChar w:fldCharType="begin"/>
      </w:r>
      <w:r>
        <w:instrText xml:space="preserve"> PAGEREF _Toc2059 </w:instrText>
      </w:r>
      <w:r>
        <w:fldChar w:fldCharType="separate"/>
      </w:r>
      <w:r>
        <w:t>6</w:t>
      </w:r>
      <w:r>
        <w:fldChar w:fldCharType="end"/>
      </w:r>
    </w:p>
    <w:p>
      <w:pPr>
        <w:pStyle w:val="22"/>
        <w:tabs>
          <w:tab w:val="right" w:leader="dot" w:pos="9360"/>
        </w:tabs>
      </w:pPr>
      <w:r>
        <w:t xml:space="preserve">5. </w:t>
      </w:r>
      <w:r>
        <w:rPr>
          <w:rFonts w:hint="eastAsia"/>
        </w:rPr>
        <w:t>部署视图</w:t>
      </w:r>
      <w:r>
        <w:tab/>
      </w:r>
      <w:r>
        <w:fldChar w:fldCharType="begin"/>
      </w:r>
      <w:r>
        <w:instrText xml:space="preserve"> PAGEREF _Toc23224 </w:instrText>
      </w:r>
      <w:r>
        <w:fldChar w:fldCharType="separate"/>
      </w:r>
      <w:r>
        <w:t>6</w:t>
      </w:r>
      <w:r>
        <w:fldChar w:fldCharType="end"/>
      </w:r>
    </w:p>
    <w:p>
      <w:pPr>
        <w:pStyle w:val="22"/>
        <w:tabs>
          <w:tab w:val="right" w:leader="dot" w:pos="9360"/>
        </w:tabs>
      </w:pPr>
      <w:r>
        <w:t xml:space="preserve">6. </w:t>
      </w:r>
      <w:r>
        <w:rPr>
          <w:rFonts w:hint="eastAsia"/>
        </w:rPr>
        <w:t>实现视图</w:t>
      </w:r>
      <w:r>
        <w:tab/>
      </w:r>
      <w:r>
        <w:fldChar w:fldCharType="begin"/>
      </w:r>
      <w:r>
        <w:instrText xml:space="preserve"> PAGEREF _Toc29043 </w:instrText>
      </w:r>
      <w:r>
        <w:fldChar w:fldCharType="separate"/>
      </w:r>
      <w:r>
        <w:t>7</w:t>
      </w:r>
      <w:r>
        <w:fldChar w:fldCharType="end"/>
      </w:r>
    </w:p>
    <w:p>
      <w:pPr>
        <w:pStyle w:val="2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22897"/>
      <w:r>
        <w:rPr>
          <w:rFonts w:hint="eastAsia"/>
        </w:rPr>
        <w:t>简介</w:t>
      </w:r>
      <w:bookmarkEnd w:id="0"/>
    </w:p>
    <w:p>
      <w:pPr>
        <w:pStyle w:val="3"/>
      </w:pPr>
      <w:bookmarkStart w:id="1" w:name="_Toc3357"/>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ind w:left="720"/>
      </w:pPr>
      <w:r>
        <w:rPr>
          <w:rFonts w:hint="eastAsia"/>
        </w:rPr>
        <w:t>本文档包含用例视图、逻辑视图、进程视图、部署视图、实现视图。主要浏览此文档的人员为开发人员，此文档帮助他们在开发过程中做出架构方面的决策。</w:t>
      </w:r>
    </w:p>
    <w:p>
      <w:pPr>
        <w:ind w:left="720"/>
      </w:pPr>
    </w:p>
    <w:p>
      <w:pPr>
        <w:pStyle w:val="3"/>
      </w:pPr>
      <w:bookmarkStart w:id="2" w:name="_Toc26034"/>
      <w:r>
        <w:rPr>
          <w:rFonts w:hint="eastAsia"/>
        </w:rPr>
        <w:t>参考资料</w:t>
      </w:r>
      <w:bookmarkEnd w:id="2"/>
    </w:p>
    <w:p>
      <w:pPr>
        <w:ind w:firstLine="720"/>
      </w:pPr>
      <w:r>
        <w:rPr>
          <w:rFonts w:hint="eastAsia"/>
        </w:rPr>
        <w:t>无。</w:t>
      </w:r>
    </w:p>
    <w:p>
      <w:pPr>
        <w:pStyle w:val="2"/>
        <w:ind w:left="360" w:hanging="360"/>
      </w:pPr>
      <w:bookmarkStart w:id="3" w:name="_Toc16913"/>
      <w:r>
        <w:rPr>
          <w:rFonts w:hint="eastAsia"/>
        </w:rPr>
        <w:t>用例视图</w:t>
      </w:r>
      <w:bookmarkEnd w:id="3"/>
    </w:p>
    <w:p>
      <w:pPr>
        <w:widowControl/>
        <w:rPr>
          <w:rFonts w:hAnsi="宋体" w:cs="宋体"/>
          <w:sz w:val="24"/>
          <w:szCs w:val="24"/>
          <w:lang w:bidi="ar"/>
        </w:rPr>
      </w:pPr>
      <w:r>
        <w:rPr>
          <w:snapToGrid/>
        </w:rPr>
        <w:drawing>
          <wp:inline distT="0" distB="0" distL="0" distR="0">
            <wp:extent cx="4953000" cy="4019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57774" cy="4023424"/>
                    </a:xfrm>
                    <a:prstGeom prst="rect">
                      <a:avLst/>
                    </a:prstGeom>
                  </pic:spPr>
                </pic:pic>
              </a:graphicData>
            </a:graphic>
          </wp:inline>
        </w:drawing>
      </w:r>
    </w:p>
    <w:p>
      <w:r>
        <w:rPr>
          <w:rFonts w:hint="eastAsia"/>
        </w:rPr>
        <w:t>执行者分为3种，普通用户、认证用户以及管理员。他们都继承自用户。</w:t>
      </w:r>
    </w:p>
    <w:p>
      <w:pPr>
        <w:pStyle w:val="2"/>
        <w:ind w:left="360" w:hanging="360"/>
      </w:pPr>
      <w:bookmarkStart w:id="4" w:name="_Toc30668"/>
      <w:r>
        <w:rPr>
          <w:rFonts w:hint="eastAsia"/>
        </w:rPr>
        <w:t>逻辑视图</w:t>
      </w:r>
      <w:bookmarkEnd w:id="4"/>
    </w:p>
    <w:p>
      <w:pPr>
        <w:widowControl/>
      </w:pPr>
      <w:r>
        <w:rPr>
          <w:snapToGrid/>
        </w:rPr>
        <w:drawing>
          <wp:inline distT="0" distB="0" distL="0" distR="0">
            <wp:extent cx="4647565" cy="35331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647619" cy="3533333"/>
                    </a:xfrm>
                    <a:prstGeom prst="rect">
                      <a:avLst/>
                    </a:prstGeom>
                  </pic:spPr>
                </pic:pic>
              </a:graphicData>
            </a:graphic>
          </wp:inline>
        </w:drawing>
      </w:r>
    </w:p>
    <w:p>
      <w:pPr>
        <w:widowControl/>
        <w:jc w:val="center"/>
        <w:rPr>
          <w:rFonts w:hint="eastAsia"/>
        </w:rPr>
      </w:pPr>
      <w:r>
        <w:rPr>
          <w:rFonts w:hint="eastAsia"/>
        </w:rPr>
        <w:t>安卓</w:t>
      </w:r>
      <w:r>
        <w:t>端应用程序包图</w:t>
      </w:r>
    </w:p>
    <w:p>
      <w:pPr>
        <w:widowControl/>
        <w:rPr>
          <w:rFonts w:hint="eastAsia"/>
        </w:rPr>
      </w:pPr>
    </w:p>
    <w:p>
      <w:pPr>
        <w:widowControl/>
        <w:spacing w:line="240" w:lineRule="auto"/>
        <w:rPr>
          <w:rFonts w:hAnsi="宋体" w:cs="宋体"/>
          <w:snapToGrid/>
          <w:sz w:val="24"/>
          <w:szCs w:val="24"/>
        </w:rPr>
      </w:pPr>
      <w:r>
        <w:rPr>
          <w:rFonts w:hAnsi="宋体" w:cs="宋体"/>
          <w:snapToGrid/>
          <w:sz w:val="24"/>
          <w:szCs w:val="24"/>
        </w:rPr>
        <w:drawing>
          <wp:inline distT="0" distB="0" distL="0" distR="0">
            <wp:extent cx="3114675" cy="3705225"/>
            <wp:effectExtent l="0" t="0" r="9525" b="9525"/>
            <wp:docPr id="14" name="图片 14" descr="C:\Users\msi\Documents\Tencent Files\913951645\Image\C2C\NT@NDDEOEBONL{DUQ`KF@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msi\Documents\Tencent Files\913951645\Image\C2C\NT@NDDEOEBONL{DUQ`KF@U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14675" cy="3705225"/>
                    </a:xfrm>
                    <a:prstGeom prst="rect">
                      <a:avLst/>
                    </a:prstGeom>
                    <a:noFill/>
                    <a:ln>
                      <a:noFill/>
                    </a:ln>
                  </pic:spPr>
                </pic:pic>
              </a:graphicData>
            </a:graphic>
          </wp:inline>
        </w:drawing>
      </w:r>
    </w:p>
    <w:p>
      <w:pPr>
        <w:widowControl/>
        <w:rPr>
          <w:rFonts w:hint="eastAsia"/>
        </w:rPr>
      </w:pPr>
    </w:p>
    <w:p>
      <w:pPr>
        <w:widowControl/>
        <w:jc w:val="center"/>
        <w:rPr>
          <w:rFonts w:hint="eastAsia"/>
        </w:rPr>
      </w:pPr>
      <w:r>
        <w:rPr>
          <w:rFonts w:hint="eastAsia"/>
        </w:rPr>
        <w:t>服务器端系统</w:t>
      </w:r>
      <w:r>
        <w:t>包图</w:t>
      </w:r>
    </w:p>
    <w:p>
      <w:pPr>
        <w:pStyle w:val="3"/>
      </w:pPr>
      <w:bookmarkStart w:id="5" w:name="_Toc16005"/>
      <w:r>
        <w:rPr>
          <w:rFonts w:hint="eastAsia"/>
        </w:rPr>
        <w:t>概述</w:t>
      </w:r>
      <w:bookmarkEnd w:id="5"/>
    </w:p>
    <w:p>
      <w:r>
        <w:rPr>
          <w:rFonts w:hint="eastAsia"/>
        </w:rPr>
        <w:t>安卓</w:t>
      </w:r>
      <w:r>
        <w:t>端</w:t>
      </w:r>
      <w:r>
        <w:rPr>
          <w:rFonts w:hint="eastAsia"/>
        </w:rPr>
        <w:t>系统分为七个部分，从右往左依次是：</w:t>
      </w:r>
    </w:p>
    <w:p>
      <w:r>
        <w:rPr>
          <w:rFonts w:ascii="Adobe 宋体 Std L" w:hAnsi="Adobe 宋体 Std L" w:eastAsia="Adobe 宋体 Std L"/>
        </w:rPr>
        <w:t>res</w:t>
      </w:r>
      <w:r>
        <w:rPr>
          <w:rFonts w:hint="eastAsia"/>
        </w:rPr>
        <w:t>，即实现用户界面</w:t>
      </w:r>
      <w:r>
        <w:t>的</w:t>
      </w:r>
      <w:r>
        <w:rPr>
          <w:rFonts w:hint="eastAsia"/>
        </w:rPr>
        <w:t>layout</w:t>
      </w:r>
      <w:r>
        <w:t>,</w:t>
      </w:r>
      <w:r>
        <w:rPr>
          <w:rFonts w:hint="eastAsia"/>
        </w:rPr>
        <w:t>drawable,等文件</w:t>
      </w:r>
      <w:r>
        <w:t>包</w:t>
      </w:r>
      <w:r>
        <w:rPr>
          <w:rFonts w:hint="eastAsia"/>
        </w:rPr>
        <w:t>；</w:t>
      </w:r>
    </w:p>
    <w:p>
      <w:r>
        <w:t>activities</w:t>
      </w:r>
      <w:r>
        <w:rPr>
          <w:rFonts w:hint="eastAsia"/>
        </w:rPr>
        <w:t>，包括实现V</w:t>
      </w:r>
      <w:r>
        <w:t>iew层的</w:t>
      </w:r>
      <w:r>
        <w:rPr>
          <w:rFonts w:hint="eastAsia"/>
        </w:rPr>
        <w:t>用于</w:t>
      </w:r>
      <w:r>
        <w:t>页面跳转，业务分发</w:t>
      </w:r>
      <w:r>
        <w:rPr>
          <w:rFonts w:hint="eastAsia"/>
        </w:rPr>
        <w:t>, 业务逻辑</w:t>
      </w:r>
      <w:r>
        <w:t>实现，视图展示的</w:t>
      </w:r>
      <w:r>
        <w:rPr>
          <w:rFonts w:hint="eastAsia"/>
        </w:rPr>
        <w:t>activity</w:t>
      </w:r>
      <w:r>
        <w:t>类</w:t>
      </w:r>
      <w:r>
        <w:rPr>
          <w:rFonts w:hint="eastAsia"/>
        </w:rPr>
        <w:t>；</w:t>
      </w:r>
    </w:p>
    <w:p>
      <w:r>
        <w:t>view</w:t>
      </w:r>
      <w:r>
        <w:rPr>
          <w:rFonts w:hint="eastAsia"/>
        </w:rPr>
        <w:t>用于辅助</w:t>
      </w:r>
      <w:r>
        <w:t>实现页面展示的类；</w:t>
      </w:r>
    </w:p>
    <w:p>
      <w:r>
        <w:rPr>
          <w:rFonts w:hint="eastAsia"/>
        </w:rPr>
        <w:t>unity，包括在unity上编写的事件响应脚本和图像渲染；</w:t>
      </w:r>
    </w:p>
    <w:p>
      <w:r>
        <w:t>model</w:t>
      </w:r>
      <w:r>
        <w:rPr>
          <w:rFonts w:hint="eastAsia"/>
        </w:rPr>
        <w:t>，</w:t>
      </w:r>
      <w:r>
        <w:t>用于操作</w:t>
      </w:r>
      <w:r>
        <w:rPr>
          <w:rFonts w:hint="eastAsia"/>
        </w:rPr>
        <w:t>数据</w:t>
      </w:r>
      <w:r>
        <w:t>层</w:t>
      </w:r>
      <w:r>
        <w:rPr>
          <w:rFonts w:hint="eastAsia"/>
        </w:rPr>
        <w:t>，包含使用Hibernate O/R映射机制实现数据持久性操作的类；Utils包，包含若干贯穿系统各个部分的公共服务类。</w:t>
      </w:r>
    </w:p>
    <w:p>
      <w:pPr>
        <w:pStyle w:val="3"/>
      </w:pPr>
      <w:bookmarkStart w:id="6" w:name="_Toc6478"/>
      <w:r>
        <w:rPr>
          <w:rFonts w:hint="eastAsia"/>
        </w:rPr>
        <w:t>在构架方面具有重要意义的设计包</w:t>
      </w:r>
      <w:bookmarkEnd w:id="6"/>
    </w:p>
    <w:p>
      <w:pPr>
        <w:pStyle w:val="47"/>
        <w:ind w:left="0"/>
        <w:rPr>
          <w:i w:val="0"/>
          <w:color w:val="auto"/>
          <w:sz w:val="24"/>
        </w:rPr>
      </w:pPr>
      <w:r>
        <w:rPr>
          <w:i w:val="0"/>
          <w:color w:val="auto"/>
          <w:sz w:val="24"/>
        </w:rPr>
        <w:t>A</w:t>
      </w:r>
      <w:r>
        <w:rPr>
          <w:rFonts w:hint="eastAsia"/>
          <w:i w:val="0"/>
          <w:color w:val="auto"/>
          <w:sz w:val="24"/>
        </w:rPr>
        <w:t>ctiviv</w:t>
      </w:r>
      <w:r>
        <w:rPr>
          <w:i w:val="0"/>
          <w:color w:val="auto"/>
          <w:sz w:val="24"/>
        </w:rPr>
        <w:t xml:space="preserve">y: </w:t>
      </w:r>
    </w:p>
    <w:p>
      <w:pPr>
        <w:pStyle w:val="47"/>
        <w:ind w:left="0"/>
        <w:rPr>
          <w:rFonts w:hint="eastAsia"/>
          <w:i w:val="0"/>
          <w:color w:val="auto"/>
        </w:rPr>
      </w:pPr>
      <w:r>
        <w:rPr>
          <w:rFonts w:hint="eastAsia"/>
          <w:i w:val="0"/>
          <w:color w:val="auto"/>
        </w:rPr>
        <w:t>名称:activity包</w:t>
      </w:r>
      <w:r>
        <w:rPr>
          <w:i w:val="0"/>
          <w:color w:val="auto"/>
        </w:rPr>
        <w:br w:type="textWrapping"/>
      </w:r>
      <w:r>
        <w:rPr>
          <w:rFonts w:hint="eastAsia"/>
          <w:i w:val="0"/>
          <w:color w:val="auto"/>
        </w:rPr>
        <w:t>简要说明</w:t>
      </w:r>
      <w:r>
        <w:rPr>
          <w:i w:val="0"/>
          <w:color w:val="auto"/>
        </w:rPr>
        <w:t>：该包是一个负责与用户交互</w:t>
      </w:r>
      <w:r>
        <w:rPr>
          <w:rFonts w:hint="eastAsia"/>
          <w:i w:val="0"/>
          <w:color w:val="auto"/>
        </w:rPr>
        <w:t>和</w:t>
      </w:r>
      <w:r>
        <w:rPr>
          <w:i w:val="0"/>
          <w:color w:val="auto"/>
        </w:rPr>
        <w:t>通过调用工具包实现</w:t>
      </w:r>
      <w:r>
        <w:rPr>
          <w:rFonts w:hint="eastAsia"/>
          <w:i w:val="0"/>
          <w:color w:val="auto"/>
        </w:rPr>
        <w:t>业务逻辑</w:t>
      </w:r>
      <w:r>
        <w:rPr>
          <w:i w:val="0"/>
          <w:color w:val="auto"/>
        </w:rPr>
        <w:t>的包</w:t>
      </w:r>
      <w:r>
        <w:rPr>
          <w:i w:val="0"/>
          <w:color w:val="auto"/>
        </w:rPr>
        <w:br w:type="textWrapping"/>
      </w:r>
      <w:r>
        <w:rPr>
          <w:rFonts w:hint="eastAsia"/>
          <w:i w:val="0"/>
          <w:color w:val="auto"/>
        </w:rPr>
        <w:t>图</w:t>
      </w:r>
      <w:r>
        <w:rPr>
          <w:i w:val="0"/>
          <w:color w:val="auto"/>
        </w:rPr>
        <w:t>：</w:t>
      </w:r>
      <w:r>
        <w:rPr>
          <w:snapToGrid/>
        </w:rPr>
        <w:drawing>
          <wp:inline distT="0" distB="0" distL="0" distR="0">
            <wp:extent cx="5247005" cy="33997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47619" cy="3400000"/>
                    </a:xfrm>
                    <a:prstGeom prst="rect">
                      <a:avLst/>
                    </a:prstGeom>
                  </pic:spPr>
                </pic:pic>
              </a:graphicData>
            </a:graphic>
          </wp:inline>
        </w:drawing>
      </w:r>
      <w:r>
        <w:rPr>
          <w:i w:val="0"/>
          <w:color w:val="auto"/>
        </w:rPr>
        <w:br w:type="textWrapping"/>
      </w:r>
      <w:r>
        <w:rPr>
          <w:i w:val="0"/>
          <w:color w:val="auto"/>
        </w:rPr>
        <w:t>MainActivity</w:t>
      </w:r>
      <w:r>
        <w:rPr>
          <w:rFonts w:hint="eastAsia"/>
          <w:i w:val="0"/>
          <w:color w:val="auto"/>
        </w:rPr>
        <w:t>类</w:t>
      </w:r>
      <w:r>
        <w:rPr>
          <w:i w:val="0"/>
          <w:color w:val="auto"/>
        </w:rPr>
        <w:t>：</w:t>
      </w:r>
      <w:r>
        <w:rPr>
          <w:i w:val="0"/>
          <w:color w:val="auto"/>
        </w:rPr>
        <w:br w:type="textWrapping"/>
      </w:r>
      <w:r>
        <w:rPr>
          <w:rFonts w:hint="eastAsia"/>
          <w:i w:val="0"/>
          <w:color w:val="auto"/>
        </w:rPr>
        <w:t>展示app启动</w:t>
      </w:r>
      <w:r>
        <w:rPr>
          <w:i w:val="0"/>
          <w:color w:val="auto"/>
        </w:rPr>
        <w:t>页面和主页面，监听交互事件</w:t>
      </w:r>
      <w:r>
        <w:rPr>
          <w:rFonts w:hint="eastAsia"/>
          <w:i w:val="0"/>
          <w:color w:val="auto"/>
        </w:rPr>
        <w:t>，</w:t>
      </w:r>
      <w:r>
        <w:rPr>
          <w:i w:val="0"/>
          <w:color w:val="auto"/>
        </w:rPr>
        <w:t>通过跳转</w:t>
      </w:r>
      <w:r>
        <w:rPr>
          <w:rFonts w:hint="eastAsia"/>
          <w:i w:val="0"/>
          <w:color w:val="auto"/>
        </w:rPr>
        <w:t>分发相应的业务。</w:t>
      </w:r>
      <w:r>
        <w:rPr>
          <w:i w:val="0"/>
          <w:color w:val="auto"/>
        </w:rPr>
        <w:br w:type="textWrapping"/>
      </w:r>
      <w:r>
        <w:rPr>
          <w:i w:val="0"/>
          <w:color w:val="auto"/>
        </w:rPr>
        <w:t>LoginActivity</w:t>
      </w:r>
      <w:r>
        <w:rPr>
          <w:rFonts w:hint="eastAsia"/>
          <w:i w:val="0"/>
          <w:color w:val="auto"/>
        </w:rPr>
        <w:t>类</w:t>
      </w:r>
      <w:r>
        <w:rPr>
          <w:i w:val="0"/>
          <w:color w:val="auto"/>
        </w:rPr>
        <w:t>：</w:t>
      </w:r>
      <w:r>
        <w:rPr>
          <w:i w:val="0"/>
          <w:color w:val="auto"/>
        </w:rPr>
        <w:br w:type="textWrapping"/>
      </w:r>
      <w:r>
        <w:rPr>
          <w:rFonts w:hint="eastAsia"/>
          <w:i w:val="0"/>
          <w:color w:val="auto"/>
        </w:rPr>
        <w:t>接收</w:t>
      </w:r>
      <w:r>
        <w:rPr>
          <w:i w:val="0"/>
          <w:color w:val="auto"/>
        </w:rPr>
        <w:t>用户输入并向服务器发送请求，</w:t>
      </w:r>
      <w:r>
        <w:rPr>
          <w:rFonts w:hint="eastAsia"/>
          <w:i w:val="0"/>
          <w:color w:val="auto"/>
        </w:rPr>
        <w:t>处理</w:t>
      </w:r>
      <w:r>
        <w:rPr>
          <w:i w:val="0"/>
          <w:color w:val="auto"/>
        </w:rPr>
        <w:t>登陆和注册业务</w:t>
      </w:r>
      <w:r>
        <w:rPr>
          <w:rFonts w:hint="eastAsia"/>
          <w:i w:val="0"/>
          <w:color w:val="auto"/>
        </w:rPr>
        <w:t>。</w:t>
      </w:r>
      <w:r>
        <w:rPr>
          <w:i w:val="0"/>
          <w:color w:val="auto"/>
        </w:rPr>
        <w:br w:type="textWrapping"/>
      </w:r>
      <w:r>
        <w:rPr>
          <w:rFonts w:hint="eastAsia"/>
          <w:i w:val="0"/>
          <w:color w:val="auto"/>
        </w:rPr>
        <w:t>R</w:t>
      </w:r>
      <w:r>
        <w:rPr>
          <w:i w:val="0"/>
          <w:color w:val="auto"/>
        </w:rPr>
        <w:t>egisterActivity</w:t>
      </w:r>
      <w:r>
        <w:rPr>
          <w:rFonts w:hint="eastAsia"/>
          <w:i w:val="0"/>
          <w:color w:val="auto"/>
        </w:rPr>
        <w:t>类</w:t>
      </w:r>
      <w:r>
        <w:rPr>
          <w:i w:val="0"/>
          <w:color w:val="auto"/>
        </w:rPr>
        <w:t>：</w:t>
      </w:r>
      <w:r>
        <w:rPr>
          <w:i w:val="0"/>
          <w:color w:val="auto"/>
        </w:rPr>
        <w:br w:type="textWrapping"/>
      </w:r>
      <w:r>
        <w:rPr>
          <w:rFonts w:hint="eastAsia"/>
          <w:i w:val="0"/>
          <w:color w:val="auto"/>
        </w:rPr>
        <w:t>用来处理login后续</w:t>
      </w:r>
      <w:r>
        <w:rPr>
          <w:i w:val="0"/>
          <w:color w:val="auto"/>
        </w:rPr>
        <w:t>的注册业务。</w:t>
      </w:r>
      <w:r>
        <w:rPr>
          <w:i w:val="0"/>
          <w:color w:val="auto"/>
        </w:rPr>
        <w:br w:type="textWrapping"/>
      </w:r>
      <w:r>
        <w:rPr>
          <w:i w:val="0"/>
          <w:color w:val="auto"/>
        </w:rPr>
        <w:t>UserActivity</w:t>
      </w:r>
      <w:r>
        <w:rPr>
          <w:rFonts w:hint="eastAsia"/>
          <w:i w:val="0"/>
          <w:color w:val="auto"/>
        </w:rPr>
        <w:t>类：</w:t>
      </w:r>
      <w:r>
        <w:rPr>
          <w:i w:val="0"/>
          <w:color w:val="auto"/>
        </w:rPr>
        <w:br w:type="textWrapping"/>
      </w:r>
      <w:r>
        <w:rPr>
          <w:rFonts w:hint="eastAsia"/>
          <w:i w:val="0"/>
          <w:color w:val="auto"/>
        </w:rPr>
        <w:t>展示</w:t>
      </w:r>
      <w:r>
        <w:rPr>
          <w:i w:val="0"/>
          <w:color w:val="auto"/>
        </w:rPr>
        <w:t>用户个人信息和</w:t>
      </w:r>
      <w:r>
        <w:rPr>
          <w:rFonts w:hint="eastAsia"/>
          <w:i w:val="0"/>
          <w:color w:val="auto"/>
        </w:rPr>
        <w:t>用户相关</w:t>
      </w:r>
      <w:r>
        <w:rPr>
          <w:i w:val="0"/>
          <w:color w:val="auto"/>
        </w:rPr>
        <w:t>功能入口</w:t>
      </w:r>
      <w:r>
        <w:rPr>
          <w:rFonts w:hint="eastAsia"/>
          <w:i w:val="0"/>
          <w:color w:val="auto"/>
        </w:rPr>
        <w:t>。</w:t>
      </w:r>
      <w:r>
        <w:rPr>
          <w:i w:val="0"/>
          <w:color w:val="auto"/>
        </w:rPr>
        <w:br w:type="textWrapping"/>
      </w:r>
      <w:r>
        <w:rPr>
          <w:rFonts w:hint="eastAsia"/>
          <w:i w:val="0"/>
          <w:color w:val="auto"/>
        </w:rPr>
        <w:t>E</w:t>
      </w:r>
      <w:r>
        <w:rPr>
          <w:i w:val="0"/>
          <w:color w:val="auto"/>
        </w:rPr>
        <w:t>ditUserActivity</w:t>
      </w:r>
      <w:r>
        <w:rPr>
          <w:rFonts w:hint="eastAsia"/>
          <w:i w:val="0"/>
          <w:color w:val="auto"/>
        </w:rPr>
        <w:t>类</w:t>
      </w:r>
      <w:r>
        <w:rPr>
          <w:i w:val="0"/>
          <w:color w:val="auto"/>
        </w:rPr>
        <w:t>：</w:t>
      </w:r>
      <w:r>
        <w:rPr>
          <w:i w:val="0"/>
          <w:color w:val="auto"/>
        </w:rPr>
        <w:br w:type="textWrapping"/>
      </w:r>
      <w:r>
        <w:rPr>
          <w:rFonts w:hint="eastAsia"/>
          <w:i w:val="0"/>
          <w:color w:val="auto"/>
        </w:rPr>
        <w:t>用来处理编辑用户个人信息业务。</w:t>
      </w:r>
      <w:r>
        <w:rPr>
          <w:i w:val="0"/>
          <w:color w:val="auto"/>
        </w:rPr>
        <w:br w:type="textWrapping"/>
      </w:r>
      <w:r>
        <w:rPr>
          <w:i w:val="0"/>
          <w:color w:val="auto"/>
        </w:rPr>
        <w:t>MyCommentActivity</w:t>
      </w:r>
      <w:r>
        <w:rPr>
          <w:rFonts w:hint="eastAsia"/>
          <w:i w:val="0"/>
          <w:color w:val="auto"/>
        </w:rPr>
        <w:t>类</w:t>
      </w:r>
      <w:r>
        <w:rPr>
          <w:i w:val="0"/>
          <w:color w:val="auto"/>
        </w:rPr>
        <w:t>：</w:t>
      </w:r>
      <w:r>
        <w:rPr>
          <w:i w:val="0"/>
          <w:color w:val="auto"/>
        </w:rPr>
        <w:br w:type="textWrapping"/>
      </w:r>
      <w:r>
        <w:rPr>
          <w:rFonts w:hint="eastAsia"/>
          <w:i w:val="0"/>
          <w:color w:val="auto"/>
        </w:rPr>
        <w:t>用来展示用户</w:t>
      </w:r>
      <w:r>
        <w:rPr>
          <w:i w:val="0"/>
          <w:color w:val="auto"/>
        </w:rPr>
        <w:t>的全部</w:t>
      </w:r>
      <w:r>
        <w:rPr>
          <w:rFonts w:hint="eastAsia"/>
          <w:i w:val="0"/>
          <w:color w:val="auto"/>
        </w:rPr>
        <w:t>历史</w:t>
      </w:r>
      <w:r>
        <w:rPr>
          <w:i w:val="0"/>
          <w:color w:val="auto"/>
        </w:rPr>
        <w:t>评论</w:t>
      </w:r>
      <w:r>
        <w:rPr>
          <w:rFonts w:hint="eastAsia"/>
          <w:i w:val="0"/>
          <w:color w:val="auto"/>
        </w:rPr>
        <w:t>。</w:t>
      </w:r>
      <w:r>
        <w:rPr>
          <w:i w:val="0"/>
          <w:color w:val="auto"/>
        </w:rPr>
        <w:br w:type="textWrapping"/>
      </w:r>
      <w:r>
        <w:rPr>
          <w:i w:val="0"/>
          <w:color w:val="auto"/>
        </w:rPr>
        <w:t>MyTargerActivity</w:t>
      </w:r>
      <w:r>
        <w:rPr>
          <w:rFonts w:hint="eastAsia"/>
          <w:i w:val="0"/>
          <w:color w:val="auto"/>
        </w:rPr>
        <w:t>类</w:t>
      </w:r>
      <w:r>
        <w:rPr>
          <w:i w:val="0"/>
          <w:color w:val="auto"/>
        </w:rPr>
        <w:br w:type="textWrapping"/>
      </w:r>
      <w:r>
        <w:rPr>
          <w:rFonts w:hint="eastAsia"/>
          <w:i w:val="0"/>
          <w:color w:val="auto"/>
        </w:rPr>
        <w:t>用来展示</w:t>
      </w:r>
      <w:r>
        <w:rPr>
          <w:i w:val="0"/>
          <w:color w:val="auto"/>
        </w:rPr>
        <w:t>用户创建的</w:t>
      </w:r>
      <w:r>
        <w:rPr>
          <w:rFonts w:hint="eastAsia"/>
          <w:i w:val="0"/>
          <w:color w:val="auto"/>
        </w:rPr>
        <w:t>信息源</w:t>
      </w:r>
      <w:r>
        <w:rPr>
          <w:i w:val="0"/>
          <w:color w:val="auto"/>
        </w:rPr>
        <w:t>。</w:t>
      </w:r>
      <w:r>
        <w:rPr>
          <w:i w:val="0"/>
          <w:color w:val="auto"/>
        </w:rPr>
        <w:br w:type="textWrapping"/>
      </w:r>
      <w:r>
        <w:rPr>
          <w:i w:val="0"/>
          <w:color w:val="auto"/>
        </w:rPr>
        <w:t>RecorderActivity</w:t>
      </w:r>
      <w:r>
        <w:rPr>
          <w:rFonts w:hint="eastAsia"/>
          <w:i w:val="0"/>
          <w:color w:val="auto"/>
        </w:rPr>
        <w:t>类</w:t>
      </w:r>
      <w:r>
        <w:rPr>
          <w:i w:val="0"/>
          <w:color w:val="auto"/>
        </w:rPr>
        <w:t>：</w:t>
      </w:r>
      <w:r>
        <w:rPr>
          <w:i w:val="0"/>
          <w:color w:val="auto"/>
        </w:rPr>
        <w:br w:type="textWrapping"/>
      </w:r>
      <w:r>
        <w:rPr>
          <w:rFonts w:hint="eastAsia"/>
          <w:i w:val="0"/>
          <w:color w:val="auto"/>
        </w:rPr>
        <w:t>用来处理用户上传录音评论</w:t>
      </w:r>
      <w:r>
        <w:rPr>
          <w:i w:val="0"/>
          <w:color w:val="auto"/>
        </w:rPr>
        <w:t>的业务。</w:t>
      </w:r>
      <w:r>
        <w:rPr>
          <w:i w:val="0"/>
          <w:color w:val="auto"/>
        </w:rPr>
        <w:br w:type="textWrapping"/>
      </w:r>
      <w:r>
        <w:rPr>
          <w:rFonts w:hint="eastAsia"/>
          <w:i w:val="0"/>
          <w:color w:val="auto"/>
        </w:rPr>
        <w:t>A</w:t>
      </w:r>
      <w:r>
        <w:rPr>
          <w:i w:val="0"/>
          <w:color w:val="auto"/>
        </w:rPr>
        <w:t>ddActivity</w:t>
      </w:r>
      <w:r>
        <w:rPr>
          <w:rFonts w:hint="eastAsia"/>
          <w:i w:val="0"/>
          <w:color w:val="auto"/>
        </w:rPr>
        <w:t>类</w:t>
      </w:r>
      <w:r>
        <w:rPr>
          <w:i w:val="0"/>
          <w:color w:val="auto"/>
        </w:rPr>
        <w:t>：</w:t>
      </w:r>
      <w:r>
        <w:rPr>
          <w:i w:val="0"/>
          <w:color w:val="auto"/>
        </w:rPr>
        <w:br w:type="textWrapping"/>
      </w:r>
      <w:r>
        <w:rPr>
          <w:rFonts w:hint="eastAsia"/>
          <w:i w:val="0"/>
          <w:color w:val="auto"/>
        </w:rPr>
        <w:t>处理</w:t>
      </w:r>
      <w:r>
        <w:rPr>
          <w:i w:val="0"/>
          <w:color w:val="auto"/>
        </w:rPr>
        <w:t>添加文字评论的业务。</w:t>
      </w:r>
      <w:r>
        <w:rPr>
          <w:i w:val="0"/>
          <w:color w:val="auto"/>
        </w:rPr>
        <w:br w:type="textWrapping"/>
      </w:r>
      <w:r>
        <w:rPr>
          <w:i w:val="0"/>
          <w:color w:val="auto"/>
        </w:rPr>
        <w:t>SeekActivivy</w:t>
      </w:r>
      <w:r>
        <w:rPr>
          <w:rFonts w:hint="eastAsia"/>
          <w:i w:val="0"/>
          <w:color w:val="auto"/>
        </w:rPr>
        <w:t>类:</w:t>
      </w:r>
      <w:r>
        <w:rPr>
          <w:i w:val="0"/>
          <w:color w:val="auto"/>
        </w:rPr>
        <w:br w:type="textWrapping"/>
      </w:r>
      <w:r>
        <w:rPr>
          <w:rFonts w:hint="eastAsia"/>
          <w:i w:val="0"/>
          <w:color w:val="auto"/>
        </w:rPr>
        <w:t>处理</w:t>
      </w:r>
      <w:r>
        <w:rPr>
          <w:i w:val="0"/>
          <w:color w:val="auto"/>
        </w:rPr>
        <w:t>查看全部评论业务。</w:t>
      </w:r>
      <w:r>
        <w:rPr>
          <w:i w:val="0"/>
          <w:color w:val="auto"/>
        </w:rPr>
        <w:br w:type="textWrapping"/>
      </w:r>
      <w:r>
        <w:rPr>
          <w:rFonts w:hint="eastAsia"/>
          <w:i w:val="0"/>
          <w:color w:val="auto"/>
        </w:rPr>
        <w:t>U</w:t>
      </w:r>
      <w:r>
        <w:rPr>
          <w:i w:val="0"/>
          <w:color w:val="auto"/>
        </w:rPr>
        <w:t>nityPlayerActivity</w:t>
      </w:r>
      <w:r>
        <w:rPr>
          <w:rFonts w:hint="eastAsia"/>
          <w:i w:val="0"/>
          <w:color w:val="auto"/>
        </w:rPr>
        <w:t>类：</w:t>
      </w:r>
      <w:r>
        <w:rPr>
          <w:i w:val="0"/>
          <w:color w:val="auto"/>
        </w:rPr>
        <w:br w:type="textWrapping"/>
      </w:r>
      <w:r>
        <w:rPr>
          <w:rFonts w:hint="eastAsia"/>
          <w:i w:val="0"/>
          <w:color w:val="auto"/>
        </w:rPr>
        <w:t>处理</w:t>
      </w:r>
      <w:r>
        <w:rPr>
          <w:i w:val="0"/>
          <w:color w:val="auto"/>
        </w:rPr>
        <w:t>和</w:t>
      </w:r>
      <w:r>
        <w:rPr>
          <w:rFonts w:hint="eastAsia"/>
          <w:i w:val="0"/>
          <w:color w:val="auto"/>
        </w:rPr>
        <w:t>unity的</w:t>
      </w:r>
      <w:r>
        <w:rPr>
          <w:i w:val="0"/>
          <w:color w:val="auto"/>
        </w:rPr>
        <w:t>交互调用。</w:t>
      </w:r>
      <w:r>
        <w:rPr>
          <w:i w:val="0"/>
          <w:color w:val="auto"/>
        </w:rPr>
        <w:br w:type="textWrapping"/>
      </w:r>
      <w:r>
        <w:rPr>
          <w:rFonts w:hint="eastAsia"/>
          <w:i w:val="0"/>
          <w:color w:val="auto"/>
        </w:rPr>
        <w:t>W</w:t>
      </w:r>
      <w:r>
        <w:rPr>
          <w:i w:val="0"/>
          <w:color w:val="auto"/>
        </w:rPr>
        <w:t>ebActivity</w:t>
      </w:r>
      <w:r>
        <w:rPr>
          <w:rFonts w:hint="eastAsia"/>
          <w:i w:val="0"/>
          <w:color w:val="auto"/>
        </w:rPr>
        <w:t>类</w:t>
      </w:r>
      <w:r>
        <w:rPr>
          <w:i w:val="0"/>
          <w:color w:val="auto"/>
        </w:rPr>
        <w:t>：</w:t>
      </w:r>
      <w:r>
        <w:rPr>
          <w:i w:val="0"/>
          <w:color w:val="auto"/>
        </w:rPr>
        <w:br w:type="textWrapping"/>
      </w:r>
      <w:r>
        <w:rPr>
          <w:rFonts w:hint="eastAsia"/>
          <w:i w:val="0"/>
          <w:color w:val="auto"/>
        </w:rPr>
        <w:t>处理</w:t>
      </w:r>
      <w:r>
        <w:rPr>
          <w:i w:val="0"/>
          <w:color w:val="auto"/>
        </w:rPr>
        <w:t>从认证用户入口访问</w:t>
      </w:r>
      <w:r>
        <w:rPr>
          <w:rFonts w:hint="eastAsia"/>
          <w:i w:val="0"/>
          <w:color w:val="auto"/>
        </w:rPr>
        <w:t>服务器</w:t>
      </w:r>
      <w:r>
        <w:rPr>
          <w:i w:val="0"/>
          <w:color w:val="auto"/>
        </w:rPr>
        <w:t>网页端</w:t>
      </w:r>
      <w:r>
        <w:rPr>
          <w:rFonts w:hint="eastAsia"/>
          <w:i w:val="0"/>
          <w:color w:val="auto"/>
        </w:rPr>
        <w:t>的</w:t>
      </w:r>
      <w:r>
        <w:rPr>
          <w:i w:val="0"/>
          <w:color w:val="auto"/>
        </w:rPr>
        <w:t>业务</w:t>
      </w:r>
      <w:r>
        <w:rPr>
          <w:rFonts w:hint="eastAsia"/>
          <w:i w:val="0"/>
          <w:color w:val="auto"/>
        </w:rPr>
        <w:t>。</w:t>
      </w:r>
    </w:p>
    <w:p>
      <w:pPr>
        <w:pStyle w:val="47"/>
        <w:ind w:left="0"/>
        <w:rPr>
          <w:i w:val="0"/>
          <w:color w:val="auto"/>
          <w:sz w:val="24"/>
        </w:rPr>
      </w:pPr>
      <w:r>
        <w:rPr>
          <w:i w:val="0"/>
          <w:color w:val="auto"/>
          <w:sz w:val="24"/>
        </w:rPr>
        <w:t>Unity:</w:t>
      </w:r>
    </w:p>
    <w:p>
      <w:pPr>
        <w:widowControl/>
        <w:spacing w:line="240" w:lineRule="auto"/>
        <w:rPr>
          <w:rFonts w:hAnsi="宋体" w:cs="宋体"/>
          <w:snapToGrid/>
          <w:sz w:val="24"/>
          <w:szCs w:val="24"/>
        </w:rPr>
      </w:pPr>
      <w:r>
        <w:t>名称：UnityPlayer包</w:t>
      </w:r>
      <w:r>
        <w:br w:type="textWrapping"/>
      </w:r>
      <w:r>
        <w:t>简要说明：该包负责图像的扫描识别和信息的渲染、展示、交互。</w:t>
      </w:r>
      <w:r>
        <w:br w:type="textWrapping"/>
      </w:r>
      <w:r>
        <w:t>图：</w:t>
      </w:r>
      <w:r>
        <w:rPr>
          <w:snapToGrid/>
        </w:rPr>
        <w:drawing>
          <wp:inline distT="0" distB="0" distL="0" distR="0">
            <wp:extent cx="4676140" cy="43141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676190" cy="4314286"/>
                    </a:xfrm>
                    <a:prstGeom prst="rect">
                      <a:avLst/>
                    </a:prstGeom>
                  </pic:spPr>
                </pic:pic>
              </a:graphicData>
            </a:graphic>
          </wp:inline>
        </w:drawing>
      </w:r>
      <w:bookmarkStart w:id="7" w:name="OLE_LINK11"/>
      <w:bookmarkStart w:id="8" w:name="OLE_LINK12"/>
      <w:bookmarkStart w:id="9" w:name="OLE_LINK18"/>
      <w:bookmarkStart w:id="10" w:name="OLE_LINK14"/>
      <w:bookmarkStart w:id="11" w:name="OLE_LINK16"/>
      <w:bookmarkStart w:id="12" w:name="OLE_LINK17"/>
      <w:bookmarkStart w:id="13" w:name="OLE_LINK19"/>
      <w:bookmarkStart w:id="14" w:name="OLE_LINK21"/>
      <w:bookmarkStart w:id="15" w:name="OLE_LINK20"/>
      <w:bookmarkStart w:id="16" w:name="OLE_LINK13"/>
      <w:bookmarkStart w:id="17" w:name="OLE_LINK15"/>
      <w:r>
        <w:br w:type="textWrapping"/>
      </w:r>
      <w:bookmarkEnd w:id="7"/>
      <w:bookmarkEnd w:id="8"/>
      <w:bookmarkEnd w:id="9"/>
      <w:bookmarkEnd w:id="10"/>
      <w:bookmarkEnd w:id="11"/>
      <w:bookmarkEnd w:id="12"/>
      <w:bookmarkEnd w:id="13"/>
      <w:bookmarkEnd w:id="14"/>
      <w:bookmarkEnd w:id="15"/>
      <w:bookmarkEnd w:id="16"/>
      <w:bookmarkEnd w:id="17"/>
      <w:r>
        <w:t>CloudRecoHandler类：</w:t>
      </w:r>
      <w:r>
        <w:br w:type="textWrapping"/>
      </w:r>
      <w:r>
        <w:t>继承于Vuforia的ICloudRecoEventHandler接口，用来进行对图像的识别并根据识别的结果进行不同的处理。</w:t>
      </w:r>
      <w:r>
        <w:br w:type="textWrapping"/>
      </w:r>
      <w:r>
        <w:t>ScanLine类：</w:t>
      </w:r>
      <w:r>
        <w:br w:type="textWrapping"/>
      </w:r>
      <w:r>
        <w:t>控制在扫描状态时上下移动的扫描线的显示。ClouRecoHandler类根据识别结果调用ScanLine中的接口，控制扫描线的出现与消失。</w:t>
      </w:r>
      <w:r>
        <w:br w:type="textWrapping"/>
      </w:r>
      <w:r>
        <w:t>ContentManager类：</w:t>
      </w:r>
      <w:r>
        <w:br w:type="textWrapping"/>
      </w:r>
      <w:r>
        <w:t>监听各种交互事件，并做出相应的处理，控制各种GameObject的出现、消失以及部分动画效果。CloudRecoHandler类识别成功后调用ContentManager展示识别后显示的GameObject并开始监听各类点击、拖动事件。</w:t>
      </w:r>
      <w:r>
        <w:br w:type="textWrapping"/>
      </w:r>
      <w:r>
        <w:t>AnimationsManager类：</w:t>
      </w:r>
      <w:r>
        <w:br w:type="textWrapping"/>
      </w:r>
      <w:r>
        <w:t>提供文字及图片信息从识别图前变换到屏幕前（或相反）的动画效果，变换由点击事件或跟踪识别图事件触发。</w:t>
      </w:r>
      <w:r>
        <w:br w:type="textWrapping"/>
      </w:r>
      <w:r>
        <w:t>InfoLoader类：</w:t>
      </w:r>
      <w:r>
        <w:br w:type="textWrapping"/>
      </w:r>
      <w:r>
        <w:t>包含与安卓交互的接口，负责各类信息的加载。</w:t>
      </w:r>
      <w:r>
        <w:br w:type="textWrapping"/>
      </w:r>
      <w:r>
        <w:t>InfoPointMoveManager类：</w:t>
      </w:r>
      <w:r>
        <w:br w:type="textWrapping"/>
      </w:r>
      <w:r>
        <w:t>控制信息点加载时的动画效果，加载成功时InfoLoader调用。</w:t>
      </w:r>
      <w:r>
        <w:br w:type="textWrapping"/>
      </w:r>
      <w:r>
        <w:t>ObjectImporter包：</w:t>
      </w:r>
      <w:r>
        <w:br w:type="textWrapping"/>
      </w:r>
      <w:r>
        <w:t>模型加载包，大部分复用的他人代码，负责模型的渲染。InfoLoader在从网络获取模型信息后调用其接口生成渲染模型。</w:t>
      </w:r>
    </w:p>
    <w:p>
      <w:pPr>
        <w:widowControl/>
        <w:spacing w:line="240" w:lineRule="auto"/>
        <w:rPr>
          <w:rFonts w:hAnsi="宋体" w:cs="宋体"/>
          <w:snapToGrid/>
          <w:sz w:val="24"/>
          <w:szCs w:val="24"/>
        </w:rPr>
      </w:pPr>
      <w:r>
        <w:br w:type="textWrapping"/>
      </w:r>
      <w:r>
        <w:br w:type="textWrapping"/>
      </w:r>
      <w:r>
        <w:t>Model</w:t>
      </w:r>
      <w:r>
        <w:rPr>
          <w:rFonts w:hint="eastAsia"/>
        </w:rPr>
        <w:t>包</w:t>
      </w:r>
      <w:r>
        <w:t>:</w:t>
      </w:r>
      <w:r>
        <w:br w:type="textWrapping"/>
      </w:r>
      <w:r>
        <w:rPr>
          <w:rFonts w:hint="eastAsia"/>
        </w:rPr>
        <w:t>简要说明储存</w:t>
      </w:r>
      <w:r>
        <w:t>实体化信息和后端进行信息交互的实体类</w:t>
      </w:r>
      <w:r>
        <w:br w:type="textWrapping"/>
      </w:r>
      <w:r>
        <w:rPr>
          <w:rFonts w:hint="eastAsia"/>
        </w:rPr>
        <w:t>C</w:t>
      </w:r>
      <w:r>
        <w:t>omment</w:t>
      </w:r>
      <w:r>
        <w:rPr>
          <w:rFonts w:hint="eastAsia"/>
        </w:rPr>
        <w:t>类</w:t>
      </w:r>
      <w:r>
        <w:br w:type="textWrapping"/>
      </w:r>
      <w:r>
        <w:rPr>
          <w:rFonts w:hint="eastAsia"/>
        </w:rPr>
        <w:t>包含了</w:t>
      </w:r>
      <w:r>
        <w:t>录音</w:t>
      </w:r>
      <w:r>
        <w:rPr>
          <w:rFonts w:hint="eastAsia"/>
        </w:rPr>
        <w:t xml:space="preserve"> 图片 文字</w:t>
      </w:r>
      <w:r>
        <w:t>三种格式的评论实体类。</w:t>
      </w:r>
      <w:r>
        <w:br w:type="textWrapping"/>
      </w:r>
      <w:r>
        <w:rPr>
          <w:rFonts w:hint="eastAsia"/>
        </w:rPr>
        <w:t>U</w:t>
      </w:r>
      <w:r>
        <w:t>ser类</w:t>
      </w:r>
      <w:r>
        <w:br w:type="textWrapping"/>
      </w:r>
      <w:r>
        <w:rPr>
          <w:rFonts w:hint="eastAsia"/>
        </w:rPr>
        <w:t>储存用户个人信息</w:t>
      </w:r>
      <w:r>
        <w:t>的用户实体类。</w:t>
      </w:r>
      <w:r>
        <w:br w:type="textWrapping"/>
      </w:r>
      <w:r>
        <w:t>target</w:t>
      </w:r>
      <w:r>
        <w:rPr>
          <w:rFonts w:hint="eastAsia"/>
        </w:rPr>
        <w:t>类</w:t>
      </w:r>
      <w:r>
        <w:br w:type="textWrapping"/>
      </w:r>
      <w:r>
        <w:rPr>
          <w:rFonts w:hint="eastAsia"/>
        </w:rPr>
        <w:t>储存</w:t>
      </w:r>
      <w:r>
        <w:t>信息源</w:t>
      </w:r>
      <w:r>
        <w:rPr>
          <w:rFonts w:hint="eastAsia"/>
        </w:rPr>
        <w:t>ID等</w:t>
      </w:r>
      <w:r>
        <w:t>信息的实体类。</w:t>
      </w:r>
      <w:r>
        <w:br w:type="textWrapping"/>
      </w:r>
      <w:r>
        <w:br w:type="textWrapping"/>
      </w:r>
      <w:r>
        <w:rPr>
          <w:rFonts w:hint="eastAsia"/>
        </w:rPr>
        <w:t>Utils包</w:t>
      </w:r>
      <w:r>
        <w:br w:type="textWrapping"/>
      </w:r>
      <w:r>
        <w:rPr>
          <w:rFonts w:hint="eastAsia"/>
        </w:rPr>
        <w:t>简要说明</w:t>
      </w:r>
      <w:r>
        <w:t>：</w:t>
      </w:r>
      <w:r>
        <w:rPr>
          <w:rFonts w:hint="eastAsia"/>
        </w:rPr>
        <w:t>处理特定业务</w:t>
      </w:r>
      <w:r>
        <w:t>的工具类</w:t>
      </w:r>
      <w:r>
        <w:br w:type="textWrapping"/>
      </w:r>
      <w:r>
        <w:rPr>
          <w:rFonts w:hint="eastAsia"/>
        </w:rPr>
        <w:t>E</w:t>
      </w:r>
      <w:r>
        <w:t>xAudioRecorder</w:t>
      </w:r>
      <w:r>
        <w:rPr>
          <w:rFonts w:hint="eastAsia"/>
        </w:rPr>
        <w:t>类</w:t>
      </w:r>
      <w:r>
        <w:br w:type="textWrapping"/>
      </w:r>
      <w:r>
        <w:rPr>
          <w:rFonts w:hint="eastAsia"/>
        </w:rPr>
        <w:t>用来录音和处理音频</w:t>
      </w:r>
      <w:r>
        <w:t>的工具类</w:t>
      </w:r>
      <w:r>
        <w:br w:type="textWrapping"/>
      </w:r>
      <w:r>
        <w:rPr>
          <w:rFonts w:hint="eastAsia"/>
        </w:rPr>
        <w:t>R</w:t>
      </w:r>
      <w:r>
        <w:t>ecordButton</w:t>
      </w:r>
      <w:r>
        <w:rPr>
          <w:rFonts w:hint="eastAsia"/>
        </w:rPr>
        <w:t>类</w:t>
      </w:r>
      <w:r>
        <w:br w:type="textWrapping"/>
      </w:r>
      <w:r>
        <w:rPr>
          <w:rFonts w:hint="eastAsia"/>
        </w:rPr>
        <w:t>用来监听</w:t>
      </w:r>
      <w:r>
        <w:t>录音按钮和</w:t>
      </w:r>
      <w:r>
        <w:rPr>
          <w:rFonts w:hint="eastAsia"/>
        </w:rPr>
        <w:t>呈现</w:t>
      </w:r>
      <w:r>
        <w:t>录音时按钮</w:t>
      </w:r>
      <w:r>
        <w:rPr>
          <w:rFonts w:hint="eastAsia"/>
        </w:rPr>
        <w:t>的交互效果的</w:t>
      </w:r>
      <w:r>
        <w:t>类</w:t>
      </w:r>
      <w:r>
        <w:br w:type="textWrapping"/>
      </w:r>
      <w:r>
        <w:rPr>
          <w:rFonts w:hint="eastAsia"/>
        </w:rPr>
        <w:t>C</w:t>
      </w:r>
      <w:r>
        <w:t>onnect类</w:t>
      </w:r>
      <w:r>
        <w:br w:type="textWrapping"/>
      </w:r>
      <w:r>
        <w:rPr>
          <w:rFonts w:hint="eastAsia"/>
        </w:rPr>
        <w:t>用来和服务器</w:t>
      </w:r>
      <w:r>
        <w:t>进行连接和数据传输的类</w:t>
      </w:r>
      <w:r>
        <w:br w:type="textWrapping"/>
      </w:r>
      <w:r>
        <w:rPr>
          <w:rFonts w:hint="eastAsia"/>
        </w:rPr>
        <w:t>image</w:t>
      </w:r>
      <w:r>
        <w:t>Util</w:t>
      </w:r>
      <w:r>
        <w:rPr>
          <w:rFonts w:hint="eastAsia"/>
        </w:rPr>
        <w:t>类</w:t>
      </w:r>
      <w:r>
        <w:br w:type="textWrapping"/>
      </w:r>
      <w:r>
        <w:rPr>
          <w:rFonts w:hint="eastAsia"/>
        </w:rPr>
        <w:t>进行</w:t>
      </w:r>
      <w:r>
        <w:t>图片压缩等和图片相关的处理的类</w:t>
      </w:r>
      <w:r>
        <w:br w:type="textWrapping"/>
      </w:r>
      <w:r>
        <w:br w:type="textWrapping"/>
      </w:r>
      <w:r>
        <w:rPr>
          <w:rFonts w:hAnsi="宋体" w:cs="宋体"/>
          <w:snapToGrid/>
          <w:sz w:val="24"/>
          <w:szCs w:val="24"/>
        </w:rPr>
        <w:drawing>
          <wp:inline distT="0" distB="0" distL="0" distR="0">
            <wp:extent cx="6367145" cy="4323715"/>
            <wp:effectExtent l="0" t="0" r="0" b="635"/>
            <wp:docPr id="15" name="图片 15" descr="C:\Users\msi\Documents\Tencent Files\913951645\Image\C2C\D`%N(00J$@R7]{CN9I692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msi\Documents\Tencent Files\913951645\Image\C2C\D`%N(00J$@R7]{CN9I692X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397101" cy="4344601"/>
                    </a:xfrm>
                    <a:prstGeom prst="rect">
                      <a:avLst/>
                    </a:prstGeom>
                    <a:noFill/>
                    <a:ln>
                      <a:noFill/>
                    </a:ln>
                  </pic:spPr>
                </pic:pic>
              </a:graphicData>
            </a:graphic>
          </wp:inline>
        </w:drawing>
      </w:r>
    </w:p>
    <w:p>
      <w:pPr>
        <w:pStyle w:val="14"/>
        <w:ind w:left="0"/>
        <w:rPr>
          <w:rFonts w:hint="eastAsia"/>
        </w:rPr>
      </w:pPr>
      <w:r>
        <w:br w:type="textWrapping"/>
      </w:r>
      <w:r>
        <w:rPr>
          <w:rFonts w:hint="eastAsia"/>
        </w:rPr>
        <w:t>ApplyService : 提供普通用户申请认证的相关服务，以及审核服务</w:t>
      </w:r>
    </w:p>
    <w:p>
      <w:pPr>
        <w:pStyle w:val="14"/>
        <w:ind w:left="0"/>
        <w:rPr>
          <w:rFonts w:hint="eastAsia"/>
        </w:rPr>
      </w:pPr>
      <w:r>
        <w:rPr>
          <w:rFonts w:hint="eastAsia"/>
        </w:rPr>
        <w:t>CommentService : 提供与操作comment有关的服务，包括查询、添加、删除等</w:t>
      </w:r>
    </w:p>
    <w:p>
      <w:pPr>
        <w:pStyle w:val="14"/>
        <w:ind w:left="0"/>
        <w:rPr>
          <w:rFonts w:hint="eastAsia"/>
        </w:rPr>
      </w:pPr>
      <w:r>
        <w:rPr>
          <w:rFonts w:hint="eastAsia"/>
        </w:rPr>
        <w:t>ContentService : 提供与操作Content有关的服务，以及存储模型的服务</w:t>
      </w:r>
    </w:p>
    <w:p>
      <w:pPr>
        <w:pStyle w:val="14"/>
        <w:ind w:left="0"/>
        <w:rPr>
          <w:rFonts w:hint="eastAsia"/>
        </w:rPr>
      </w:pPr>
      <w:r>
        <w:rPr>
          <w:rFonts w:hint="eastAsia"/>
        </w:rPr>
        <w:t>UserService : 提供与用户相关的服务，包扩登陆、注册等</w:t>
      </w:r>
    </w:p>
    <w:p>
      <w:pPr>
        <w:pStyle w:val="14"/>
        <w:ind w:left="0"/>
        <w:rPr>
          <w:rFonts w:hint="eastAsia"/>
        </w:rPr>
      </w:pPr>
      <w:r>
        <w:rPr>
          <w:rFonts w:hint="eastAsia"/>
        </w:rPr>
        <w:t>ReadService : 提供一些传输相关的服务</w:t>
      </w:r>
      <w:bookmarkStart w:id="21" w:name="_GoBack"/>
      <w:bookmarkEnd w:id="21"/>
    </w:p>
    <w:p>
      <w:pPr>
        <w:pStyle w:val="14"/>
        <w:ind w:left="0"/>
        <w:rPr>
          <w:rFonts w:hint="eastAsia"/>
        </w:rPr>
      </w:pPr>
      <w:r>
        <w:rPr>
          <w:rFonts w:hint="eastAsia"/>
        </w:rPr>
        <w:t>VuforiaService : 提供操作vuforia云数据库的一系列服务</w:t>
      </w:r>
    </w:p>
    <w:p>
      <w:pPr>
        <w:pStyle w:val="14"/>
        <w:ind w:left="0"/>
        <w:rPr>
          <w:rFonts w:hint="eastAsia"/>
        </w:rPr>
      </w:pPr>
    </w:p>
    <w:p>
      <w:pPr>
        <w:pStyle w:val="2"/>
        <w:ind w:left="360" w:hanging="360"/>
      </w:pPr>
      <w:bookmarkStart w:id="18" w:name="_Toc2059"/>
      <w:r>
        <w:rPr>
          <w:rFonts w:hint="eastAsia"/>
        </w:rPr>
        <w:t>进程视图</w:t>
      </w:r>
      <w:bookmarkEnd w:id="18"/>
    </w:p>
    <w:p>
      <w:pPr>
        <w:widowControl/>
        <w:rPr>
          <w:rFonts w:hAnsi="宋体" w:cs="宋体"/>
          <w:sz w:val="24"/>
          <w:szCs w:val="24"/>
          <w:lang w:bidi="ar"/>
        </w:rPr>
      </w:pPr>
      <w:r>
        <w:rPr>
          <w:rFonts w:hAnsi="宋体" w:cs="宋体"/>
          <w:sz w:val="24"/>
          <w:szCs w:val="24"/>
        </w:rPr>
        <w:drawing>
          <wp:inline distT="0" distB="0" distL="114300" distR="114300">
            <wp:extent cx="2790825" cy="3686175"/>
            <wp:effectExtent l="0" t="0" r="3175" b="9525"/>
            <wp:docPr id="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6"/>
                    <pic:cNvPicPr>
                      <a:picLocks noChangeAspect="1"/>
                    </pic:cNvPicPr>
                  </pic:nvPicPr>
                  <pic:blipFill>
                    <a:blip r:embed="rId13"/>
                    <a:stretch>
                      <a:fillRect/>
                    </a:stretch>
                  </pic:blipFill>
                  <pic:spPr>
                    <a:xfrm>
                      <a:off x="0" y="0"/>
                      <a:ext cx="2790825" cy="3686175"/>
                    </a:xfrm>
                    <a:prstGeom prst="rect">
                      <a:avLst/>
                    </a:prstGeom>
                    <a:noFill/>
                    <a:ln w="9525">
                      <a:noFill/>
                    </a:ln>
                  </pic:spPr>
                </pic:pic>
              </a:graphicData>
            </a:graphic>
          </wp:inline>
        </w:drawing>
      </w:r>
    </w:p>
    <w:p>
      <w:r>
        <w:rPr>
          <w:rFonts w:hint="eastAsia"/>
        </w:rPr>
        <w:t>上图中总共有4个进程，</w:t>
      </w:r>
    </w:p>
    <w:p>
      <w:r>
        <w:rPr>
          <w:rFonts w:hint="eastAsia"/>
        </w:rPr>
        <w:t>其中，请求产生进程中运行的是用户访问系统时所使用的客户端，它与服务器运行于不同的计算机上，因此需要运行于单独的进程中。</w:t>
      </w:r>
    </w:p>
    <w:p>
      <w:r>
        <w:rPr>
          <w:rFonts w:hint="eastAsia"/>
        </w:rPr>
        <w:t>请求处理进程中运行的是各种任务，它用于接收来自客户端的请求，然后转发给业务逻辑控制进程去执行业务逻辑，在接收到业务逻辑控制进程的处理结果后，将其组装成HTTP相应发送给客户端。</w:t>
      </w:r>
    </w:p>
    <w:p>
      <w:r>
        <w:rPr>
          <w:rFonts w:hint="eastAsia"/>
        </w:rPr>
        <w:t>业务逻辑控制进程执行的是业务逻辑，运行的任务包含两部分：执行业务逻辑的业务处理任务和执行数据库持久性操作的数据持久化任务。</w:t>
      </w:r>
    </w:p>
    <w:p>
      <w:r>
        <w:rPr>
          <w:rFonts w:hint="eastAsia"/>
        </w:rPr>
        <w:t>在该软件中，Spring类用来实现业务逻辑，而持久性操作是通过Hibernate类执行的，Spring类和Hibernate类可以运行于不同的进程中，但是考虑到性能，Spring类会通过Hibernate类的本地接口与之交互，而这样做的前提是他们必须在同一个进程中，因此，这两部分任务被设计为运行于同一个进程中。最后是运行数据库管理系统的DBMS Process，负责管理存储在数据库中的数据。</w:t>
      </w:r>
    </w:p>
    <w:p>
      <w:pPr>
        <w:widowControl/>
        <w:rPr>
          <w:rFonts w:hAnsi="宋体" w:cs="宋体"/>
          <w:sz w:val="24"/>
          <w:szCs w:val="24"/>
          <w:lang w:bidi="ar"/>
        </w:rPr>
      </w:pPr>
    </w:p>
    <w:p/>
    <w:p>
      <w:pPr>
        <w:pStyle w:val="2"/>
        <w:ind w:left="360" w:hanging="360"/>
      </w:pPr>
      <w:bookmarkStart w:id="19" w:name="_Toc23224"/>
      <w:r>
        <w:rPr>
          <w:rFonts w:hint="eastAsia"/>
        </w:rPr>
        <w:t>部署视图</w:t>
      </w:r>
      <w:bookmarkEnd w:id="19"/>
    </w:p>
    <w:p>
      <w:pPr>
        <w:widowControl/>
      </w:pPr>
      <w:r>
        <w:rPr>
          <w:rFonts w:hAnsi="宋体" w:cs="宋体"/>
          <w:sz w:val="24"/>
          <w:szCs w:val="24"/>
        </w:rPr>
        <w:drawing>
          <wp:inline distT="0" distB="0" distL="114300" distR="114300">
            <wp:extent cx="5153025" cy="3524250"/>
            <wp:effectExtent l="0" t="0" r="3175" b="6350"/>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14"/>
                    <a:stretch>
                      <a:fillRect/>
                    </a:stretch>
                  </pic:blipFill>
                  <pic:spPr>
                    <a:xfrm>
                      <a:off x="0" y="0"/>
                      <a:ext cx="5153025" cy="3524250"/>
                    </a:xfrm>
                    <a:prstGeom prst="rect">
                      <a:avLst/>
                    </a:prstGeom>
                    <a:noFill/>
                    <a:ln w="9525">
                      <a:noFill/>
                    </a:ln>
                  </pic:spPr>
                </pic:pic>
              </a:graphicData>
            </a:graphic>
          </wp:inline>
        </w:drawing>
      </w:r>
    </w:p>
    <w:p>
      <w:r>
        <w:rPr>
          <w:rFonts w:hint="eastAsia"/>
        </w:rPr>
        <w:t>客户端通过WAN连接Server，其中，关于图像识别的部分交与vuforia的云识别处理，其他数据访问、业务逻辑由自建服务器处理。</w:t>
      </w:r>
    </w:p>
    <w:p>
      <w:pPr>
        <w:pStyle w:val="2"/>
        <w:ind w:left="360" w:hanging="360"/>
      </w:pPr>
      <w:bookmarkStart w:id="20" w:name="_Toc29043"/>
      <w:r>
        <w:rPr>
          <w:rFonts w:hint="eastAsia"/>
        </w:rPr>
        <w:t>实现视图</w:t>
      </w:r>
      <w:bookmarkEnd w:id="20"/>
    </w:p>
    <w:p>
      <w:r>
        <w:rPr>
          <w:snapToGrid/>
        </w:rPr>
        <w:drawing>
          <wp:inline distT="0" distB="0" distL="0" distR="0">
            <wp:extent cx="4438015" cy="598995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438095" cy="5990476"/>
                    </a:xfrm>
                    <a:prstGeom prst="rect">
                      <a:avLst/>
                    </a:prstGeom>
                  </pic:spPr>
                </pic:pic>
              </a:graphicData>
            </a:graphic>
          </wp:inline>
        </w:drawing>
      </w:r>
    </w:p>
    <w:p>
      <w:r>
        <w:rPr>
          <w:rFonts w:hint="eastAsia"/>
        </w:rPr>
        <w:t>展示层包含Android客户端以及web端的管理员后台。采用MVC结构，Model（模型）封装了应用的一系列数据并定义处理这些数据的逻辑和计算规则；View(视图是用户可以看到的对象，能够响应用户的操作；Controller（控制器）负责处理输入用户交互。</w:t>
      </w:r>
    </w:p>
    <w:p>
      <w:r>
        <w:rPr>
          <w:rFonts w:hint="eastAsia"/>
        </w:rPr>
        <w:t>应用层包含用户管理、图像识别、模型展示、音频处理，以及项目依赖的基础组件。</w:t>
      </w:r>
    </w:p>
    <w:p>
      <w:r>
        <w:rPr>
          <w:rFonts w:hint="eastAsia"/>
        </w:rPr>
        <w:t>用户管理负责用户的登录状态管理、身份管理；</w:t>
      </w:r>
    </w:p>
    <w:p>
      <w:r>
        <w:rPr>
          <w:rFonts w:hint="eastAsia"/>
        </w:rPr>
        <w:t>图像识别负责对获取图像的识别，这一部分采用是Vuforia的云服务以及计算机视觉库OpenCV；</w:t>
      </w:r>
    </w:p>
    <w:p>
      <w:r>
        <w:rPr>
          <w:rFonts w:hint="eastAsia"/>
        </w:rPr>
        <w:t>音频模块负责对音频的处理及管理。</w:t>
      </w:r>
    </w:p>
    <w:p>
      <w:r>
        <w:rPr>
          <w:rFonts w:hint="eastAsia"/>
        </w:rPr>
        <w:t>基础组件层包含Unity3D的assets、Vuforia 、openCV以及其他SDK。</w:t>
      </w:r>
    </w:p>
    <w:p>
      <w:r>
        <w:rPr>
          <w:rFonts w:hint="eastAsia"/>
        </w:rPr>
        <w:t>数据层包含数据访问和数据存储。由于mongo能把文件分成小块储存，在分布式系统中有更大的优势，同时数据格式要求相对较低，数据存储选取了MangoDB数据库，存储在磁盘上。</w:t>
      </w:r>
    </w:p>
    <w:p>
      <w:pPr>
        <w:widowControl/>
      </w:pPr>
      <w:r>
        <w:rPr>
          <w:rFonts w:hAnsi="宋体" w:cs="宋体"/>
          <w:sz w:val="24"/>
          <w:szCs w:val="24"/>
        </w:rPr>
        <w:drawing>
          <wp:inline distT="0" distB="0" distL="114300" distR="114300">
            <wp:extent cx="6200775" cy="4400550"/>
            <wp:effectExtent l="0" t="0" r="9525" b="6350"/>
            <wp:docPr id="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56"/>
                    <pic:cNvPicPr>
                      <a:picLocks noChangeAspect="1"/>
                    </pic:cNvPicPr>
                  </pic:nvPicPr>
                  <pic:blipFill>
                    <a:blip r:embed="rId16"/>
                    <a:stretch>
                      <a:fillRect/>
                    </a:stretch>
                  </pic:blipFill>
                  <pic:spPr>
                    <a:xfrm>
                      <a:off x="0" y="0"/>
                      <a:ext cx="6200775" cy="4400550"/>
                    </a:xfrm>
                    <a:prstGeom prst="rect">
                      <a:avLst/>
                    </a:prstGeom>
                    <a:noFill/>
                    <a:ln w="9525">
                      <a:noFill/>
                    </a:ln>
                  </pic:spPr>
                </pic:pic>
              </a:graphicData>
            </a:graphic>
          </wp:inline>
        </w:drawing>
      </w:r>
    </w:p>
    <w:p>
      <w:pPr>
        <w:pStyle w:val="14"/>
        <w:ind w:left="0"/>
      </w:pPr>
      <w:r>
        <w:rPr>
          <w:rFonts w:hint="eastAsia"/>
        </w:rPr>
        <w:t>以上是android应用端的构件。用户输入处理负责响应用户的交互请求，上传信息服务负责处理用户上传的评论等信息，Unity Component负责处理AR的具体实现，比如图像的识别以及模型的投放渲染。Unity player通过摄像头监听获取的图像并比对识别，将结果提供给用户，实现用户信息接收。</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dobe 宋体 Std L">
    <w:panose1 w:val="02020300000000000000"/>
    <w:charset w:val="86"/>
    <w:family w:val="roman"/>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10</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13</w:t>
          </w:r>
          <w:r>
            <w:rPr>
              <w:rStyle w:val="32"/>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&lt;dd/mmm/yy&gt;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oNotHyphenateCaps/>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E33AE"/>
    <w:rsid w:val="00086D31"/>
    <w:rsid w:val="00104AD1"/>
    <w:rsid w:val="00175500"/>
    <w:rsid w:val="001761BA"/>
    <w:rsid w:val="001D0182"/>
    <w:rsid w:val="002A231F"/>
    <w:rsid w:val="002B34A5"/>
    <w:rsid w:val="002C7325"/>
    <w:rsid w:val="002F239D"/>
    <w:rsid w:val="00383D77"/>
    <w:rsid w:val="003A46E4"/>
    <w:rsid w:val="003F5C6E"/>
    <w:rsid w:val="0047760A"/>
    <w:rsid w:val="004B47B5"/>
    <w:rsid w:val="0052262F"/>
    <w:rsid w:val="00575EF6"/>
    <w:rsid w:val="00590179"/>
    <w:rsid w:val="00600A8D"/>
    <w:rsid w:val="00680B55"/>
    <w:rsid w:val="009A3548"/>
    <w:rsid w:val="00A20C2D"/>
    <w:rsid w:val="00AD6761"/>
    <w:rsid w:val="00B060B0"/>
    <w:rsid w:val="00B41848"/>
    <w:rsid w:val="00C24D5A"/>
    <w:rsid w:val="00C40E2A"/>
    <w:rsid w:val="00C929CA"/>
    <w:rsid w:val="00CC3BDD"/>
    <w:rsid w:val="00CD2A2B"/>
    <w:rsid w:val="00CF47B8"/>
    <w:rsid w:val="00D27251"/>
    <w:rsid w:val="00F308C4"/>
    <w:rsid w:val="00FB1A25"/>
    <w:rsid w:val="4A8E33AE"/>
    <w:rsid w:val="6B9D3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uiPriority w:val="0"/>
  </w:style>
  <w:style w:type="character" w:styleId="33">
    <w:name w:val="FollowedHyperlink"/>
    <w:qFormat/>
    <w:uiPriority w:val="0"/>
    <w:rPr>
      <w:color w:val="800080"/>
      <w:u w:val="single"/>
    </w:rPr>
  </w:style>
  <w:style w:type="character" w:styleId="34">
    <w:name w:val="Hyperlink"/>
    <w:uiPriority w:val="0"/>
    <w:rPr>
      <w:color w:val="0000FF"/>
      <w:u w:val="single"/>
    </w:rPr>
  </w:style>
  <w:style w:type="character" w:styleId="35">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tabs>
        <w:tab w:val="left" w:pos="720"/>
      </w:tabs>
      <w:spacing w:before="120" w:line="240" w:lineRule="auto"/>
      <w:ind w:left="720" w:right="360"/>
      <w:jc w:val="both"/>
    </w:pPr>
  </w:style>
  <w:style w:type="paragraph" w:customStyle="1" w:styleId="47">
    <w:name w:val="InfoBlue"/>
    <w:basedOn w:val="1"/>
    <w:next w:val="14"/>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Internal"/>
    <w:qFormat/>
    <w:uiPriority w:val="0"/>
    <w:rPr>
      <w:rFonts w:ascii="Courier New" w:hAnsi="Courier New"/>
      <w:color w:val="FF0000"/>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uiPriority w:val="0"/>
    <w:rPr>
      <w:rFonts w:ascii="Courier New" w:hAnsi="Courier New"/>
      <w:color w:val="808080"/>
    </w:rPr>
  </w:style>
  <w:style w:type="paragraph" w:customStyle="1" w:styleId="5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19978;&#20132;\&#26257;&#20551;&#22823;&#20316;&#19994;\2017-&#22823;&#20108;&#26257;&#26399;&#22823;&#20316;&#19994;-&#25991;&#26723;&#27169;&#26495;\2017-&#22823;&#20108;&#26257;&#26399;&#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Pages>13</Pages>
  <Words>508</Words>
  <Characters>2902</Characters>
  <Lines>24</Lines>
  <Paragraphs>6</Paragraphs>
  <TotalTime>0</TotalTime>
  <ScaleCrop>false</ScaleCrop>
  <LinksUpToDate>false</LinksUpToDate>
  <CharactersWithSpaces>3404</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2017-06-30T05:47:00Z</dcterms:created>
  <dc:creator>25382</dc:creator>
  <cp:lastModifiedBy>YANG</cp:lastModifiedBy>
  <dcterms:modified xsi:type="dcterms:W3CDTF">2017-09-13T15:15:30Z</dcterms:modified>
  <dc:subject>&lt;项目名称&gt;</dc:subject>
  <dc:title>软件架构文档</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2052-10.1.0.6747</vt:lpwstr>
  </property>
</Properties>
</file>