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zhaolu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interaction design /</w:t>
      </w:r>
      <w:r>
        <w:rPr>
          <w:rFonts w:hint="default"/>
        </w:rPr>
        <w:t xml:space="preserve">UI design/ UX design                    </w:t>
      </w:r>
      <w:r>
        <w:rPr>
          <w:rFonts w:hint="default"/>
          <w:shd w:val="clear" w:color="auto" w:fill="auto"/>
        </w:rPr>
        <w:t>portfolio</w:t>
      </w:r>
      <w:r>
        <w:rPr>
          <w:rFonts w:hint="default"/>
        </w:rPr>
        <w:t xml:space="preserve">  |  about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1/C-echo is a echo system which allows users to collect noise and convert into natural melodies.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2/</w:t>
      </w:r>
      <w:r>
        <w:rPr>
          <w:rFonts w:hint="eastAsia"/>
        </w:rPr>
        <w:t>L-space is the primary school learning system adopted by educational institution.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3/Be-Living is a online communication platform which is a place to display the  design works by interior ..........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A7F4757"/>
    <w:rsid w:val="7C5F74E4"/>
    <w:rsid w:val="8FBE46AF"/>
    <w:rsid w:val="BA7F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2018-10-16T11:47:00Z</dcterms:created>
  <dc:creator>zhaolu</dc:creator>
  <cp:lastModifiedBy>zhaolu</cp:lastModifiedBy>
  <dcterms:modified xsi:type="dcterms:W3CDTF">2018-10-15T19:55:21Z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