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C22D" w14:textId="508578A6" w:rsidR="00FF0D45" w:rsidRDefault="00604FE8">
      <w:r>
        <w:rPr>
          <w:rFonts w:hint="eastAsia"/>
        </w:rPr>
        <w:t>单例模式</w:t>
      </w:r>
      <w:r w:rsidR="00134E31">
        <w:rPr>
          <w:rFonts w:hint="eastAsia"/>
        </w:rPr>
        <w:t>。</w:t>
      </w:r>
    </w:p>
    <w:p w14:paraId="7516B05C" w14:textId="0278A8B2" w:rsidR="00604FE8" w:rsidRDefault="00604FE8"/>
    <w:p w14:paraId="69EC5E19" w14:textId="291BD25D" w:rsidR="00604FE8" w:rsidRDefault="00604FE8" w:rsidP="00604FE8">
      <w:pPr>
        <w:pStyle w:val="a3"/>
        <w:numPr>
          <w:ilvl w:val="0"/>
          <w:numId w:val="1"/>
        </w:numPr>
        <w:ind w:firstLineChars="0"/>
      </w:pPr>
      <w:r>
        <w:rPr>
          <w:rFonts w:hint="eastAsia"/>
        </w:rPr>
        <w:t>常见的单例写法有：饿汉式、懒汉式、D</w:t>
      </w:r>
      <w:r>
        <w:t>CL</w:t>
      </w:r>
      <w:r>
        <w:rPr>
          <w:rFonts w:hint="eastAsia"/>
        </w:rPr>
        <w:t>式、内部类形式、枚举形式</w:t>
      </w:r>
    </w:p>
    <w:p w14:paraId="48F639FF" w14:textId="0842ADE9" w:rsidR="00604FE8" w:rsidRDefault="00604FE8" w:rsidP="00604FE8">
      <w:r>
        <w:rPr>
          <w:rFonts w:hint="eastAsia"/>
        </w:rPr>
        <w:t>2</w:t>
      </w:r>
    </w:p>
    <w:p w14:paraId="011673FA" w14:textId="5A8DFEBF" w:rsidR="00604FE8" w:rsidRDefault="00604FE8" w:rsidP="00604FE8">
      <w:r>
        <w:rPr>
          <w:rFonts w:hint="eastAsia"/>
        </w:rPr>
        <w:t xml:space="preserve"> </w:t>
      </w:r>
      <w:r>
        <w:t xml:space="preserve"> </w:t>
      </w:r>
      <w:r>
        <w:tab/>
      </w:r>
      <w:r>
        <w:rPr>
          <w:rFonts w:hint="eastAsia"/>
        </w:rPr>
        <w:t>饿汉式：</w:t>
      </w:r>
    </w:p>
    <w:p w14:paraId="1472C752" w14:textId="66B180E1" w:rsidR="00604FE8" w:rsidRDefault="00604FE8" w:rsidP="00604FE8">
      <w:r>
        <w:tab/>
      </w:r>
      <w:r>
        <w:tab/>
      </w:r>
      <w:r>
        <w:rPr>
          <w:rFonts w:hint="eastAsia"/>
        </w:rPr>
        <w:t>优点：在声明静态对象时已经初始化，调用获取实例的方法执行快</w:t>
      </w:r>
    </w:p>
    <w:p w14:paraId="42AA3026" w14:textId="40921D14" w:rsidR="00604FE8" w:rsidRDefault="00604FE8" w:rsidP="00604FE8">
      <w:r>
        <w:tab/>
      </w:r>
      <w:r>
        <w:tab/>
      </w:r>
      <w:r>
        <w:rPr>
          <w:rFonts w:hint="eastAsia"/>
        </w:rPr>
        <w:t>缺点：消耗不必要的资源</w:t>
      </w:r>
    </w:p>
    <w:p w14:paraId="2A88B79F" w14:textId="77777777" w:rsidR="00134E31" w:rsidRDefault="00604FE8" w:rsidP="00604FE8">
      <w:r>
        <w:rPr>
          <w:rFonts w:hint="eastAsia"/>
        </w:rPr>
        <w:t xml:space="preserve"> </w:t>
      </w:r>
      <w:r>
        <w:t xml:space="preserve"> </w:t>
      </w:r>
      <w:r>
        <w:tab/>
      </w:r>
    </w:p>
    <w:p w14:paraId="40725B96" w14:textId="1768CCE2" w:rsidR="00604FE8" w:rsidRDefault="00604FE8" w:rsidP="00134E31">
      <w:pPr>
        <w:ind w:firstLine="420"/>
      </w:pPr>
      <w:r>
        <w:rPr>
          <w:rFonts w:hint="eastAsia"/>
        </w:rPr>
        <w:t>懒汉式：</w:t>
      </w:r>
    </w:p>
    <w:p w14:paraId="402DC909" w14:textId="76DFD102" w:rsidR="00604FE8" w:rsidRDefault="00604FE8" w:rsidP="00604FE8">
      <w:r>
        <w:rPr>
          <w:rFonts w:hint="eastAsia"/>
        </w:rPr>
        <w:t xml:space="preserve"> </w:t>
      </w:r>
      <w:r>
        <w:tab/>
      </w:r>
      <w:r>
        <w:tab/>
      </w:r>
      <w:r>
        <w:rPr>
          <w:rFonts w:hint="eastAsia"/>
        </w:rPr>
        <w:t>优点：在第一次调用获取实例的方法时才会进行初始化，节省资源，通过添加关键字synchronized</w:t>
      </w:r>
      <w:r>
        <w:t xml:space="preserve"> </w:t>
      </w:r>
      <w:r>
        <w:rPr>
          <w:rFonts w:hint="eastAsia"/>
        </w:rPr>
        <w:t>可以在多线程情况下保证单例对象唯一</w:t>
      </w:r>
    </w:p>
    <w:p w14:paraId="03622494" w14:textId="38877284" w:rsidR="00604FE8" w:rsidRDefault="00604FE8" w:rsidP="00604FE8">
      <w:r>
        <w:tab/>
      </w:r>
      <w:r>
        <w:tab/>
      </w:r>
      <w:r>
        <w:rPr>
          <w:rFonts w:hint="eastAsia"/>
        </w:rPr>
        <w:t>缺点：第一次加载时需要及时进行初始化，反应稍慢，每次调用获取实例的方法时都进行同步，造成不必要的开销</w:t>
      </w:r>
    </w:p>
    <w:p w14:paraId="4192876D" w14:textId="77777777" w:rsidR="00134E31" w:rsidRDefault="00134E31" w:rsidP="00604FE8"/>
    <w:p w14:paraId="3F411037" w14:textId="59F9071B" w:rsidR="00604FE8" w:rsidRDefault="00604FE8" w:rsidP="00604FE8">
      <w:r>
        <w:tab/>
        <w:t>DCL</w:t>
      </w:r>
      <w:r>
        <w:rPr>
          <w:rFonts w:hint="eastAsia"/>
        </w:rPr>
        <w:t>式：</w:t>
      </w:r>
    </w:p>
    <w:p w14:paraId="564B99AB" w14:textId="6E3B423F" w:rsidR="00604FE8" w:rsidRDefault="00604FE8" w:rsidP="00604FE8">
      <w:r>
        <w:tab/>
      </w:r>
      <w:r>
        <w:tab/>
      </w:r>
      <w:r>
        <w:rPr>
          <w:rFonts w:hint="eastAsia"/>
        </w:rPr>
        <w:t>优点：既能在需要</w:t>
      </w:r>
      <w:r w:rsidR="00134E31">
        <w:rPr>
          <w:rFonts w:hint="eastAsia"/>
        </w:rPr>
        <w:t>时才初始化单例，又能保证线程安全，且单例对象初始化后不会再进行同步锁</w:t>
      </w:r>
    </w:p>
    <w:p w14:paraId="6C19490F" w14:textId="433BF8F4" w:rsidR="00134E31" w:rsidRDefault="00134E31" w:rsidP="00604FE8">
      <w:r>
        <w:tab/>
      </w:r>
      <w:r>
        <w:tab/>
      </w:r>
      <w:r>
        <w:rPr>
          <w:rFonts w:hint="eastAsia"/>
        </w:rPr>
        <w:t>缺点：由于第一次反应稍慢，也由于java内存模型的原因偶尔会失败</w:t>
      </w:r>
    </w:p>
    <w:p w14:paraId="2C714BF9" w14:textId="77777777" w:rsidR="00134E31" w:rsidRDefault="00134E31" w:rsidP="00604FE8"/>
    <w:p w14:paraId="6ECA845A" w14:textId="2D623AAA" w:rsidR="00134E31" w:rsidRDefault="00134E31" w:rsidP="00604FE8">
      <w:r>
        <w:tab/>
      </w:r>
      <w:r>
        <w:rPr>
          <w:rFonts w:hint="eastAsia"/>
        </w:rPr>
        <w:t>内部类：</w:t>
      </w:r>
    </w:p>
    <w:p w14:paraId="7C3EFC7A" w14:textId="7A618EF9" w:rsidR="00134E31" w:rsidRDefault="00134E31" w:rsidP="00604FE8">
      <w:r>
        <w:tab/>
      </w:r>
      <w:r>
        <w:tab/>
      </w:r>
      <w:r>
        <w:rPr>
          <w:rFonts w:hint="eastAsia"/>
        </w:rPr>
        <w:t>优点：能保证线程安全，单例对象的唯一性，也延迟了单例的实例化</w:t>
      </w:r>
    </w:p>
    <w:p w14:paraId="0BB6E085" w14:textId="51307F87" w:rsidR="00134E31" w:rsidRDefault="00134E31" w:rsidP="00604FE8">
      <w:r>
        <w:tab/>
      </w:r>
      <w:r>
        <w:tab/>
      </w:r>
      <w:r>
        <w:rPr>
          <w:rFonts w:hint="eastAsia"/>
        </w:rPr>
        <w:t>缺点：第一次反应稍慢</w:t>
      </w:r>
    </w:p>
    <w:p w14:paraId="4C994AFD" w14:textId="2FDEA9CC" w:rsidR="00134E31" w:rsidRDefault="00134E31" w:rsidP="00604FE8"/>
    <w:p w14:paraId="0C24C171" w14:textId="758529FE" w:rsidR="00134E31" w:rsidRDefault="00134E31" w:rsidP="00604FE8">
      <w:r>
        <w:tab/>
      </w:r>
      <w:r>
        <w:rPr>
          <w:rFonts w:hint="eastAsia"/>
        </w:rPr>
        <w:t>枚举形式：</w:t>
      </w:r>
    </w:p>
    <w:p w14:paraId="10A8EAFD" w14:textId="57F4FBED" w:rsidR="00134E31" w:rsidRDefault="00134E31" w:rsidP="00604FE8">
      <w:r>
        <w:tab/>
      </w:r>
      <w:r>
        <w:tab/>
      </w:r>
      <w:r>
        <w:rPr>
          <w:rFonts w:hint="eastAsia"/>
        </w:rPr>
        <w:t>优点：默认枚举实例的创建时线程安全的，并且在任何情况下都是一个单例</w:t>
      </w:r>
    </w:p>
    <w:p w14:paraId="6C719614" w14:textId="0E0A6C84" w:rsidR="00134E31" w:rsidRDefault="00134E31" w:rsidP="00604FE8">
      <w:pPr>
        <w:rPr>
          <w:rFonts w:hint="eastAsia"/>
        </w:rPr>
      </w:pPr>
    </w:p>
    <w:p w14:paraId="381A5458" w14:textId="7F43722B" w:rsidR="00134E31" w:rsidRDefault="00134E31" w:rsidP="00604FE8">
      <w:r>
        <w:t>3</w:t>
      </w:r>
    </w:p>
    <w:p w14:paraId="597FE809" w14:textId="2F151DE8" w:rsidR="00134E31" w:rsidRDefault="00134E31" w:rsidP="00604FE8">
      <w:r>
        <w:tab/>
      </w:r>
      <w:r>
        <w:rPr>
          <w:rFonts w:hint="eastAsia"/>
        </w:rPr>
        <w:t>破坏单例的方式主要有反射和序列化</w:t>
      </w:r>
    </w:p>
    <w:p w14:paraId="582921F3" w14:textId="6ADA72E2" w:rsidR="00134E31" w:rsidRDefault="00134E31" w:rsidP="00134E31">
      <w:pPr>
        <w:pStyle w:val="a3"/>
        <w:numPr>
          <w:ilvl w:val="0"/>
          <w:numId w:val="2"/>
        </w:numPr>
        <w:ind w:firstLineChars="0"/>
      </w:pPr>
      <w:r>
        <w:rPr>
          <w:rFonts w:hint="eastAsia"/>
        </w:rPr>
        <w:t>反射的预防方式</w:t>
      </w:r>
    </w:p>
    <w:p w14:paraId="4E609900" w14:textId="2073B77C" w:rsidR="00134E31" w:rsidRDefault="00134E31" w:rsidP="00134E31">
      <w:pPr>
        <w:pStyle w:val="a3"/>
        <w:ind w:left="780" w:firstLineChars="0" w:firstLine="0"/>
      </w:pPr>
      <w:r>
        <w:rPr>
          <w:rFonts w:hint="eastAsia"/>
        </w:rPr>
        <w:t>在类中添加一个静态布尔类型变量，记录构造构造函数是否被调用</w:t>
      </w:r>
    </w:p>
    <w:p w14:paraId="1252C65F" w14:textId="4812A67F" w:rsidR="00134E31" w:rsidRDefault="00134E31" w:rsidP="00134E31">
      <w:pPr>
        <w:pStyle w:val="a3"/>
        <w:ind w:left="780" w:firstLineChars="0" w:firstLine="0"/>
      </w:pPr>
      <w:r>
        <w:rPr>
          <w:rFonts w:hint="eastAsia"/>
        </w:rPr>
        <w:t>在构造函数中，判断上述的变量，如果是第二次调用则抛出异常</w:t>
      </w:r>
    </w:p>
    <w:p w14:paraId="15104C89" w14:textId="77777777" w:rsidR="00134E31" w:rsidRDefault="00134E31" w:rsidP="00134E31">
      <w:pPr>
        <w:pStyle w:val="a3"/>
        <w:ind w:left="780" w:firstLineChars="0" w:firstLine="0"/>
        <w:rPr>
          <w:rFonts w:hint="eastAsia"/>
        </w:rPr>
      </w:pPr>
    </w:p>
    <w:p w14:paraId="5C10E3C0" w14:textId="14D8D813" w:rsidR="00134E31" w:rsidRDefault="00134E31" w:rsidP="00B6797F">
      <w:pPr>
        <w:pStyle w:val="a3"/>
        <w:numPr>
          <w:ilvl w:val="0"/>
          <w:numId w:val="2"/>
        </w:numPr>
        <w:ind w:firstLineChars="0"/>
      </w:pPr>
      <w:r>
        <w:rPr>
          <w:rFonts w:hint="eastAsia"/>
        </w:rPr>
        <w:t>序列化的</w:t>
      </w:r>
      <w:r w:rsidR="00B6797F">
        <w:rPr>
          <w:rFonts w:hint="eastAsia"/>
        </w:rPr>
        <w:t>预防</w:t>
      </w:r>
    </w:p>
    <w:p w14:paraId="345D2604" w14:textId="77777777" w:rsidR="00B6797F" w:rsidRDefault="00B6797F" w:rsidP="00B6797F">
      <w:pPr>
        <w:pStyle w:val="a3"/>
        <w:ind w:left="780" w:firstLineChars="0" w:firstLine="0"/>
      </w:pPr>
      <w:r>
        <w:rPr>
          <w:rFonts w:hint="eastAsia"/>
        </w:rPr>
        <w:t>通过重写反序列化中的钩子函数 O</w:t>
      </w:r>
      <w:r>
        <w:t xml:space="preserve">bject </w:t>
      </w:r>
      <w:proofErr w:type="spellStart"/>
      <w:r>
        <w:rPr>
          <w:rFonts w:hint="eastAsia"/>
        </w:rPr>
        <w:t>read</w:t>
      </w:r>
      <w:r>
        <w:t>Resolve</w:t>
      </w:r>
      <w:proofErr w:type="spellEnd"/>
      <w:r>
        <w:t xml:space="preserve">() </w:t>
      </w:r>
      <w:r>
        <w:rPr>
          <w:rFonts w:hint="eastAsia"/>
        </w:rPr>
        <w:t>， 让函数直接返回静态实例即可</w:t>
      </w:r>
    </w:p>
    <w:p w14:paraId="0A6014A6" w14:textId="69DA30C5" w:rsidR="00B6797F" w:rsidRDefault="00B6797F" w:rsidP="00B6797F">
      <w:pPr>
        <w:pStyle w:val="a3"/>
        <w:ind w:left="780" w:firstLineChars="0" w:firstLine="0"/>
        <w:rPr>
          <w:rFonts w:hint="eastAsia"/>
        </w:rPr>
      </w:pPr>
    </w:p>
    <w:p w14:paraId="0CC85A78" w14:textId="77777777" w:rsidR="00B6797F" w:rsidRDefault="00B6797F" w:rsidP="00B6797F">
      <w:pPr>
        <w:pStyle w:val="a3"/>
        <w:ind w:left="780" w:firstLineChars="0" w:firstLine="0"/>
      </w:pPr>
    </w:p>
    <w:p w14:paraId="3CC9810F" w14:textId="77777777" w:rsidR="00B6797F" w:rsidRDefault="00B6797F" w:rsidP="00B6797F">
      <w:r>
        <w:rPr>
          <w:rFonts w:hint="eastAsia"/>
        </w:rPr>
        <w:t>4</w:t>
      </w:r>
    </w:p>
    <w:p w14:paraId="102C76DE" w14:textId="505CE26F" w:rsidR="00B6797F" w:rsidRDefault="00B6797F" w:rsidP="00B6797F">
      <w:pPr>
        <w:ind w:left="420"/>
      </w:pPr>
      <w:r>
        <w:rPr>
          <w:rFonts w:hint="eastAsia"/>
        </w:rPr>
        <w:t>，当第一次加载Sing</w:t>
      </w:r>
      <w:r>
        <w:t>leton</w:t>
      </w:r>
      <w:r>
        <w:rPr>
          <w:rFonts w:hint="eastAsia"/>
        </w:rPr>
        <w:t>类时并不会初始化实例对象，只有在第一次调用获取内部类的静态实例变量时才会导致实例对象被初始化，因此第一次调用获取内部类静态变量的方法时，会导致虚拟机加载内部类</w:t>
      </w:r>
      <w:bookmarkStart w:id="0" w:name="_GoBack"/>
      <w:bookmarkEnd w:id="0"/>
    </w:p>
    <w:p w14:paraId="5EFF3382" w14:textId="7F67F11E" w:rsidR="00B6797F" w:rsidRDefault="00B6797F" w:rsidP="00B6797F">
      <w:pPr>
        <w:ind w:left="420"/>
      </w:pPr>
    </w:p>
    <w:p w14:paraId="519A0582" w14:textId="1CD21E93" w:rsidR="00B6797F" w:rsidRDefault="00B6797F" w:rsidP="00B6797F">
      <w:pPr>
        <w:ind w:left="420"/>
      </w:pPr>
    </w:p>
    <w:p w14:paraId="43EBB8C8" w14:textId="77777777" w:rsidR="00B6797F" w:rsidRDefault="00B6797F" w:rsidP="00B6797F">
      <w:pPr>
        <w:ind w:left="420"/>
        <w:rPr>
          <w:rFonts w:hint="eastAsia"/>
        </w:rPr>
      </w:pPr>
    </w:p>
    <w:sectPr w:rsidR="00B67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CC4"/>
    <w:multiLevelType w:val="hybridMultilevel"/>
    <w:tmpl w:val="2EB2C4D2"/>
    <w:lvl w:ilvl="0" w:tplc="01600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75276D"/>
    <w:multiLevelType w:val="hybridMultilevel"/>
    <w:tmpl w:val="6BBA488E"/>
    <w:lvl w:ilvl="0" w:tplc="CB5A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E9"/>
    <w:rsid w:val="00134E31"/>
    <w:rsid w:val="00604FE8"/>
    <w:rsid w:val="00B6797F"/>
    <w:rsid w:val="00D55CE9"/>
    <w:rsid w:val="00FF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8A99"/>
  <w15:chartTrackingRefBased/>
  <w15:docId w15:val="{46D16C5C-700A-471D-9C93-7D4FE232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F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2019-03-20T23:45:00Z</dcterms:created>
  <dcterms:modified xsi:type="dcterms:W3CDTF">2019-03-21T00:09:00Z</dcterms:modified>
</cp:coreProperties>
</file>