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left"/>
        <w:rPr>
          <w:rFonts w:hint="eastAsia" w:ascii="宋体" w:hAnsi="宋体" w:eastAsia="宋体" w:cs="宋体"/>
          <w:bCs/>
          <w:color w:val="000000" w:themeColor="text1"/>
          <w:szCs w:val="21"/>
          <w:lang w:eastAsia="zh-CN"/>
          <w14:textFill>
            <w14:solidFill>
              <w14:schemeClr w14:val="tx1"/>
            </w14:solidFill>
          </w14:textFill>
        </w:rPr>
      </w:pPr>
    </w:p>
    <w:p>
      <w:pPr>
        <w:spacing w:line="520" w:lineRule="exact"/>
        <w:jc w:val="center"/>
        <w:rPr>
          <w:rFonts w:ascii="宋体" w:hAnsi="宋体"/>
          <w:b/>
          <w:color w:val="000000" w:themeColor="text1"/>
          <w:sz w:val="48"/>
          <w:szCs w:val="48"/>
          <w14:textFill>
            <w14:solidFill>
              <w14:schemeClr w14:val="tx1"/>
            </w14:solidFill>
          </w14:textFill>
        </w:rPr>
      </w:pPr>
      <w:r>
        <w:rPr>
          <w:rFonts w:hint="eastAsia" w:ascii="宋体" w:hAnsi="宋体"/>
          <w:b/>
          <w:color w:val="000000" w:themeColor="text1"/>
          <w:sz w:val="48"/>
          <w:szCs w:val="48"/>
          <w14:textFill>
            <w14:solidFill>
              <w14:schemeClr w14:val="tx1"/>
            </w14:solidFill>
          </w14:textFill>
        </w:rPr>
        <w:t>保 密 承 诺 函</w:t>
      </w:r>
    </w:p>
    <w:p>
      <w:pPr>
        <w:spacing w:line="240" w:lineRule="exact"/>
        <w:jc w:val="center"/>
        <w:rPr>
          <w:rFonts w:ascii="宋体" w:hAnsi="宋体"/>
          <w:b/>
          <w:color w:val="000000" w:themeColor="text1"/>
          <w:sz w:val="48"/>
          <w:szCs w:val="48"/>
          <w14:textFill>
            <w14:solidFill>
              <w14:schemeClr w14:val="tx1"/>
            </w14:solidFill>
          </w14:textFill>
        </w:rPr>
      </w:pPr>
    </w:p>
    <w:p>
      <w:pPr>
        <w:rPr>
          <w:color w:val="000000" w:themeColor="text1"/>
          <w14:textFill>
            <w14:solidFill>
              <w14:schemeClr w14:val="tx1"/>
            </w14:solidFill>
          </w14:textFill>
        </w:rPr>
      </w:pPr>
    </w:p>
    <w:p>
      <w:pPr>
        <w:spacing w:line="520" w:lineRule="exact"/>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致：中国华融资产管理股份有限公司</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本承诺函由</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（以下简称“</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”）为开展中国华融资产管理股份有限公司（以下简称“中国华融”）</w:t>
      </w:r>
      <w:r>
        <w:rPr>
          <w:rFonts w:hint="eastAsia" w:ascii="宋体" w:hAnsi="宋体" w:eastAsia="宋体" w:cs="Times New Roman"/>
          <w:color w:val="FF0000"/>
          <w:sz w:val="28"/>
          <w:szCs w:val="28"/>
          <w:lang w:val="en-US" w:eastAsia="zh-CN"/>
        </w:rPr>
        <w:t>斯诺威破产重整</w:t>
      </w:r>
      <w:bookmarkStart w:id="0" w:name="_GoBack"/>
      <w:bookmarkEnd w:id="0"/>
      <w:r>
        <w:rPr>
          <w:rFonts w:hint="eastAsia" w:ascii="宋体" w:hAnsi="宋体" w:eastAsia="宋体" w:cs="Times New Roman"/>
          <w:color w:val="FF0000"/>
          <w:sz w:val="28"/>
          <w:szCs w:val="28"/>
        </w:rPr>
        <w:t>项目（</w:t>
      </w:r>
      <w:r>
        <w:rPr>
          <w:rFonts w:hint="eastAsia" w:ascii="宋体" w:hAnsi="宋体" w:eastAsia="宋体" w:cs="Times New Roman"/>
          <w:color w:val="000000" w:themeColor="text1"/>
          <w:sz w:val="28"/>
          <w:szCs w:val="28"/>
          <w14:textFill>
            <w14:solidFill>
              <w14:schemeClr w14:val="tx1"/>
            </w14:solidFill>
          </w14:textFill>
        </w:rPr>
        <w:t>以下简称“本项目”），接收中国华融或其项目相关人员提供的与本项目相关的保密信息而在此确认并承诺。</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同意接受中国华融或其关联方向其披露或即将向其披露的保密信息并按照下列条件严格保密，且</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将对其及其关联机构违反本保密承诺函的行为承担责任：</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一、本承诺函所述“保密信息”是指：中国华融或其关联方以直接或者间接的方式、口头或书面的形式向</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披露的相关信息。该等保密信息包括但不限于中国华融或其关联方业务经营信息、财务信息及数据、资产运作信息、风险监测信息及数据、技术信息以及其他与知识产权有关的信息，不论该等信息是以何种形式和方式披露，也不论这些信息是否标注为保密。同时，该等保密信息，还包括中国华融或其关联方从第三方获得的保密信息。</w:t>
      </w:r>
    </w:p>
    <w:p>
      <w:pPr>
        <w:autoSpaceDE w:val="0"/>
        <w:autoSpaceDN w:val="0"/>
        <w:adjustRightInd w:val="0"/>
        <w:spacing w:line="360" w:lineRule="auto"/>
        <w:ind w:firstLine="560" w:firstLineChars="200"/>
        <w:jc w:val="left"/>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二、</w:t>
      </w:r>
      <w:r>
        <w:rPr>
          <w:rFonts w:hint="eastAsia" w:ascii="宋体" w:hAnsi="宋体" w:eastAsia="宋体" w:cs="Times New Roman"/>
          <w:color w:val="000000" w:themeColor="text1"/>
          <w:sz w:val="28"/>
          <w:szCs w:val="28"/>
          <w:lang w:val="en-US" w:eastAsia="zh-CN"/>
          <w14:textFill>
            <w14:solidFill>
              <w14:schemeClr w14:val="tx1"/>
            </w14:solidFill>
          </w14:textFill>
        </w:rPr>
        <w:t>XX</w:t>
      </w:r>
      <w:r>
        <w:rPr>
          <w:rFonts w:hint="eastAsia" w:ascii="宋体" w:hAnsi="宋体" w:eastAsia="宋体" w:cs="Times New Roman"/>
          <w:color w:val="000000" w:themeColor="text1"/>
          <w:sz w:val="28"/>
          <w:szCs w:val="28"/>
          <w14:textFill>
            <w14:solidFill>
              <w14:schemeClr w14:val="tx1"/>
            </w14:solidFill>
          </w14:textFill>
        </w:rPr>
        <w:t>承诺：</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（一）</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不会将中国华融或其关联方披露的任何保密信息用于本项目之外的任何目的；</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（二）</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同意尽最大努力并采取一切可能采取的保密措施对中国华融或其关联方披露的保密信息严格保密。同意除向参与本项目执行的负责人员、管理人员、关联机构及人员、专业机构（律师事务所、会计师事务所、评估机构等）及人员（统称“项目相关人员”）外，未经中国华融授权，</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不得以任何形式向任何第三方披露、泄露、出售、交易、公布、复制保密信息或提供给任何第三方使用。</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保证“项目相关人员”遵守本保密承诺函约定的保密义务，且</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将对其、其关联机构及人员、专业机构及人员违反本保密承诺函的行为承担责任；</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（三）如果</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为实现本项目的目的需向第三方披露保密信息的，则</w:t>
      </w:r>
      <w:r>
        <w:rPr>
          <w:rFonts w:hint="eastAsia" w:ascii="宋体" w:hAnsi="宋体" w:eastAsia="宋体" w:cs="Times New Roman"/>
          <w:color w:val="000000" w:themeColor="text1"/>
          <w:sz w:val="28"/>
          <w:szCs w:val="28"/>
          <w:lang w:val="en-US"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应当事先征得中国华融的书面许可，并与该第三方签署至少应包括本承诺函要求内容或者比本承诺函规定的保密义务更加严格的保密协议；同时</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应当采取一切必要措施将披露范围严格控制在为实现本项目目的所必须的范围内；</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（四）在有权机关依法要求</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披露保密信息的情况下</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根据相关法律规范的要求披露保密信息时，应当在法律、法规或监管机构允许的范围内且可行的情况下事先通知中国华融并与中国华融密切合作，通过所有合理合法的办法或措施尽量减少披露的机会和范围以及由于披露所造成的负面影响。</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三、保密期限：</w:t>
      </w:r>
      <w:r>
        <w:rPr>
          <w:rFonts w:ascii="宋体" w:hAnsi="宋体" w:eastAsia="宋体" w:cs="Times New Roman"/>
          <w:color w:val="000000" w:themeColor="text1"/>
          <w:sz w:val="28"/>
          <w:szCs w:val="28"/>
          <w14:textFill>
            <w14:solidFill>
              <w14:schemeClr w14:val="tx1"/>
            </w14:solidFill>
          </w14:textFill>
        </w:rPr>
        <w:t xml:space="preserve"> </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承诺，除非保密信息已进入公知领域，本承诺函始终有效。</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必须始终承担保密义务。</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四、</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确认，所有保密信息的所有权均由中国华融或与中国华融有合同关系的第三方拥有。一旦中国华融要求收回或销毁有关文件和材料（包括电子介质），</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同意立即归还中国华融或销毁所有保密信息的原件和复印件（包括电子介质）以及基于保密信息制作的所有摘录及分析。</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五、</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同意，</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在本协议保密期限内，</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、其关联机构及项目相关人员未能认真履行保密义务或不正当使用保密信息的，构成违约，</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同意依法且按照本承诺函约定承担违约责任。</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确认中国华融有权依法且按照本承诺函约定追究</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的违约责任。</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同意，如其违反本承诺函，中国华融有权随时终止本项目的合作，</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应向中国华融支付违约金，并足额赔偿给中国华融带来的实际损失。同时，中国华融有权依法在金钱赔偿之外追究</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其他法律责任。</w:t>
      </w:r>
    </w:p>
    <w:p>
      <w:pPr>
        <w:pStyle w:val="17"/>
        <w:widowControl w:val="0"/>
        <w:spacing w:line="520" w:lineRule="exact"/>
        <w:ind w:firstLine="560" w:firstLineChars="200"/>
        <w:rPr>
          <w:rFonts w:ascii="宋体" w:hAnsi="宋体"/>
          <w:b/>
          <w:bCs/>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六、</w:t>
      </w:r>
      <w:r>
        <w:rPr>
          <w:rFonts w:hint="eastAsia" w:ascii="宋体" w:hAnsi="宋体"/>
          <w:color w:val="000000" w:themeColor="text1"/>
          <w:sz w:val="28"/>
          <w:szCs w:val="28"/>
          <w:lang w:eastAsia="zh-CN"/>
          <w14:textFill>
            <w14:solidFill>
              <w14:schemeClr w14:val="tx1"/>
            </w14:solidFill>
          </w14:textFill>
        </w:rPr>
        <w:t>XXX</w:t>
      </w:r>
      <w:r>
        <w:rPr>
          <w:rFonts w:hint="eastAsia" w:ascii="宋体" w:hAnsi="宋体"/>
          <w:color w:val="000000" w:themeColor="text1"/>
          <w:sz w:val="28"/>
          <w:szCs w:val="28"/>
          <w14:textFill>
            <w14:solidFill>
              <w14:schemeClr w14:val="tx1"/>
            </w14:solidFill>
          </w14:textFill>
        </w:rPr>
        <w:t>同意，一旦因违反本保密承诺函，</w:t>
      </w:r>
      <w:r>
        <w:rPr>
          <w:rFonts w:hint="eastAsia" w:ascii="宋体" w:hAnsi="宋体"/>
          <w:bCs/>
          <w:color w:val="000000" w:themeColor="text1"/>
          <w:sz w:val="28"/>
          <w:szCs w:val="28"/>
          <w14:textFill>
            <w14:solidFill>
              <w14:schemeClr w14:val="tx1"/>
            </w14:solidFill>
          </w14:textFill>
        </w:rPr>
        <w:t>无论有无过错，应当立即停止侵害，并及时采取一切必要措施防止保密信息的扩散，尽最大可能消除影响。</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七、本承诺函依据中华人民共和国法律解释并受其管辖。</w:t>
      </w:r>
    </w:p>
    <w:p>
      <w:pPr>
        <w:pStyle w:val="17"/>
        <w:widowControl w:val="0"/>
        <w:spacing w:line="520" w:lineRule="exact"/>
        <w:ind w:firstLine="560" w:firstLineChars="200"/>
        <w:rPr>
          <w:rFonts w:ascii="宋体" w:hAnsi="宋体"/>
          <w:bCs/>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八、因本承诺函发生的或与本承诺函有关的任何争议，</w:t>
      </w:r>
      <w:r>
        <w:rPr>
          <w:rFonts w:hint="eastAsia" w:ascii="宋体" w:hAnsi="宋体"/>
          <w:color w:val="000000" w:themeColor="text1"/>
          <w:sz w:val="28"/>
          <w:szCs w:val="28"/>
          <w:lang w:eastAsia="zh-CN"/>
          <w14:textFill>
            <w14:solidFill>
              <w14:schemeClr w14:val="tx1"/>
            </w14:solidFill>
          </w14:textFill>
        </w:rPr>
        <w:t>XXX</w:t>
      </w:r>
      <w:r>
        <w:rPr>
          <w:rFonts w:hint="eastAsia" w:ascii="宋体" w:hAnsi="宋体"/>
          <w:color w:val="000000" w:themeColor="text1"/>
          <w:sz w:val="28"/>
          <w:szCs w:val="28"/>
          <w14:textFill>
            <w14:solidFill>
              <w14:schemeClr w14:val="tx1"/>
            </w14:solidFill>
          </w14:textFill>
        </w:rPr>
        <w:t>同意应协商解决；协商不成时，由中国华融所在地有管辖权的人民法院管辖。</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九、本承诺函使用的语言为中文，自</w:t>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法定代表人或授权代表签字并加盖公章后产生法律效力。</w:t>
      </w:r>
    </w:p>
    <w:p>
      <w:pPr>
        <w:spacing w:line="520" w:lineRule="exact"/>
        <w:ind w:firstLine="560" w:firstLineChars="200"/>
        <w:rPr>
          <w:rFonts w:ascii="宋体" w:hAnsi="宋体" w:eastAsia="宋体" w:cs="Times New Roman"/>
          <w:color w:val="000000" w:themeColor="text1"/>
          <w:sz w:val="28"/>
          <w:szCs w:val="28"/>
          <w14:textFill>
            <w14:solidFill>
              <w14:schemeClr w14:val="tx1"/>
            </w14:solidFill>
          </w14:textFill>
        </w:rPr>
      </w:pPr>
    </w:p>
    <w:p>
      <w:pPr>
        <w:wordWrap w:val="0"/>
        <w:spacing w:line="520" w:lineRule="exact"/>
        <w:ind w:firstLine="560" w:firstLineChars="200"/>
        <w:jc w:val="right"/>
        <w:rPr>
          <w:rFonts w:ascii="宋体" w:hAnsi="宋体" w:eastAsia="宋体" w:cs="Times New Roman"/>
          <w:color w:val="000000" w:themeColor="text1"/>
          <w:sz w:val="28"/>
          <w:szCs w:val="28"/>
          <w14:textFill>
            <w14:solidFill>
              <w14:schemeClr w14:val="tx1"/>
            </w14:solidFill>
          </w14:textFill>
        </w:rPr>
      </w:pPr>
    </w:p>
    <w:p>
      <w:pPr>
        <w:spacing w:line="520" w:lineRule="exact"/>
        <w:ind w:firstLine="420" w:firstLineChars="200"/>
        <w:jc w:val="right"/>
        <w:rPr>
          <w:rFonts w:ascii="宋体" w:hAnsi="宋体" w:eastAsia="宋体" w:cs="Times New Roman"/>
          <w:color w:val="000000" w:themeColor="text1"/>
          <w:sz w:val="28"/>
          <w:szCs w:val="28"/>
          <w14:textFill>
            <w14:solidFill>
              <w14:schemeClr w14:val="tx1"/>
            </w14:solidFill>
          </w14:textFill>
        </w:rPr>
      </w:pPr>
      <w:r>
        <w:fldChar w:fldCharType="begin"/>
      </w:r>
      <w:r>
        <w:instrText xml:space="preserve"> HYPERLINK "https://gdcim.chamc.com.cn/Customer/List.aspx" </w:instrText>
      </w:r>
      <w:r>
        <w:fldChar w:fldCharType="separate"/>
      </w:r>
      <w:r>
        <w:rPr>
          <w:rFonts w:hint="eastAsia" w:ascii="宋体" w:hAnsi="宋体" w:eastAsia="宋体" w:cs="Times New Roman"/>
          <w:color w:val="000000" w:themeColor="text1"/>
          <w:sz w:val="28"/>
          <w:szCs w:val="28"/>
          <w:lang w:eastAsia="zh-CN"/>
          <w14:textFill>
            <w14:solidFill>
              <w14:schemeClr w14:val="tx1"/>
            </w14:solidFill>
          </w14:textFill>
        </w:rPr>
        <w:t>XXX</w:t>
      </w:r>
      <w:r>
        <w:rPr>
          <w:rFonts w:hint="eastAsia" w:ascii="宋体" w:hAnsi="宋体" w:eastAsia="宋体" w:cs="Times New Roman"/>
          <w:color w:val="000000" w:themeColor="text1"/>
          <w:sz w:val="28"/>
          <w:szCs w:val="28"/>
          <w14:textFill>
            <w14:solidFill>
              <w14:schemeClr w14:val="tx1"/>
            </w14:solidFill>
          </w14:textFill>
        </w:rPr>
        <w:t>股份有限公司</w:t>
      </w:r>
      <w:r>
        <w:rPr>
          <w:rFonts w:hint="eastAsia" w:ascii="宋体" w:hAnsi="宋体" w:eastAsia="宋体" w:cs="Times New Roman"/>
          <w:color w:val="000000" w:themeColor="text1"/>
          <w:sz w:val="28"/>
          <w:szCs w:val="28"/>
          <w14:textFill>
            <w14:solidFill>
              <w14:schemeClr w14:val="tx1"/>
            </w14:solidFill>
          </w14:textFill>
        </w:rPr>
        <w:fldChar w:fldCharType="end"/>
      </w:r>
    </w:p>
    <w:p>
      <w:pPr>
        <w:spacing w:line="520" w:lineRule="exact"/>
        <w:ind w:firstLine="560" w:firstLineChars="200"/>
        <w:jc w:val="right"/>
        <w:rPr>
          <w:rFonts w:ascii="宋体" w:hAnsi="宋体" w:eastAsia="宋体" w:cs="Times New Roman"/>
          <w:color w:val="000000" w:themeColor="text1"/>
          <w:sz w:val="28"/>
          <w:szCs w:val="28"/>
          <w14:textFill>
            <w14:solidFill>
              <w14:schemeClr w14:val="tx1"/>
            </w14:solidFill>
          </w14:textFill>
        </w:rPr>
      </w:pPr>
    </w:p>
    <w:p>
      <w:pPr>
        <w:spacing w:line="520" w:lineRule="exact"/>
        <w:ind w:firstLine="560" w:firstLineChars="200"/>
        <w:jc w:val="right"/>
        <w:rPr>
          <w:rFonts w:hint="eastAsia"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法定代表人或授权代表人</w:t>
      </w:r>
    </w:p>
    <w:p>
      <w:pPr>
        <w:spacing w:line="520" w:lineRule="exact"/>
        <w:ind w:firstLine="560" w:firstLineChars="200"/>
        <w:jc w:val="right"/>
        <w:rPr>
          <w:rFonts w:ascii="宋体" w:hAnsi="宋体" w:eastAsia="宋体" w:cs="Times New Roman"/>
          <w:color w:val="000000" w:themeColor="text1"/>
          <w:sz w:val="28"/>
          <w:szCs w:val="28"/>
          <w14:textFill>
            <w14:solidFill>
              <w14:schemeClr w14:val="tx1"/>
            </w14:solidFill>
          </w14:textFill>
        </w:rPr>
      </w:pPr>
    </w:p>
    <w:p>
      <w:pPr>
        <w:spacing w:line="520" w:lineRule="exact"/>
        <w:ind w:firstLine="560" w:firstLineChars="200"/>
        <w:jc w:val="right"/>
        <w:rPr>
          <w:rFonts w:hint="eastAsia" w:ascii="宋体" w:hAnsi="宋体" w:eastAsia="宋体" w:cs="Times New Roman"/>
          <w:color w:val="000000" w:themeColor="text1"/>
          <w:sz w:val="28"/>
          <w:szCs w:val="28"/>
          <w14:textFill>
            <w14:solidFill>
              <w14:schemeClr w14:val="tx1"/>
            </w14:solidFill>
          </w14:textFill>
        </w:rPr>
      </w:pPr>
      <w:r>
        <w:rPr>
          <w:rFonts w:hint="eastAsia" w:ascii="宋体" w:hAnsi="宋体" w:eastAsia="宋体" w:cs="Times New Roman"/>
          <w:color w:val="000000" w:themeColor="text1"/>
          <w:sz w:val="28"/>
          <w:szCs w:val="28"/>
          <w14:textFill>
            <w14:solidFill>
              <w14:schemeClr w14:val="tx1"/>
            </w14:solidFill>
          </w14:textFill>
        </w:rPr>
        <w:t>时间：</w:t>
      </w:r>
      <w:r>
        <w:rPr>
          <w:rFonts w:ascii="宋体" w:hAnsi="宋体" w:eastAsia="宋体" w:cs="Times New Roman"/>
          <w:color w:val="000000" w:themeColor="text1"/>
          <w:sz w:val="28"/>
          <w:szCs w:val="28"/>
          <w14:textFill>
            <w14:solidFill>
              <w14:schemeClr w14:val="tx1"/>
            </w14:solidFill>
          </w14:textFill>
        </w:rPr>
        <w:t>2022</w:t>
      </w:r>
      <w:r>
        <w:rPr>
          <w:rFonts w:hint="eastAsia" w:ascii="宋体" w:hAnsi="宋体" w:eastAsia="宋体" w:cs="Times New Roman"/>
          <w:color w:val="000000" w:themeColor="text1"/>
          <w:sz w:val="28"/>
          <w:szCs w:val="28"/>
          <w14:textFill>
            <w14:solidFill>
              <w14:schemeClr w14:val="tx1"/>
            </w14:solidFill>
          </w14:textFill>
        </w:rPr>
        <w:t xml:space="preserve">年 </w:t>
      </w:r>
      <w:r>
        <w:rPr>
          <w:rFonts w:ascii="宋体" w:hAnsi="宋体" w:eastAsia="宋体" w:cs="Times New Roman"/>
          <w:color w:val="000000" w:themeColor="text1"/>
          <w:sz w:val="28"/>
          <w:szCs w:val="28"/>
          <w14:textFill>
            <w14:solidFill>
              <w14:schemeClr w14:val="tx1"/>
            </w14:solidFill>
          </w14:textFill>
        </w:rPr>
        <w:t xml:space="preserve"> </w:t>
      </w:r>
      <w:r>
        <w:rPr>
          <w:rFonts w:hint="eastAsia" w:ascii="宋体" w:hAnsi="宋体" w:eastAsia="宋体" w:cs="Times New Roman"/>
          <w:color w:val="000000" w:themeColor="text1"/>
          <w:sz w:val="28"/>
          <w:szCs w:val="28"/>
          <w14:textFill>
            <w14:solidFill>
              <w14:schemeClr w14:val="tx1"/>
            </w14:solidFill>
          </w14:textFill>
        </w:rPr>
        <w:t xml:space="preserve">月 </w:t>
      </w:r>
      <w:r>
        <w:rPr>
          <w:rFonts w:ascii="宋体" w:hAnsi="宋体" w:eastAsia="宋体" w:cs="Times New Roman"/>
          <w:color w:val="000000" w:themeColor="text1"/>
          <w:sz w:val="28"/>
          <w:szCs w:val="28"/>
          <w14:textFill>
            <w14:solidFill>
              <w14:schemeClr w14:val="tx1"/>
            </w14:solidFill>
          </w14:textFill>
        </w:rPr>
        <w:t xml:space="preserve"> </w:t>
      </w:r>
      <w:r>
        <w:rPr>
          <w:rFonts w:hint="eastAsia" w:ascii="宋体" w:hAnsi="宋体" w:eastAsia="宋体" w:cs="Times New Roman"/>
          <w:color w:val="000000" w:themeColor="text1"/>
          <w:sz w:val="28"/>
          <w:szCs w:val="28"/>
          <w14:textFill>
            <w14:solidFill>
              <w14:schemeClr w14:val="tx1"/>
            </w14:solidFill>
          </w14:textFill>
        </w:rPr>
        <w:t>日</w:t>
      </w:r>
    </w:p>
    <w:p>
      <w:pPr>
        <w:autoSpaceDE w:val="0"/>
        <w:autoSpaceDN w:val="0"/>
        <w:adjustRightInd w:val="0"/>
        <w:spacing w:line="360" w:lineRule="auto"/>
        <w:jc w:val="left"/>
        <w:rPr>
          <w:color w:val="000000" w:themeColor="text1"/>
          <w14:textFill>
            <w14:solidFill>
              <w14:schemeClr w14:val="tx1"/>
            </w14:solidFill>
          </w14:textFill>
        </w:rPr>
      </w:pPr>
    </w:p>
    <w:p>
      <w:pPr>
        <w:rPr>
          <w:rFonts w:ascii="宋体" w:hAnsi="宋体" w:eastAsia="宋体" w:cs="Times New Roman"/>
          <w:color w:val="000000" w:themeColor="text1"/>
          <w:sz w:val="28"/>
          <w:szCs w:val="28"/>
          <w14:textFill>
            <w14:solidFill>
              <w14:schemeClr w14:val="tx1"/>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425006"/>
    </w:sdtPr>
    <w:sdtContent>
      <w:p>
        <w:pPr>
          <w:pStyle w:val="5"/>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FmYmFjYjk3YTIwMDFiN2E0NWI0YzJjYTJjYzEwYWMifQ=="/>
  </w:docVars>
  <w:rsids>
    <w:rsidRoot w:val="00667C4F"/>
    <w:rsid w:val="00021C73"/>
    <w:rsid w:val="00063213"/>
    <w:rsid w:val="00066B39"/>
    <w:rsid w:val="000B6970"/>
    <w:rsid w:val="0013728D"/>
    <w:rsid w:val="00141708"/>
    <w:rsid w:val="0016517C"/>
    <w:rsid w:val="002D6607"/>
    <w:rsid w:val="002E2BDB"/>
    <w:rsid w:val="00317018"/>
    <w:rsid w:val="003E5EEA"/>
    <w:rsid w:val="003F3204"/>
    <w:rsid w:val="00412A5F"/>
    <w:rsid w:val="0043785F"/>
    <w:rsid w:val="004C0A66"/>
    <w:rsid w:val="004D15A2"/>
    <w:rsid w:val="00537247"/>
    <w:rsid w:val="005D5B97"/>
    <w:rsid w:val="005E7B26"/>
    <w:rsid w:val="005F3AF2"/>
    <w:rsid w:val="0060202A"/>
    <w:rsid w:val="00667C4F"/>
    <w:rsid w:val="006F5328"/>
    <w:rsid w:val="00732B4E"/>
    <w:rsid w:val="007534A3"/>
    <w:rsid w:val="0084404A"/>
    <w:rsid w:val="0085242B"/>
    <w:rsid w:val="008E4265"/>
    <w:rsid w:val="00910AFF"/>
    <w:rsid w:val="009544CD"/>
    <w:rsid w:val="00A0346C"/>
    <w:rsid w:val="00A405E4"/>
    <w:rsid w:val="00A90C2D"/>
    <w:rsid w:val="00AC1255"/>
    <w:rsid w:val="00AC36F3"/>
    <w:rsid w:val="00AE00A0"/>
    <w:rsid w:val="00AE2D13"/>
    <w:rsid w:val="00AF0EAC"/>
    <w:rsid w:val="00B00DC5"/>
    <w:rsid w:val="00B2482D"/>
    <w:rsid w:val="00B65C78"/>
    <w:rsid w:val="00B80880"/>
    <w:rsid w:val="00BC78C4"/>
    <w:rsid w:val="00C80AAE"/>
    <w:rsid w:val="00CA0366"/>
    <w:rsid w:val="00D01A8D"/>
    <w:rsid w:val="00D3636E"/>
    <w:rsid w:val="00E777F6"/>
    <w:rsid w:val="00EE30A8"/>
    <w:rsid w:val="00EF7613"/>
    <w:rsid w:val="00F25C81"/>
    <w:rsid w:val="00F87824"/>
    <w:rsid w:val="00FA7F83"/>
    <w:rsid w:val="00FB5CF7"/>
    <w:rsid w:val="00FD03B6"/>
    <w:rsid w:val="00FD32DE"/>
    <w:rsid w:val="00FD74C4"/>
    <w:rsid w:val="0BAF3549"/>
    <w:rsid w:val="32550A8A"/>
    <w:rsid w:val="3A325135"/>
    <w:rsid w:val="3B5301AE"/>
    <w:rsid w:val="3B706910"/>
    <w:rsid w:val="3D712039"/>
    <w:rsid w:val="445E215B"/>
    <w:rsid w:val="5C495446"/>
    <w:rsid w:val="629F218A"/>
    <w:rsid w:val="67037C1F"/>
    <w:rsid w:val="67CB6E26"/>
    <w:rsid w:val="6BE9529C"/>
    <w:rsid w:val="7A6D6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9"/>
    <w:pPr>
      <w:keepNext/>
      <w:widowControl/>
      <w:spacing w:after="360"/>
      <w:jc w:val="center"/>
      <w:outlineLvl w:val="0"/>
    </w:pPr>
    <w:rPr>
      <w:rFonts w:ascii="Arial" w:hAnsi="Arial" w:eastAsia="宋体" w:cs="Times New Roman"/>
      <w:b/>
      <w:kern w:val="44"/>
      <w:sz w:val="44"/>
      <w:szCs w:val="20"/>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style>
  <w:style w:type="paragraph" w:styleId="4">
    <w:name w:val="Balloon Text"/>
    <w:basedOn w:val="1"/>
    <w:link w:val="20"/>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9"/>
    <w:semiHidden/>
    <w:unhideWhenUsed/>
    <w:qFormat/>
    <w:uiPriority w:val="99"/>
    <w:rPr>
      <w:b/>
      <w:bCs/>
    </w:rPr>
  </w:style>
  <w:style w:type="character" w:styleId="10">
    <w:name w:val="Hyperlink"/>
    <w:basedOn w:val="9"/>
    <w:semiHidden/>
    <w:unhideWhenUsed/>
    <w:qFormat/>
    <w:uiPriority w:val="99"/>
    <w:rPr>
      <w:color w:val="0066B3"/>
      <w:sz w:val="21"/>
      <w:szCs w:val="21"/>
      <w:u w:val="none"/>
    </w:rPr>
  </w:style>
  <w:style w:type="character" w:styleId="11">
    <w:name w:val="annotation reference"/>
    <w:basedOn w:val="9"/>
    <w:semiHidden/>
    <w:unhideWhenUsed/>
    <w:qFormat/>
    <w:uiPriority w:val="99"/>
    <w:rPr>
      <w:sz w:val="21"/>
      <w:szCs w:val="21"/>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character" w:customStyle="1" w:styleId="14">
    <w:name w:val="标题 1 字符"/>
    <w:basedOn w:val="9"/>
    <w:link w:val="2"/>
    <w:qFormat/>
    <w:uiPriority w:val="99"/>
    <w:rPr>
      <w:rFonts w:ascii="Arial" w:hAnsi="Arial" w:eastAsia="宋体" w:cs="Times New Roman"/>
      <w:b/>
      <w:kern w:val="44"/>
      <w:sz w:val="44"/>
      <w:szCs w:val="20"/>
    </w:rPr>
  </w:style>
  <w:style w:type="character" w:customStyle="1" w:styleId="15">
    <w:name w:val="Text Char"/>
    <w:link w:val="16"/>
    <w:qFormat/>
    <w:locked/>
    <w:uiPriority w:val="99"/>
    <w:rPr>
      <w:rFonts w:ascii="Arial" w:hAnsi="Arial" w:eastAsia="华文楷体" w:cs="Arial"/>
      <w:color w:val="53565A"/>
      <w:sz w:val="24"/>
    </w:rPr>
  </w:style>
  <w:style w:type="paragraph" w:customStyle="1" w:styleId="16">
    <w:name w:val="Text"/>
    <w:basedOn w:val="1"/>
    <w:link w:val="15"/>
    <w:qFormat/>
    <w:uiPriority w:val="99"/>
    <w:pPr>
      <w:widowControl/>
      <w:spacing w:before="180" w:line="320" w:lineRule="atLeast"/>
      <w:jc w:val="left"/>
    </w:pPr>
    <w:rPr>
      <w:rFonts w:ascii="Arial" w:hAnsi="Arial" w:eastAsia="华文楷体" w:cs="Arial"/>
      <w:color w:val="53565A"/>
      <w:sz w:val="24"/>
    </w:rPr>
  </w:style>
  <w:style w:type="paragraph" w:customStyle="1" w:styleId="17">
    <w:name w:val="Normal (Justified)"/>
    <w:basedOn w:val="1"/>
    <w:qFormat/>
    <w:uiPriority w:val="0"/>
    <w:pPr>
      <w:widowControl/>
    </w:pPr>
    <w:rPr>
      <w:rFonts w:ascii="Times New Roman" w:hAnsi="Times New Roman" w:eastAsia="宋体" w:cs="Times New Roman"/>
      <w:snapToGrid w:val="0"/>
      <w:kern w:val="28"/>
      <w:sz w:val="24"/>
      <w:szCs w:val="20"/>
    </w:rPr>
  </w:style>
  <w:style w:type="character" w:customStyle="1" w:styleId="18">
    <w:name w:val="批注文字 字符"/>
    <w:basedOn w:val="9"/>
    <w:link w:val="3"/>
    <w:semiHidden/>
    <w:qFormat/>
    <w:uiPriority w:val="99"/>
  </w:style>
  <w:style w:type="character" w:customStyle="1" w:styleId="19">
    <w:name w:val="批注主题 字符"/>
    <w:basedOn w:val="18"/>
    <w:link w:val="7"/>
    <w:semiHidden/>
    <w:qFormat/>
    <w:uiPriority w:val="99"/>
    <w:rPr>
      <w:b/>
      <w:bCs/>
    </w:rPr>
  </w:style>
  <w:style w:type="character" w:customStyle="1" w:styleId="20">
    <w:name w:val="批注框文本 字符"/>
    <w:basedOn w:val="9"/>
    <w:link w:val="4"/>
    <w:semiHidden/>
    <w:qFormat/>
    <w:uiPriority w:val="99"/>
    <w:rPr>
      <w:sz w:val="18"/>
      <w:szCs w:val="18"/>
    </w:rPr>
  </w:style>
  <w:style w:type="paragraph" w:customStyle="1" w:styleId="21">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chamc</Company>
  <Pages>3</Pages>
  <Words>1610</Words>
  <Characters>1613</Characters>
  <Lines>12</Lines>
  <Paragraphs>3</Paragraphs>
  <TotalTime>8</TotalTime>
  <ScaleCrop>false</ScaleCrop>
  <LinksUpToDate>false</LinksUpToDate>
  <CharactersWithSpaces>1622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2022-06-08T06:56:00Z</dcterms:created>
  <dc:creator>冯琳</dc:creator>
  <cp:lastModifiedBy>梁励平</cp:lastModifiedBy>
  <dcterms:modified xsi:type="dcterms:W3CDTF">2022-11-02T09:21:02Z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E1442C776D024F2E83812C47AA7F8222</vt:lpwstr>
  </property>
</Properties>
</file>