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405CF" w14:textId="77777777" w:rsidR="00937749" w:rsidRDefault="00937749" w:rsidP="00937749">
      <w:pPr>
        <w:spacing w:line="360" w:lineRule="auto"/>
        <w:jc w:val="center"/>
        <w:rPr>
          <w:b/>
          <w:bCs/>
          <w:sz w:val="28"/>
          <w:szCs w:val="28"/>
        </w:rPr>
      </w:pPr>
      <w:r w:rsidRPr="006B41B0">
        <w:rPr>
          <w:b/>
          <w:bCs/>
          <w:sz w:val="28"/>
          <w:szCs w:val="28"/>
        </w:rPr>
        <w:t>实验</w:t>
      </w:r>
      <w:r w:rsidRPr="006B41B0">
        <w:rPr>
          <w:b/>
          <w:bCs/>
          <w:sz w:val="28"/>
          <w:szCs w:val="28"/>
        </w:rPr>
        <w:t xml:space="preserve">2 </w:t>
      </w:r>
      <w:r w:rsidRPr="006B41B0">
        <w:rPr>
          <w:b/>
          <w:bCs/>
          <w:sz w:val="28"/>
          <w:szCs w:val="28"/>
        </w:rPr>
        <w:t>树型结构及其应用</w:t>
      </w:r>
    </w:p>
    <w:p w14:paraId="7E2FBE6C" w14:textId="77777777" w:rsidR="00937749" w:rsidRPr="006B41B0" w:rsidRDefault="00937749" w:rsidP="00937749">
      <w:pPr>
        <w:spacing w:line="360" w:lineRule="auto"/>
        <w:jc w:val="center"/>
        <w:rPr>
          <w:rFonts w:asciiTheme="majorEastAsia" w:eastAsiaTheme="majorEastAsia" w:hAnsiTheme="majorEastAsia"/>
          <w:b/>
          <w:color w:val="000000"/>
          <w:sz w:val="28"/>
          <w:szCs w:val="28"/>
        </w:rPr>
      </w:pPr>
    </w:p>
    <w:p w14:paraId="08A9287A" w14:textId="77777777" w:rsidR="00937749" w:rsidRDefault="00937749" w:rsidP="00937749">
      <w:pPr>
        <w:pStyle w:val="a8"/>
        <w:shd w:val="clear" w:color="auto" w:fill="FFFFFF"/>
        <w:spacing w:before="0" w:beforeAutospacing="0" w:after="0" w:afterAutospacing="0" w:line="360" w:lineRule="auto"/>
        <w:rPr>
          <w:rStyle w:val="a7"/>
          <w:rFonts w:ascii="Times New Roman" w:hAnsiTheme="minorEastAsia" w:cs="Arial"/>
          <w:color w:val="000000"/>
          <w:sz w:val="24"/>
          <w:szCs w:val="24"/>
        </w:rPr>
      </w:pPr>
      <w:r>
        <w:rPr>
          <w:rStyle w:val="a7"/>
          <w:rFonts w:ascii="Times New Roman" w:hAnsiTheme="minorEastAsia" w:cs="Arial" w:hint="eastAsia"/>
          <w:color w:val="000000"/>
          <w:sz w:val="24"/>
          <w:szCs w:val="24"/>
        </w:rPr>
        <w:t>实验项目：</w:t>
      </w:r>
      <w:r w:rsidRPr="00001BA7">
        <w:rPr>
          <w:rStyle w:val="a7"/>
          <w:rFonts w:ascii="Times New Roman" w:hAnsiTheme="minorEastAsia" w:cs="Arial"/>
          <w:b w:val="0"/>
          <w:color w:val="000000"/>
          <w:sz w:val="24"/>
          <w:szCs w:val="24"/>
        </w:rPr>
        <w:t>树型结构的建立与遍历</w:t>
      </w:r>
    </w:p>
    <w:p w14:paraId="5C8291E2" w14:textId="77777777" w:rsidR="00937749" w:rsidRDefault="00937749" w:rsidP="00937749">
      <w:pPr>
        <w:pStyle w:val="a8"/>
        <w:shd w:val="clear" w:color="auto" w:fill="FFFFFF"/>
        <w:spacing w:before="0" w:beforeAutospacing="0" w:after="0" w:afterAutospacing="0" w:line="360" w:lineRule="auto"/>
        <w:rPr>
          <w:rStyle w:val="a7"/>
          <w:rFonts w:ascii="Times New Roman" w:hAnsiTheme="minorEastAsia" w:cs="Arial"/>
          <w:color w:val="000000"/>
          <w:sz w:val="24"/>
          <w:szCs w:val="24"/>
        </w:rPr>
      </w:pPr>
      <w:r>
        <w:rPr>
          <w:rStyle w:val="a7"/>
          <w:rFonts w:ascii="Times New Roman" w:hAnsiTheme="minorEastAsia" w:cs="Arial" w:hint="eastAsia"/>
          <w:color w:val="000000"/>
          <w:sz w:val="24"/>
          <w:szCs w:val="24"/>
        </w:rPr>
        <w:t>实验题目：</w:t>
      </w:r>
      <w:r w:rsidRPr="00001BA7">
        <w:rPr>
          <w:rStyle w:val="a7"/>
          <w:rFonts w:ascii="Times New Roman" w:hAnsiTheme="minorEastAsia" w:cs="Arial" w:hint="eastAsia"/>
          <w:b w:val="0"/>
          <w:color w:val="000000"/>
          <w:sz w:val="24"/>
          <w:szCs w:val="24"/>
        </w:rPr>
        <w:t>二叉树存储结构的建立与遍历</w:t>
      </w:r>
    </w:p>
    <w:p w14:paraId="18236279" w14:textId="77777777" w:rsidR="00937749" w:rsidRPr="009B2245" w:rsidRDefault="00937749" w:rsidP="00937749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Arial"/>
          <w:color w:val="000000"/>
          <w:sz w:val="24"/>
          <w:szCs w:val="24"/>
        </w:rPr>
      </w:pPr>
      <w:r w:rsidRPr="009B2245">
        <w:rPr>
          <w:rStyle w:val="a7"/>
          <w:rFonts w:ascii="Times New Roman" w:hAnsiTheme="minorEastAsia" w:cs="Arial"/>
          <w:color w:val="000000"/>
          <w:sz w:val="24"/>
          <w:szCs w:val="24"/>
        </w:rPr>
        <w:t>实验内容：</w:t>
      </w:r>
      <w:r w:rsidRPr="009B2245">
        <w:rPr>
          <w:rStyle w:val="a7"/>
          <w:rFonts w:ascii="Times New Roman" w:hAnsi="Times New Roman" w:cs="Arial"/>
          <w:color w:val="000000"/>
          <w:sz w:val="24"/>
          <w:szCs w:val="24"/>
        </w:rPr>
        <w:t xml:space="preserve"> </w:t>
      </w:r>
    </w:p>
    <w:p w14:paraId="2085677E" w14:textId="77777777" w:rsidR="00937749" w:rsidRPr="006B41B0" w:rsidRDefault="00937749" w:rsidP="00937749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Arial"/>
          <w:b/>
          <w:color w:val="000000"/>
          <w:sz w:val="24"/>
          <w:szCs w:val="24"/>
        </w:rPr>
      </w:pPr>
      <w:r w:rsidRPr="009B2245">
        <w:rPr>
          <w:rStyle w:val="a7"/>
          <w:rFonts w:ascii="Times New Roman" w:hAnsi="Times New Roman" w:cs="Arial"/>
          <w:color w:val="000000"/>
          <w:sz w:val="24"/>
          <w:szCs w:val="24"/>
        </w:rPr>
        <w:t xml:space="preserve">    </w:t>
      </w:r>
      <w:r>
        <w:rPr>
          <w:rStyle w:val="a7"/>
          <w:rFonts w:ascii="Times New Roman" w:hAnsi="Times New Roman" w:cs="Arial" w:hint="eastAsia"/>
          <w:color w:val="000000"/>
          <w:sz w:val="24"/>
          <w:szCs w:val="24"/>
        </w:rPr>
        <w:t xml:space="preserve"> </w:t>
      </w:r>
      <w:r w:rsidRPr="006B41B0">
        <w:rPr>
          <w:rStyle w:val="a7"/>
          <w:rFonts w:ascii="Times New Roman" w:hAnsi="Times New Roman" w:cs="Arial" w:hint="eastAsia"/>
          <w:color w:val="000000"/>
          <w:sz w:val="24"/>
          <w:szCs w:val="24"/>
        </w:rPr>
        <w:t xml:space="preserve"> </w:t>
      </w:r>
      <w:r w:rsidRPr="00001BA7">
        <w:rPr>
          <w:rStyle w:val="a7"/>
          <w:rFonts w:ascii="Times New Roman" w:hAnsiTheme="minorEastAsia" w:cs="Arial"/>
          <w:b w:val="0"/>
          <w:color w:val="000000"/>
          <w:sz w:val="24"/>
          <w:szCs w:val="24"/>
        </w:rPr>
        <w:t>树型结构的遍历是树型结构算法的基础，本实验要求编写程序演示二叉树的存储结构的建立</w:t>
      </w:r>
      <w:r w:rsidRPr="00001BA7">
        <w:rPr>
          <w:rStyle w:val="a7"/>
          <w:rFonts w:ascii="Times New Roman" w:hAnsiTheme="minorEastAsia" w:cs="Arial" w:hint="eastAsia"/>
          <w:b w:val="0"/>
          <w:color w:val="000000"/>
          <w:sz w:val="24"/>
          <w:szCs w:val="24"/>
        </w:rPr>
        <w:t>方法</w:t>
      </w:r>
      <w:r w:rsidRPr="00001BA7">
        <w:rPr>
          <w:rStyle w:val="a7"/>
          <w:rFonts w:ascii="Times New Roman" w:hAnsiTheme="minorEastAsia" w:cs="Arial"/>
          <w:b w:val="0"/>
          <w:color w:val="000000"/>
          <w:sz w:val="24"/>
          <w:szCs w:val="24"/>
        </w:rPr>
        <w:t>和遍历过程。</w:t>
      </w:r>
      <w:r w:rsidRPr="00001BA7">
        <w:rPr>
          <w:rStyle w:val="a7"/>
          <w:rFonts w:ascii="Times New Roman" w:hAnsiTheme="minorEastAsia" w:cs="Arial"/>
          <w:b w:val="0"/>
          <w:color w:val="000000"/>
          <w:sz w:val="24"/>
          <w:szCs w:val="24"/>
        </w:rPr>
        <w:t xml:space="preserve"> </w:t>
      </w:r>
    </w:p>
    <w:p w14:paraId="38E014B5" w14:textId="77777777" w:rsidR="00937749" w:rsidRPr="009B2245" w:rsidRDefault="00937749" w:rsidP="00937749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Arial"/>
          <w:color w:val="000000"/>
          <w:sz w:val="24"/>
          <w:szCs w:val="24"/>
        </w:rPr>
      </w:pPr>
      <w:r w:rsidRPr="009B2245">
        <w:rPr>
          <w:rStyle w:val="a7"/>
          <w:rFonts w:ascii="Times New Roman" w:hAnsiTheme="minorEastAsia" w:cs="Arial"/>
          <w:color w:val="000000"/>
          <w:sz w:val="24"/>
          <w:szCs w:val="24"/>
        </w:rPr>
        <w:t>实验要求：</w:t>
      </w:r>
      <w:r w:rsidRPr="009B2245">
        <w:rPr>
          <w:rStyle w:val="a7"/>
          <w:rFonts w:ascii="Times New Roman" w:hAnsi="Times New Roman" w:cs="Arial"/>
          <w:color w:val="000000"/>
          <w:sz w:val="24"/>
          <w:szCs w:val="24"/>
        </w:rPr>
        <w:t xml:space="preserve"> </w:t>
      </w:r>
    </w:p>
    <w:p w14:paraId="0787259F" w14:textId="77777777" w:rsidR="00937749" w:rsidRPr="00001BA7" w:rsidRDefault="00937749" w:rsidP="00937749">
      <w:pPr>
        <w:pStyle w:val="a8"/>
        <w:shd w:val="clear" w:color="auto" w:fill="FFFFFF"/>
        <w:spacing w:before="0" w:beforeAutospacing="0" w:after="0" w:afterAutospacing="0" w:line="360" w:lineRule="auto"/>
        <w:rPr>
          <w:rStyle w:val="a7"/>
          <w:rFonts w:hAnsiTheme="minorEastAsia"/>
        </w:rPr>
      </w:pPr>
      <w:bookmarkStart w:id="0" w:name="_GoBack"/>
      <w:r w:rsidRPr="00001BA7">
        <w:rPr>
          <w:rStyle w:val="a7"/>
          <w:rFonts w:ascii="Times New Roman" w:hAnsiTheme="minorEastAsia" w:cs="Arial" w:hint="eastAsia"/>
          <w:b w:val="0"/>
          <w:color w:val="000000"/>
          <w:sz w:val="24"/>
          <w:szCs w:val="24"/>
        </w:rPr>
        <w:t>1</w:t>
      </w:r>
      <w:r w:rsidRPr="00001BA7">
        <w:rPr>
          <w:rStyle w:val="a7"/>
          <w:rFonts w:ascii="Times New Roman" w:hAnsiTheme="minorEastAsia" w:cs="Arial" w:hint="eastAsia"/>
          <w:b w:val="0"/>
          <w:color w:val="000000"/>
          <w:sz w:val="24"/>
          <w:szCs w:val="24"/>
        </w:rPr>
        <w:t>．</w:t>
      </w:r>
      <w:r w:rsidRPr="00001BA7">
        <w:rPr>
          <w:rStyle w:val="a7"/>
          <w:rFonts w:ascii="Times New Roman" w:hAnsiTheme="minorEastAsia" w:cs="Arial"/>
          <w:b w:val="0"/>
          <w:color w:val="000000"/>
          <w:sz w:val="24"/>
          <w:szCs w:val="24"/>
        </w:rPr>
        <w:t>编</w:t>
      </w:r>
      <w:bookmarkEnd w:id="0"/>
      <w:r w:rsidRPr="00001BA7">
        <w:rPr>
          <w:rStyle w:val="a7"/>
          <w:rFonts w:ascii="Times New Roman" w:hAnsiTheme="minorEastAsia" w:cs="Arial"/>
          <w:b w:val="0"/>
          <w:color w:val="000000"/>
          <w:sz w:val="24"/>
          <w:szCs w:val="24"/>
        </w:rPr>
        <w:t>写建立二叉树</w:t>
      </w:r>
      <w:proofErr w:type="gramStart"/>
      <w:r w:rsidRPr="00001BA7">
        <w:rPr>
          <w:rStyle w:val="a7"/>
          <w:rFonts w:ascii="Times New Roman" w:hAnsiTheme="minorEastAsia" w:cs="Arial"/>
          <w:b w:val="0"/>
          <w:color w:val="000000"/>
          <w:sz w:val="24"/>
          <w:szCs w:val="24"/>
        </w:rPr>
        <w:t>的二叉链表</w:t>
      </w:r>
      <w:proofErr w:type="gramEnd"/>
      <w:r w:rsidRPr="00001BA7">
        <w:rPr>
          <w:rStyle w:val="a7"/>
          <w:rFonts w:ascii="Times New Roman" w:hAnsiTheme="minorEastAsia" w:cs="Arial"/>
          <w:b w:val="0"/>
          <w:color w:val="000000"/>
          <w:sz w:val="24"/>
          <w:szCs w:val="24"/>
        </w:rPr>
        <w:t>存储结构</w:t>
      </w:r>
      <w:r w:rsidRPr="00001BA7">
        <w:rPr>
          <w:rStyle w:val="a7"/>
          <w:rFonts w:ascii="Times New Roman" w:hAnsiTheme="minorEastAsia" w:cs="Arial" w:hint="eastAsia"/>
          <w:b w:val="0"/>
          <w:color w:val="000000"/>
          <w:sz w:val="24"/>
          <w:szCs w:val="24"/>
        </w:rPr>
        <w:t>（左右链表示）</w:t>
      </w:r>
      <w:r w:rsidRPr="00001BA7">
        <w:rPr>
          <w:rStyle w:val="a7"/>
          <w:rFonts w:ascii="Times New Roman" w:hAnsiTheme="minorEastAsia" w:cs="Arial"/>
          <w:b w:val="0"/>
          <w:color w:val="000000"/>
          <w:sz w:val="24"/>
          <w:szCs w:val="24"/>
        </w:rPr>
        <w:t>的程序，并</w:t>
      </w:r>
      <w:r w:rsidRPr="00001BA7">
        <w:rPr>
          <w:rStyle w:val="a7"/>
          <w:rFonts w:ascii="Times New Roman" w:hAnsiTheme="minorEastAsia" w:cs="Arial" w:hint="eastAsia"/>
          <w:b w:val="0"/>
          <w:color w:val="000000"/>
          <w:sz w:val="24"/>
          <w:szCs w:val="24"/>
        </w:rPr>
        <w:t>以适当</w:t>
      </w:r>
      <w:r w:rsidRPr="00001BA7">
        <w:rPr>
          <w:rStyle w:val="a7"/>
          <w:rFonts w:ascii="Times New Roman" w:hAnsiTheme="minorEastAsia" w:cs="Arial"/>
          <w:b w:val="0"/>
          <w:color w:val="000000"/>
          <w:sz w:val="24"/>
          <w:szCs w:val="24"/>
        </w:rPr>
        <w:t>的形式显示</w:t>
      </w:r>
      <w:r w:rsidRPr="00001BA7">
        <w:rPr>
          <w:rStyle w:val="a7"/>
          <w:rFonts w:ascii="Times New Roman" w:hAnsiTheme="minorEastAsia" w:cs="Arial" w:hint="eastAsia"/>
          <w:b w:val="0"/>
          <w:color w:val="000000"/>
          <w:sz w:val="24"/>
          <w:szCs w:val="24"/>
        </w:rPr>
        <w:t>和</w:t>
      </w:r>
      <w:r w:rsidRPr="00001BA7">
        <w:rPr>
          <w:rStyle w:val="a7"/>
          <w:rFonts w:ascii="Times New Roman" w:hAnsiTheme="minorEastAsia" w:cs="Arial"/>
          <w:b w:val="0"/>
          <w:color w:val="000000"/>
          <w:sz w:val="24"/>
          <w:szCs w:val="24"/>
        </w:rPr>
        <w:t>保存二叉树；</w:t>
      </w:r>
      <w:r w:rsidRPr="00001BA7">
        <w:rPr>
          <w:rStyle w:val="a7"/>
          <w:rFonts w:ascii="Times New Roman" w:hAnsiTheme="minorEastAsia" w:cs="Arial"/>
          <w:b w:val="0"/>
          <w:color w:val="000000"/>
          <w:sz w:val="24"/>
          <w:szCs w:val="24"/>
        </w:rPr>
        <w:t xml:space="preserve"> </w:t>
      </w:r>
    </w:p>
    <w:p w14:paraId="66BAEB46" w14:textId="77777777" w:rsidR="00937749" w:rsidRPr="00001BA7" w:rsidRDefault="00937749" w:rsidP="00937749">
      <w:pPr>
        <w:pStyle w:val="a8"/>
        <w:shd w:val="clear" w:color="auto" w:fill="FFFFFF"/>
        <w:spacing w:before="0" w:beforeAutospacing="0" w:after="0" w:afterAutospacing="0" w:line="360" w:lineRule="auto"/>
        <w:rPr>
          <w:rStyle w:val="a7"/>
          <w:rFonts w:hAnsiTheme="minorEastAsia"/>
        </w:rPr>
      </w:pPr>
      <w:r w:rsidRPr="00001BA7">
        <w:rPr>
          <w:rStyle w:val="a7"/>
          <w:rFonts w:ascii="Times New Roman" w:hAnsiTheme="minorEastAsia" w:cs="Arial" w:hint="eastAsia"/>
          <w:b w:val="0"/>
          <w:color w:val="000000"/>
          <w:sz w:val="24"/>
          <w:szCs w:val="24"/>
        </w:rPr>
        <w:t>2</w:t>
      </w:r>
      <w:r w:rsidRPr="00001BA7">
        <w:rPr>
          <w:rStyle w:val="a7"/>
          <w:rFonts w:ascii="Times New Roman" w:hAnsiTheme="minorEastAsia" w:cs="Arial" w:hint="eastAsia"/>
          <w:b w:val="0"/>
          <w:color w:val="000000"/>
          <w:sz w:val="24"/>
          <w:szCs w:val="24"/>
        </w:rPr>
        <w:t>．</w:t>
      </w:r>
      <w:r w:rsidRPr="00001BA7">
        <w:rPr>
          <w:rStyle w:val="a7"/>
          <w:rFonts w:ascii="Times New Roman" w:hAnsiTheme="minorEastAsia" w:cs="Arial"/>
          <w:b w:val="0"/>
          <w:color w:val="000000"/>
          <w:sz w:val="24"/>
          <w:szCs w:val="24"/>
        </w:rPr>
        <w:t>采用二叉树</w:t>
      </w:r>
      <w:proofErr w:type="gramStart"/>
      <w:r w:rsidRPr="00001BA7">
        <w:rPr>
          <w:rStyle w:val="a7"/>
          <w:rFonts w:ascii="Times New Roman" w:hAnsiTheme="minorEastAsia" w:cs="Arial"/>
          <w:b w:val="0"/>
          <w:color w:val="000000"/>
          <w:sz w:val="24"/>
          <w:szCs w:val="24"/>
        </w:rPr>
        <w:t>的二叉链表</w:t>
      </w:r>
      <w:proofErr w:type="gramEnd"/>
      <w:r w:rsidRPr="00001BA7">
        <w:rPr>
          <w:rStyle w:val="a7"/>
          <w:rFonts w:ascii="Times New Roman" w:hAnsiTheme="minorEastAsia" w:cs="Arial"/>
          <w:b w:val="0"/>
          <w:color w:val="000000"/>
          <w:sz w:val="24"/>
          <w:szCs w:val="24"/>
        </w:rPr>
        <w:t>存储结构，编写程序实现二叉树的先序、</w:t>
      </w:r>
      <w:proofErr w:type="gramStart"/>
      <w:r w:rsidRPr="00001BA7">
        <w:rPr>
          <w:rStyle w:val="a7"/>
          <w:rFonts w:ascii="Times New Roman" w:hAnsiTheme="minorEastAsia" w:cs="Arial"/>
          <w:b w:val="0"/>
          <w:color w:val="000000"/>
          <w:sz w:val="24"/>
          <w:szCs w:val="24"/>
        </w:rPr>
        <w:t>中序</w:t>
      </w:r>
      <w:proofErr w:type="gramEnd"/>
      <w:r w:rsidRPr="00001BA7">
        <w:rPr>
          <w:rStyle w:val="a7"/>
          <w:rFonts w:ascii="Times New Roman" w:hAnsiTheme="minorEastAsia" w:cs="Arial"/>
          <w:b w:val="0"/>
          <w:color w:val="000000"/>
          <w:sz w:val="24"/>
          <w:szCs w:val="24"/>
        </w:rPr>
        <w:t>和后序遍历的递归和非递归算法以及层序遍历算法，</w:t>
      </w:r>
      <w:r w:rsidRPr="00001BA7">
        <w:rPr>
          <w:rStyle w:val="a7"/>
          <w:rFonts w:ascii="Times New Roman" w:hAnsiTheme="minorEastAsia" w:cs="Arial" w:hint="eastAsia"/>
          <w:b w:val="0"/>
          <w:color w:val="000000"/>
          <w:sz w:val="24"/>
          <w:szCs w:val="24"/>
        </w:rPr>
        <w:t>并以适当</w:t>
      </w:r>
      <w:r w:rsidRPr="00001BA7">
        <w:rPr>
          <w:rStyle w:val="a7"/>
          <w:rFonts w:ascii="Times New Roman" w:hAnsiTheme="minorEastAsia" w:cs="Arial"/>
          <w:b w:val="0"/>
          <w:color w:val="000000"/>
          <w:sz w:val="24"/>
          <w:szCs w:val="24"/>
        </w:rPr>
        <w:t>的形式</w:t>
      </w:r>
      <w:r w:rsidRPr="00001BA7">
        <w:rPr>
          <w:rStyle w:val="a7"/>
          <w:rFonts w:ascii="Times New Roman" w:hAnsiTheme="minorEastAsia" w:cs="Arial" w:hint="eastAsia"/>
          <w:b w:val="0"/>
          <w:color w:val="000000"/>
          <w:sz w:val="24"/>
          <w:szCs w:val="24"/>
        </w:rPr>
        <w:t>显示和保存</w:t>
      </w:r>
      <w:r w:rsidRPr="00001BA7">
        <w:rPr>
          <w:rStyle w:val="a7"/>
          <w:rFonts w:ascii="Times New Roman" w:hAnsiTheme="minorEastAsia" w:cs="Arial"/>
          <w:b w:val="0"/>
          <w:color w:val="000000"/>
          <w:sz w:val="24"/>
          <w:szCs w:val="24"/>
        </w:rPr>
        <w:t>二叉树</w:t>
      </w:r>
      <w:r w:rsidRPr="00001BA7">
        <w:rPr>
          <w:rStyle w:val="a7"/>
          <w:rFonts w:ascii="Times New Roman" w:hAnsiTheme="minorEastAsia" w:cs="Arial" w:hint="eastAsia"/>
          <w:b w:val="0"/>
          <w:color w:val="000000"/>
          <w:sz w:val="24"/>
          <w:szCs w:val="24"/>
        </w:rPr>
        <w:t>及其</w:t>
      </w:r>
      <w:r w:rsidRPr="00001BA7">
        <w:rPr>
          <w:rStyle w:val="a7"/>
          <w:rFonts w:ascii="Times New Roman" w:hAnsiTheme="minorEastAsia" w:cs="Arial"/>
          <w:b w:val="0"/>
          <w:color w:val="000000"/>
          <w:sz w:val="24"/>
          <w:szCs w:val="24"/>
        </w:rPr>
        <w:t>相应的遍历序列；</w:t>
      </w:r>
      <w:r w:rsidRPr="00001BA7">
        <w:rPr>
          <w:rStyle w:val="a7"/>
          <w:rFonts w:ascii="Times New Roman" w:hAnsiTheme="minorEastAsia" w:cs="Arial"/>
          <w:b w:val="0"/>
          <w:color w:val="000000"/>
          <w:sz w:val="24"/>
          <w:szCs w:val="24"/>
        </w:rPr>
        <w:t xml:space="preserve"> </w:t>
      </w:r>
    </w:p>
    <w:p w14:paraId="2BE0C435" w14:textId="77777777" w:rsidR="00937749" w:rsidRDefault="00937749" w:rsidP="00937749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hAnsi="宋体"/>
          <w:color w:val="000000"/>
          <w:sz w:val="24"/>
          <w:szCs w:val="24"/>
        </w:rPr>
      </w:pPr>
      <w:r w:rsidRPr="00001BA7">
        <w:rPr>
          <w:rStyle w:val="a7"/>
          <w:rFonts w:ascii="Times New Roman" w:hAnsiTheme="minorEastAsia" w:cs="Arial" w:hint="eastAsia"/>
          <w:b w:val="0"/>
          <w:color w:val="000000"/>
          <w:sz w:val="24"/>
          <w:szCs w:val="24"/>
        </w:rPr>
        <w:t>3</w:t>
      </w:r>
      <w:r w:rsidRPr="00001BA7">
        <w:rPr>
          <w:rStyle w:val="a7"/>
          <w:rFonts w:ascii="Times New Roman" w:hAnsiTheme="minorEastAsia" w:cs="Arial" w:hint="eastAsia"/>
          <w:b w:val="0"/>
          <w:color w:val="000000"/>
          <w:sz w:val="24"/>
          <w:szCs w:val="24"/>
        </w:rPr>
        <w:t>．给定一</w:t>
      </w:r>
      <w:r w:rsidRPr="00001BA7">
        <w:rPr>
          <w:rStyle w:val="a7"/>
          <w:rFonts w:ascii="Times New Roman" w:hAnsiTheme="minorEastAsia" w:cs="Arial"/>
          <w:b w:val="0"/>
          <w:color w:val="000000"/>
          <w:sz w:val="24"/>
          <w:szCs w:val="24"/>
        </w:rPr>
        <w:t>个二叉树，</w:t>
      </w:r>
      <w:r w:rsidRPr="00001BA7">
        <w:rPr>
          <w:rStyle w:val="a7"/>
          <w:rFonts w:hAnsiTheme="minorEastAsia" w:cs="Arial"/>
        </w:rPr>
        <w:t xml:space="preserve"> </w:t>
      </w:r>
      <w:r>
        <w:rPr>
          <w:rFonts w:ascii="Times New Roman" w:hAnsi="宋体" w:hint="eastAsia"/>
          <w:color w:val="000000"/>
          <w:sz w:val="24"/>
          <w:szCs w:val="24"/>
        </w:rPr>
        <w:t>编写算法完成</w:t>
      </w:r>
      <w:r>
        <w:rPr>
          <w:rFonts w:ascii="Times New Roman" w:hAnsi="宋体"/>
          <w:color w:val="000000"/>
          <w:sz w:val="24"/>
          <w:szCs w:val="24"/>
        </w:rPr>
        <w:t>下列应用</w:t>
      </w:r>
      <w:r>
        <w:rPr>
          <w:rFonts w:ascii="Times New Roman" w:hAnsi="宋体" w:hint="eastAsia"/>
          <w:color w:val="000000"/>
          <w:sz w:val="24"/>
          <w:szCs w:val="24"/>
        </w:rPr>
        <w:t>:</w:t>
      </w:r>
      <w:r>
        <w:rPr>
          <w:rFonts w:ascii="Times New Roman" w:hAnsi="宋体" w:hint="eastAsia"/>
          <w:color w:val="000000"/>
          <w:sz w:val="24"/>
          <w:szCs w:val="24"/>
        </w:rPr>
        <w:t>（</w:t>
      </w:r>
      <w:r>
        <w:rPr>
          <w:rFonts w:ascii="Times New Roman" w:hAnsi="宋体"/>
          <w:color w:val="000000"/>
          <w:sz w:val="24"/>
          <w:szCs w:val="24"/>
        </w:rPr>
        <w:t>二选一）</w:t>
      </w:r>
    </w:p>
    <w:p w14:paraId="68D3EEAE" w14:textId="77777777" w:rsidR="00937749" w:rsidRDefault="00937749" w:rsidP="00937749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hAnsi="宋体"/>
          <w:color w:val="000000"/>
          <w:sz w:val="24"/>
          <w:szCs w:val="24"/>
        </w:rPr>
      </w:pPr>
      <w:r>
        <w:rPr>
          <w:rFonts w:ascii="Times New Roman" w:hAnsi="宋体" w:hint="eastAsia"/>
          <w:color w:val="000000"/>
          <w:sz w:val="24"/>
          <w:szCs w:val="24"/>
        </w:rPr>
        <w:t>（</w:t>
      </w:r>
      <w:r>
        <w:rPr>
          <w:rFonts w:ascii="Times New Roman" w:hAnsi="宋体" w:hint="eastAsia"/>
          <w:color w:val="000000"/>
          <w:sz w:val="24"/>
          <w:szCs w:val="24"/>
        </w:rPr>
        <w:t>1</w:t>
      </w:r>
      <w:r>
        <w:rPr>
          <w:rFonts w:ascii="Times New Roman" w:hAnsi="宋体" w:hint="eastAsia"/>
          <w:color w:val="000000"/>
          <w:sz w:val="24"/>
          <w:szCs w:val="24"/>
        </w:rPr>
        <w:t>）</w:t>
      </w:r>
      <w:r>
        <w:rPr>
          <w:rFonts w:ascii="Times New Roman" w:hAnsi="宋体"/>
          <w:color w:val="000000"/>
          <w:sz w:val="24"/>
          <w:szCs w:val="24"/>
        </w:rPr>
        <w:t>判断其是否为完全二叉树</w:t>
      </w:r>
      <w:r>
        <w:rPr>
          <w:rFonts w:ascii="Times New Roman" w:hAnsi="宋体" w:hint="eastAsia"/>
          <w:color w:val="000000"/>
          <w:sz w:val="24"/>
          <w:szCs w:val="24"/>
        </w:rPr>
        <w:t>；</w:t>
      </w:r>
    </w:p>
    <w:p w14:paraId="257889B7" w14:textId="77777777" w:rsidR="00937749" w:rsidRPr="002405A4" w:rsidRDefault="00937749" w:rsidP="00937749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hAnsi="宋体"/>
          <w:color w:val="000000"/>
          <w:sz w:val="24"/>
          <w:szCs w:val="24"/>
        </w:rPr>
      </w:pPr>
      <w:r>
        <w:rPr>
          <w:rFonts w:ascii="Times New Roman" w:hAnsi="宋体" w:hint="eastAsia"/>
          <w:color w:val="000000"/>
          <w:sz w:val="24"/>
          <w:szCs w:val="24"/>
        </w:rPr>
        <w:t>（</w:t>
      </w:r>
      <w:r>
        <w:rPr>
          <w:rFonts w:ascii="Times New Roman" w:hAnsi="宋体" w:hint="eastAsia"/>
          <w:color w:val="000000"/>
          <w:sz w:val="24"/>
          <w:szCs w:val="24"/>
        </w:rPr>
        <w:t>2</w:t>
      </w:r>
      <w:r>
        <w:rPr>
          <w:rFonts w:ascii="Times New Roman" w:hAnsi="宋体" w:hint="eastAsia"/>
          <w:color w:val="000000"/>
          <w:sz w:val="24"/>
          <w:szCs w:val="24"/>
        </w:rPr>
        <w:t>）</w:t>
      </w:r>
      <w:r>
        <w:rPr>
          <w:rFonts w:ascii="Times New Roman" w:hAnsi="宋体"/>
          <w:color w:val="000000"/>
          <w:sz w:val="24"/>
          <w:szCs w:val="24"/>
        </w:rPr>
        <w:t>求</w:t>
      </w:r>
      <w:r>
        <w:rPr>
          <w:rFonts w:ascii="Times New Roman" w:hAnsi="宋体" w:hint="eastAsia"/>
          <w:color w:val="000000"/>
          <w:sz w:val="24"/>
          <w:szCs w:val="24"/>
        </w:rPr>
        <w:t>二叉树中</w:t>
      </w:r>
      <w:r>
        <w:rPr>
          <w:rFonts w:ascii="Times New Roman" w:hAnsi="宋体"/>
          <w:color w:val="000000"/>
          <w:sz w:val="24"/>
          <w:szCs w:val="24"/>
        </w:rPr>
        <w:t>任意两个</w:t>
      </w:r>
      <w:r>
        <w:rPr>
          <w:rFonts w:ascii="Times New Roman" w:hAnsi="宋体" w:hint="eastAsia"/>
          <w:color w:val="000000"/>
          <w:sz w:val="24"/>
          <w:szCs w:val="24"/>
        </w:rPr>
        <w:t>结</w:t>
      </w:r>
      <w:r>
        <w:rPr>
          <w:rFonts w:ascii="Times New Roman" w:hAnsi="宋体"/>
          <w:color w:val="000000"/>
          <w:sz w:val="24"/>
          <w:szCs w:val="24"/>
        </w:rPr>
        <w:t>点的</w:t>
      </w:r>
      <w:r>
        <w:rPr>
          <w:rFonts w:ascii="Times New Roman" w:hAnsi="宋体" w:hint="eastAsia"/>
          <w:color w:val="000000"/>
          <w:sz w:val="24"/>
          <w:szCs w:val="24"/>
        </w:rPr>
        <w:t>公共</w:t>
      </w:r>
      <w:r>
        <w:rPr>
          <w:rFonts w:ascii="Times New Roman" w:hAnsi="宋体"/>
          <w:color w:val="000000"/>
          <w:sz w:val="24"/>
          <w:szCs w:val="24"/>
        </w:rPr>
        <w:t>祖先。</w:t>
      </w:r>
    </w:p>
    <w:p w14:paraId="1FAFB43E" w14:textId="77777777" w:rsidR="00E75C8F" w:rsidRPr="00937749" w:rsidRDefault="00E75C8F"/>
    <w:sectPr w:rsidR="00E75C8F" w:rsidRPr="00937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93115" w14:textId="77777777" w:rsidR="002A787E" w:rsidRDefault="002A787E" w:rsidP="00937749">
      <w:r>
        <w:separator/>
      </w:r>
    </w:p>
  </w:endnote>
  <w:endnote w:type="continuationSeparator" w:id="0">
    <w:p w14:paraId="2C30BBD2" w14:textId="77777777" w:rsidR="002A787E" w:rsidRDefault="002A787E" w:rsidP="00937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65169" w14:textId="77777777" w:rsidR="002A787E" w:rsidRDefault="002A787E" w:rsidP="00937749">
      <w:r>
        <w:separator/>
      </w:r>
    </w:p>
  </w:footnote>
  <w:footnote w:type="continuationSeparator" w:id="0">
    <w:p w14:paraId="63DDA236" w14:textId="77777777" w:rsidR="002A787E" w:rsidRDefault="002A787E" w:rsidP="009377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39"/>
    <w:rsid w:val="00001BA7"/>
    <w:rsid w:val="002A787E"/>
    <w:rsid w:val="00454805"/>
    <w:rsid w:val="00820CA3"/>
    <w:rsid w:val="00937749"/>
    <w:rsid w:val="00A21F39"/>
    <w:rsid w:val="00E61C3B"/>
    <w:rsid w:val="00E7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D15EB9-C574-4EB5-9F62-A774BA5A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7749"/>
    <w:pPr>
      <w:widowControl w:val="0"/>
      <w:jc w:val="both"/>
    </w:pPr>
    <w:rPr>
      <w:rFonts w:ascii="Arial" w:eastAsia="宋体" w:hAnsi="Arial" w:cs="Arial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7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74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749"/>
    <w:rPr>
      <w:sz w:val="18"/>
      <w:szCs w:val="18"/>
    </w:rPr>
  </w:style>
  <w:style w:type="character" w:styleId="a7">
    <w:name w:val="Strong"/>
    <w:basedOn w:val="a0"/>
    <w:uiPriority w:val="22"/>
    <w:qFormat/>
    <w:rsid w:val="00937749"/>
    <w:rPr>
      <w:b/>
      <w:bCs/>
      <w:i w:val="0"/>
      <w:iCs w:val="0"/>
    </w:rPr>
  </w:style>
  <w:style w:type="paragraph" w:styleId="a8">
    <w:name w:val="Normal (Web)"/>
    <w:basedOn w:val="a"/>
    <w:uiPriority w:val="99"/>
    <w:unhideWhenUsed/>
    <w:rsid w:val="00937749"/>
    <w:pPr>
      <w:widowControl/>
      <w:spacing w:before="100" w:beforeAutospacing="1" w:after="100" w:afterAutospacing="1" w:line="360" w:lineRule="atLeast"/>
      <w:jc w:val="left"/>
    </w:pPr>
    <w:rPr>
      <w:rFonts w:ascii="Georgia" w:hAnsi="Georgia" w:cs="宋体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4</cp:revision>
  <dcterms:created xsi:type="dcterms:W3CDTF">2018-11-21T00:39:00Z</dcterms:created>
  <dcterms:modified xsi:type="dcterms:W3CDTF">2018-12-27T00:45:00Z</dcterms:modified>
</cp:coreProperties>
</file>