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9F61CC" w14:textId="43D7C6EB" w:rsidR="00337DC2" w:rsidRPr="00337DC2" w:rsidRDefault="001859BA" w:rsidP="00A638E9">
      <w:pPr>
        <w:jc w:val="center"/>
        <w:rPr>
          <w:b/>
        </w:rPr>
      </w:pPr>
      <w:r w:rsidRPr="001859BA">
        <w:rPr>
          <w:b/>
        </w:rPr>
        <w:t>Aplicação de Grafos na Identificação e Análise de Grupos Econômicos</w:t>
      </w:r>
      <w:r w:rsidR="00BA01A5">
        <w:rPr>
          <w:b/>
        </w:rPr>
        <w:t xml:space="preserve"> com a identificação de vínculos </w:t>
      </w:r>
      <w:r w:rsidR="00697D6F">
        <w:rPr>
          <w:b/>
        </w:rPr>
        <w:t xml:space="preserve">entre </w:t>
      </w:r>
      <w:r w:rsidR="00BA01A5">
        <w:rPr>
          <w:b/>
        </w:rPr>
        <w:t>empresas e sócios</w:t>
      </w:r>
    </w:p>
    <w:p w14:paraId="450CB8AD" w14:textId="77777777" w:rsidR="001E108A" w:rsidRDefault="001E108A" w:rsidP="003F1EED">
      <w:pPr>
        <w:spacing w:line="240" w:lineRule="auto"/>
      </w:pPr>
    </w:p>
    <w:p w14:paraId="450CB8AE" w14:textId="0E995B49" w:rsidR="001E108A" w:rsidRPr="006F0623" w:rsidRDefault="00337DC2" w:rsidP="00CE617C">
      <w:pPr>
        <w:spacing w:line="240" w:lineRule="auto"/>
        <w:jc w:val="center"/>
        <w:rPr>
          <w:b/>
          <w:color w:val="FF0000"/>
          <w:sz w:val="18"/>
        </w:rPr>
      </w:pPr>
      <w:r>
        <w:t>Gustavo de Paula Aguiar Araújo</w:t>
      </w:r>
      <w:r w:rsidR="00902187" w:rsidRPr="00902187">
        <w:t xml:space="preserve"> </w:t>
      </w:r>
      <w:r w:rsidR="00902187">
        <w:t>¹*</w:t>
      </w:r>
      <w:r w:rsidR="00EF1F11" w:rsidRPr="006F0623">
        <w:t>;</w:t>
      </w:r>
      <w:r w:rsidR="00C64E7D" w:rsidRPr="006F0623">
        <w:rPr>
          <w:vertAlign w:val="superscript"/>
        </w:rPr>
        <w:t xml:space="preserve"> </w:t>
      </w:r>
      <w:r w:rsidRPr="00C323C9">
        <w:rPr>
          <w:rStyle w:val="normaltextrun"/>
          <w:bdr w:val="none" w:sz="0" w:space="0" w:color="auto" w:frame="1"/>
        </w:rPr>
        <w:t xml:space="preserve">Diego </w:t>
      </w:r>
      <w:r>
        <w:rPr>
          <w:rStyle w:val="normaltextrun"/>
          <w:bdr w:val="none" w:sz="0" w:space="0" w:color="auto" w:frame="1"/>
        </w:rPr>
        <w:t>d</w:t>
      </w:r>
      <w:r w:rsidRPr="00C323C9">
        <w:rPr>
          <w:rStyle w:val="normaltextrun"/>
          <w:bdr w:val="none" w:sz="0" w:space="0" w:color="auto" w:frame="1"/>
        </w:rPr>
        <w:t>e Oliveira Da Cunha</w:t>
      </w:r>
    </w:p>
    <w:p w14:paraId="450CB8AF" w14:textId="712C97CE" w:rsidR="00A7611A" w:rsidRPr="006F0623" w:rsidRDefault="00A7611A" w:rsidP="004E1ADB">
      <w:pPr>
        <w:tabs>
          <w:tab w:val="left" w:pos="6465"/>
        </w:tabs>
        <w:spacing w:line="240" w:lineRule="auto"/>
        <w:rPr>
          <w:b/>
          <w:sz w:val="18"/>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13F347E3" w14:textId="77777777" w:rsidR="00AE157D" w:rsidRDefault="00AE157D" w:rsidP="00AE157D">
      <w:pPr>
        <w:spacing w:line="240" w:lineRule="auto"/>
        <w:rPr>
          <w:sz w:val="18"/>
          <w:szCs w:val="18"/>
        </w:rPr>
      </w:pPr>
      <w:r>
        <w:rPr>
          <w:sz w:val="18"/>
          <w:szCs w:val="18"/>
          <w:vertAlign w:val="superscript"/>
        </w:rPr>
        <w:t>1</w:t>
      </w:r>
      <w:r>
        <w:t xml:space="preserve"> </w:t>
      </w:r>
      <w:r>
        <w:rPr>
          <w:sz w:val="18"/>
          <w:szCs w:val="18"/>
        </w:rPr>
        <w:t xml:space="preserve">Universidade de São Paulo - Bacharelado em Sistemas da informação. </w:t>
      </w:r>
      <w:r w:rsidRPr="00AE157D">
        <w:rPr>
          <w:sz w:val="18"/>
          <w:szCs w:val="18"/>
        </w:rPr>
        <w:t xml:space="preserve">Rua Arlindo </w:t>
      </w:r>
      <w:proofErr w:type="spellStart"/>
      <w:r w:rsidRPr="00AE157D">
        <w:rPr>
          <w:sz w:val="18"/>
          <w:szCs w:val="18"/>
        </w:rPr>
        <w:t>Béttio</w:t>
      </w:r>
      <w:proofErr w:type="spellEnd"/>
      <w:r w:rsidRPr="00AE157D">
        <w:rPr>
          <w:sz w:val="18"/>
          <w:szCs w:val="18"/>
        </w:rPr>
        <w:t>, 1000 - Ermelino Matarazzo, São Paulo - SP, 03828-000</w:t>
      </w:r>
    </w:p>
    <w:p w14:paraId="450CB8B9" w14:textId="0878D37A" w:rsidR="00D92CD6" w:rsidRPr="00E127A2" w:rsidRDefault="00AE157D" w:rsidP="00E127A2">
      <w:pPr>
        <w:spacing w:line="240" w:lineRule="auto"/>
      </w:pPr>
      <w:r>
        <w:rPr>
          <w:sz w:val="18"/>
          <w:szCs w:val="18"/>
        </w:rPr>
        <w:t xml:space="preserve">¹ </w:t>
      </w:r>
      <w:r w:rsidR="00C87924" w:rsidRPr="00C87924">
        <w:rPr>
          <w:sz w:val="18"/>
          <w:szCs w:val="18"/>
        </w:rPr>
        <w:t>Faculdade de Informática e Administração Paulista – MBA Engenharia de Software aplicado em SOA. Faculdade de Informática e Administração Paulista</w:t>
      </w:r>
      <w:r w:rsidR="00E127A2">
        <w:t>.</w:t>
      </w: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7044ED25" w14:textId="77777777" w:rsidR="00EA3CB2" w:rsidRDefault="00EA3CB2"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B"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12679592" w14:textId="4531FB42" w:rsidR="001859BA" w:rsidRDefault="00A638E9" w:rsidP="00A638E9">
      <w:pPr>
        <w:pStyle w:val="PargrafodaLista"/>
        <w:spacing w:line="360" w:lineRule="auto"/>
        <w:ind w:left="0"/>
        <w:jc w:val="center"/>
        <w:rPr>
          <w:b/>
        </w:rPr>
      </w:pPr>
      <w:r w:rsidRPr="001859BA">
        <w:rPr>
          <w:b/>
        </w:rPr>
        <w:lastRenderedPageBreak/>
        <w:t>Aplicação de Grafos na Identificação e Análise de Grupos Econômicos</w:t>
      </w:r>
      <w:r>
        <w:rPr>
          <w:b/>
        </w:rPr>
        <w:t xml:space="preserve"> com a identificação de vínculos </w:t>
      </w:r>
      <w:r w:rsidR="00142D63">
        <w:rPr>
          <w:b/>
        </w:rPr>
        <w:t xml:space="preserve">entre </w:t>
      </w:r>
      <w:r>
        <w:rPr>
          <w:b/>
        </w:rPr>
        <w:t>empresas e sócios</w:t>
      </w:r>
    </w:p>
    <w:p w14:paraId="46C2C686" w14:textId="77777777" w:rsidR="00A638E9" w:rsidRDefault="00A638E9" w:rsidP="000A46BE">
      <w:pPr>
        <w:pStyle w:val="PargrafodaLista"/>
        <w:spacing w:line="360" w:lineRule="auto"/>
        <w:ind w:left="0"/>
        <w:jc w:val="left"/>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55BAD553" w14:textId="77777777" w:rsidR="001473F8" w:rsidRDefault="001473F8" w:rsidP="00A16B84">
      <w:pPr>
        <w:pStyle w:val="PargrafodaLista"/>
        <w:spacing w:line="240" w:lineRule="auto"/>
        <w:ind w:left="0" w:firstLine="708"/>
        <w:jc w:val="left"/>
        <w:rPr>
          <w:bCs/>
        </w:rPr>
      </w:pPr>
    </w:p>
    <w:p w14:paraId="195DA083" w14:textId="77777777" w:rsidR="002143AB" w:rsidRPr="002143AB" w:rsidRDefault="002143AB" w:rsidP="002143AB">
      <w:pPr>
        <w:spacing w:after="40" w:line="360" w:lineRule="auto"/>
        <w:ind w:firstLine="567"/>
        <w:rPr>
          <w:bCs/>
        </w:rPr>
      </w:pPr>
      <w:r w:rsidRPr="002143AB">
        <w:rPr>
          <w:bCs/>
        </w:rPr>
        <w:t>O trabalho aborda a aplicação da teoria dos grafos para identificar e analisar estruturas de Grupos Econômicos (</w:t>
      </w:r>
      <w:proofErr w:type="spellStart"/>
      <w:r w:rsidRPr="002143AB">
        <w:rPr>
          <w:bCs/>
        </w:rPr>
        <w:t>GEs</w:t>
      </w:r>
      <w:proofErr w:type="spellEnd"/>
      <w:r w:rsidRPr="002143AB">
        <w:rPr>
          <w:bCs/>
        </w:rPr>
        <w:t>) com foco na gestão de risco de crédito em instituições financeiras (IFs). Um algoritmo foi desenvolvido para mapear relações entre empresas e sócios, utilizando dados públicos de participações societárias. Essa abordagem permitiu uma análise mais detalhada das interconexões econômicas, promovendo maior precisão na avaliação de riscos de crédito e decisões estratégicas.</w:t>
      </w:r>
    </w:p>
    <w:p w14:paraId="37E37152" w14:textId="77777777" w:rsidR="002143AB" w:rsidRPr="002143AB" w:rsidRDefault="002143AB" w:rsidP="002143AB">
      <w:pPr>
        <w:spacing w:after="40" w:line="360" w:lineRule="auto"/>
        <w:ind w:firstLine="567"/>
        <w:rPr>
          <w:bCs/>
        </w:rPr>
      </w:pPr>
      <w:r w:rsidRPr="002143AB">
        <w:rPr>
          <w:bCs/>
        </w:rPr>
        <w:t>Os resultados evidenciam a eficácia dos grafos para visualizar e automatizar a identificação de vínculos entre os integrantes de um GE. Além disso, destaca-se a relevância de incorporar técnicas modernas, como aprendizado de máquina e grafos dinâmicos, para ampliar a capacidade de adaptação às mudanças das redes econômicas e identificar padrões ocultos. Essa solução contribui para decisões mais informadas e para a mitigação de riscos financeiros, assegurando a estabilidade e sustentabilidade das IFs.</w:t>
      </w:r>
    </w:p>
    <w:p w14:paraId="2B7F2551" w14:textId="77777777" w:rsidR="002143AB" w:rsidRPr="002143AB" w:rsidRDefault="002143AB" w:rsidP="002143AB">
      <w:pPr>
        <w:spacing w:after="40" w:line="360" w:lineRule="auto"/>
        <w:ind w:firstLine="567"/>
        <w:rPr>
          <w:bCs/>
        </w:rPr>
      </w:pPr>
      <w:r w:rsidRPr="002143AB">
        <w:rPr>
          <w:bCs/>
        </w:rPr>
        <w:t>Por fim, o trabalho propõe a expansão futura do modelo, incluindo fontes externas de dados e variáveis qualitativas, além de explorar redes sociais corporativas e transações financeiras em tempo real, consolidando sua importância para o setor financeiro.</w:t>
      </w:r>
    </w:p>
    <w:p w14:paraId="0A06E526" w14:textId="77777777" w:rsidR="002143AB" w:rsidRDefault="002143AB" w:rsidP="002143AB">
      <w:pPr>
        <w:pStyle w:val="PargrafodaLista"/>
        <w:spacing w:line="360" w:lineRule="auto"/>
        <w:ind w:left="0"/>
        <w:jc w:val="left"/>
        <w:rPr>
          <w:b/>
        </w:rPr>
      </w:pPr>
    </w:p>
    <w:p w14:paraId="47C755B0" w14:textId="2CF69034" w:rsidR="002143AB" w:rsidRPr="002143AB" w:rsidRDefault="002143AB" w:rsidP="002143AB">
      <w:pPr>
        <w:pStyle w:val="PargrafodaLista"/>
        <w:spacing w:line="360" w:lineRule="auto"/>
        <w:ind w:left="0"/>
        <w:jc w:val="left"/>
        <w:rPr>
          <w:b/>
        </w:rPr>
      </w:pPr>
      <w:r w:rsidRPr="002143AB">
        <w:rPr>
          <w:b/>
        </w:rPr>
        <w:t xml:space="preserve">Palavras-chave: </w:t>
      </w:r>
      <w:r w:rsidRPr="002143AB">
        <w:rPr>
          <w:bCs/>
        </w:rPr>
        <w:t>Grupos Econômicos, teoria dos grafos, análise de risco de crédito, aprendizado de máquina.</w:t>
      </w:r>
    </w:p>
    <w:p w14:paraId="65ED57FE" w14:textId="77777777" w:rsidR="002143AB" w:rsidRDefault="002143AB" w:rsidP="005D6C92">
      <w:pPr>
        <w:pStyle w:val="PargrafodaLista"/>
        <w:spacing w:line="360" w:lineRule="auto"/>
        <w:ind w:left="0"/>
        <w:jc w:val="left"/>
      </w:pPr>
    </w:p>
    <w:p w14:paraId="5FD65537" w14:textId="77777777" w:rsidR="00C71EB1" w:rsidRDefault="00C71EB1" w:rsidP="000A46BE">
      <w:pPr>
        <w:pStyle w:val="PargrafodaLista"/>
        <w:spacing w:line="360" w:lineRule="auto"/>
        <w:ind w:left="0"/>
        <w:jc w:val="left"/>
        <w:rPr>
          <w:b/>
        </w:rPr>
      </w:pPr>
      <w:bookmarkStart w:id="13" w:name="_Hlk136587932"/>
    </w:p>
    <w:bookmarkEnd w:id="13"/>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7D17E191" w14:textId="718A3E46" w:rsidR="00BA01A5" w:rsidRPr="00BA01A5" w:rsidRDefault="00BA01A5" w:rsidP="00BA01A5">
      <w:pPr>
        <w:spacing w:after="40" w:line="360" w:lineRule="auto"/>
        <w:ind w:firstLine="567"/>
        <w:rPr>
          <w:iCs/>
        </w:rPr>
      </w:pPr>
      <w:r w:rsidRPr="00BA01A5">
        <w:rPr>
          <w:iCs/>
        </w:rPr>
        <w:t>Há muito tempo, instituições financeiras [IFs] e não financeiras têm se preocupado com a gestão eficaz do risco de crédito (IPEA, 2006). Os eventos complexos que resultaram em impactos significativos nas economias e sociedades, tais como, recessões e crises financeiras, impulsionaram o desenvolvimento de estratégias para reduzir a exposição ao risco de crédito, maximizar os lucros e manter a sustentabilidade no mercado (</w:t>
      </w:r>
      <w:proofErr w:type="spellStart"/>
      <w:r w:rsidRPr="00BA01A5">
        <w:rPr>
          <w:iCs/>
        </w:rPr>
        <w:t>Jassé</w:t>
      </w:r>
      <w:proofErr w:type="spellEnd"/>
      <w:r w:rsidRPr="00BA01A5">
        <w:rPr>
          <w:iCs/>
        </w:rPr>
        <w:t xml:space="preserve">, 2020). </w:t>
      </w:r>
      <w:r w:rsidR="00E954A3" w:rsidRPr="00E954A3">
        <w:rPr>
          <w:iCs/>
        </w:rPr>
        <w:t>Esses desafios levaram as IFs a desenvolver estratégias para mitigar riscos e garantir a sustentabilidade.</w:t>
      </w:r>
    </w:p>
    <w:p w14:paraId="316FCC5E" w14:textId="548ECBF0" w:rsidR="00BA01A5" w:rsidRPr="00BA01A5" w:rsidRDefault="00BA01A5" w:rsidP="00065506">
      <w:pPr>
        <w:spacing w:after="40" w:line="360" w:lineRule="auto"/>
        <w:ind w:firstLine="567"/>
        <w:rPr>
          <w:iCs/>
        </w:rPr>
      </w:pPr>
      <w:r w:rsidRPr="00BA01A5">
        <w:rPr>
          <w:iCs/>
        </w:rPr>
        <w:t xml:space="preserve">Uma das principais atividades bancárias é a concessão de crédito, a qual possibilita a expansão natural do mercado através da troca de recursos financeiros entre provedor e </w:t>
      </w:r>
      <w:r w:rsidRPr="00BA01A5">
        <w:rPr>
          <w:iCs/>
        </w:rPr>
        <w:lastRenderedPageBreak/>
        <w:t xml:space="preserve">tomador. O fato da exposição a inadimplência, ou seja, do descumprimento do acordo de retorno dos recursos financeiros emprestados ao tomador pelo provedor, exige ao provedor conhecer melhor o tomador, antes de assumir o risco da transferência do recurso financeiro. </w:t>
      </w:r>
      <w:r w:rsidR="00A067CC">
        <w:rPr>
          <w:iCs/>
        </w:rPr>
        <w:br/>
      </w:r>
      <w:r w:rsidR="00A067CC" w:rsidRPr="00A067CC">
        <w:rPr>
          <w:iCs/>
        </w:rPr>
        <w:t>Controlar e mitigar riscos na concessão de crédito é essencial para a saúde financeira atual e futura. De acordo com Santos (2020), a gestão de risco de crédito consiste em processos e ferramentas que permitem às instituições financeiras</w:t>
      </w:r>
      <w:r w:rsidR="00A43A70">
        <w:rPr>
          <w:iCs/>
        </w:rPr>
        <w:t>,</w:t>
      </w:r>
      <w:r w:rsidR="00A067CC" w:rsidRPr="00A067CC">
        <w:rPr>
          <w:iCs/>
        </w:rPr>
        <w:t xml:space="preserve"> identificar, medir, monitorar e mitigar os riscos associados às suas operações de crédito. Essa gestão é fundamental para assegurar a sustentabilidade do sistema financeiro, incluindo o uso de métodos quantitativos e qualitativos para avaliar a capacidade dos tomadores de crédito em honrar suas obrigações, bem como para identificar fatores externos, como as condições macroeconômicas, que podem influenciar diretamente o risco de inadimplência. Além disso, políticas de gestão preventiva, como as descritas no modelo de gestão de risco </w:t>
      </w:r>
      <w:r w:rsidR="00FA664F">
        <w:rPr>
          <w:iCs/>
        </w:rPr>
        <w:t>Engenheiro</w:t>
      </w:r>
      <w:r w:rsidR="00A067CC" w:rsidRPr="00A067CC">
        <w:rPr>
          <w:iCs/>
        </w:rPr>
        <w:t xml:space="preserve"> (20</w:t>
      </w:r>
      <w:r w:rsidR="00FA664F">
        <w:rPr>
          <w:iCs/>
        </w:rPr>
        <w:t>15</w:t>
      </w:r>
      <w:r w:rsidR="00A067CC" w:rsidRPr="00A067CC">
        <w:rPr>
          <w:iCs/>
        </w:rPr>
        <w:t>), têm se mostrado eficazes para minimizar perdas financeiras e melhorar a resiliência das instituições em cenários econômicos adversos</w:t>
      </w:r>
    </w:p>
    <w:p w14:paraId="49912152" w14:textId="0F7A7B02" w:rsidR="00BA01A5" w:rsidRPr="00BA01A5" w:rsidRDefault="00AB267B" w:rsidP="00065506">
      <w:pPr>
        <w:spacing w:after="40" w:line="360" w:lineRule="auto"/>
        <w:ind w:firstLine="567"/>
        <w:rPr>
          <w:iCs/>
        </w:rPr>
      </w:pPr>
      <w:r w:rsidRPr="00AB267B">
        <w:rPr>
          <w:iCs/>
        </w:rPr>
        <w:t>A gestão de risco de crédito, ao longo do tempo, teve diferentes marcos que contribuíram para seu amadurecimento. Até o início do século XX, a análise e aprovação de crédito era realizada de forma subjetiva, baseada exclusivamente no julgamento de analistas. Esse método, além de não utilizar critérios objetivos, era demorado e não abrangia todas as variáveis de exposição ao risco de crédito para as IFs, tornando-se impreciso e limitado (Camargos, 2012). Segundo Santos (2020), a gestão eficaz do risco de crédito requer o uso integrado de métodos quantitativos e qualitativos, incluindo a análise de variáveis como renda, histórico de crédito e liquidez do tomador. Além disso, é fundamental conhecer melhor as contrapartes envolvidas para mitigar riscos e tomar decisões informadas. Com o avanço de novas tecnologias e modelos estatísticos, tornou-se possível desenvolver mecanismos analíticos mais precisos e eficientes para controlar carteiras de crédito.</w:t>
      </w:r>
    </w:p>
    <w:p w14:paraId="5FB82FC3" w14:textId="3ACE7A70" w:rsidR="00BA01A5" w:rsidRPr="00BA01A5" w:rsidRDefault="00BA01A5" w:rsidP="00BA01A5">
      <w:pPr>
        <w:spacing w:after="40" w:line="360" w:lineRule="auto"/>
        <w:ind w:firstLine="567"/>
        <w:rPr>
          <w:iCs/>
        </w:rPr>
      </w:pPr>
      <w:r w:rsidRPr="00BA01A5">
        <w:rPr>
          <w:iCs/>
        </w:rPr>
        <w:t>É nesse contexto em que é introduzido o conceito de grupo econômico [GE]. Essa terminologia é dada ao conjunto de empresas que, estão interligadas por relações contratuais, cuja propriedade pertence a indivíduos ou instituições, que exercem o controle efetivo sobre essas empresas (Gonçalves, 1991). A identificação e correlação dos indivíduos de um GE é de grande importância para aprimorar os modelos de precificação de risco de crédito, garantindo uma maior pluralidade nas informações dos envolvidos na concessão de crédito.</w:t>
      </w:r>
      <w:r w:rsidR="00E954A3">
        <w:rPr>
          <w:iCs/>
        </w:rPr>
        <w:t xml:space="preserve"> </w:t>
      </w:r>
      <w:r w:rsidR="008E2DB1">
        <w:rPr>
          <w:iCs/>
        </w:rPr>
        <w:t>C</w:t>
      </w:r>
      <w:r w:rsidR="008E2DB1" w:rsidRPr="00E954A3">
        <w:rPr>
          <w:iCs/>
        </w:rPr>
        <w:t>onglomerados familiares</w:t>
      </w:r>
      <w:r w:rsidR="008E2DB1">
        <w:rPr>
          <w:iCs/>
        </w:rPr>
        <w:t xml:space="preserve"> são exemplos comuns </w:t>
      </w:r>
      <w:r w:rsidR="00E954A3" w:rsidRPr="00E954A3">
        <w:rPr>
          <w:iCs/>
        </w:rPr>
        <w:t xml:space="preserve">de </w:t>
      </w:r>
      <w:r w:rsidR="00BA57E4">
        <w:rPr>
          <w:iCs/>
        </w:rPr>
        <w:t>GE</w:t>
      </w:r>
      <w:r w:rsidR="00E954A3" w:rsidRPr="00E954A3">
        <w:rPr>
          <w:iCs/>
        </w:rPr>
        <w:t xml:space="preserve"> no Brasil, onde empresas distintas compartilham sócios ou gestores, influenciando a análise de crédito e o risco sistêmico.</w:t>
      </w:r>
    </w:p>
    <w:p w14:paraId="722CD8CF" w14:textId="2C985F80" w:rsidR="00BA01A5" w:rsidRPr="00BA01A5" w:rsidRDefault="00BA01A5" w:rsidP="00065506">
      <w:pPr>
        <w:spacing w:after="40" w:line="360" w:lineRule="auto"/>
        <w:ind w:firstLine="567"/>
        <w:rPr>
          <w:iCs/>
        </w:rPr>
      </w:pPr>
      <w:r w:rsidRPr="00BA01A5">
        <w:rPr>
          <w:iCs/>
        </w:rPr>
        <w:t xml:space="preserve">Em 2017 o Banco Central Brasileiro [BACEN] propõe a regulamentação do controle de contrapartes para fins de gerenciamento de risco. A Resolução nº 4.557 estabelece diretrizes claras para a estrutura de gerenciamento de riscos e a definição do apetite ao risco nas </w:t>
      </w:r>
      <w:r w:rsidRPr="00BA01A5">
        <w:rPr>
          <w:iCs/>
        </w:rPr>
        <w:lastRenderedPageBreak/>
        <w:t>instituições financeiras. Esta regulamentação visa assegurar que as instituições financeiras mantenham controle detalhado sobre as contrapartes conectadas que compartilhem risco de crédito, documentando os critérios utilizados para identificação de cada indivíduo pertencente a um GE (BACEN, 2017, Art. 22).</w:t>
      </w:r>
      <w:r w:rsidR="00065506">
        <w:rPr>
          <w:iCs/>
        </w:rPr>
        <w:t xml:space="preserve"> E</w:t>
      </w:r>
      <w:r w:rsidRPr="00BA01A5">
        <w:rPr>
          <w:iCs/>
        </w:rPr>
        <w:t xml:space="preserve">xige </w:t>
      </w:r>
      <w:r w:rsidR="00065506">
        <w:rPr>
          <w:iCs/>
        </w:rPr>
        <w:t xml:space="preserve">também </w:t>
      </w:r>
      <w:r w:rsidRPr="00BA01A5">
        <w:rPr>
          <w:iCs/>
        </w:rPr>
        <w:t xml:space="preserve">que as IFs implementem processos e sistemas que garantam a identificação e mitigação de riscos associados à concentração de crédito, promovendo uma visão integrada e abrangente dos riscos financeiros. </w:t>
      </w:r>
      <w:r w:rsidR="00BE772A" w:rsidRPr="00BE772A">
        <w:rPr>
          <w:iCs/>
        </w:rPr>
        <w:t>Esses requisitos protegem as IFs contra perdas e promovem a estabilidade financeira.</w:t>
      </w:r>
      <w:r w:rsidRPr="00BA01A5">
        <w:rPr>
          <w:iCs/>
        </w:rPr>
        <w:t xml:space="preserve"> A norma também inclui requisitos específicos para monitoramento contínuo, análise de cenários e divulgação transparente das metodologias empregadas na avaliação de riscos.</w:t>
      </w:r>
    </w:p>
    <w:p w14:paraId="3D8672C3" w14:textId="77777777" w:rsidR="00BA01A5" w:rsidRPr="00BA01A5" w:rsidRDefault="00BA01A5" w:rsidP="00BA01A5">
      <w:pPr>
        <w:spacing w:after="40" w:line="360" w:lineRule="auto"/>
        <w:ind w:firstLine="567"/>
        <w:rPr>
          <w:iCs/>
        </w:rPr>
      </w:pPr>
      <w:r w:rsidRPr="00BA01A5">
        <w:rPr>
          <w:iCs/>
        </w:rPr>
        <w:t>A adoção dessas diretrizes representa um marco importante na regulação do setor financeiro brasileiro, alinhando-se às melhores práticas internacionais e às demandas do Comitê de Basileia. Tais medidas incentivam uma abordagem proativa na gestão de riscos, reforçando a confiança do mercado e protegendo a integridade das operações financeiras.</w:t>
      </w:r>
    </w:p>
    <w:p w14:paraId="3D6417AC" w14:textId="77777777" w:rsidR="000B3E1C" w:rsidRDefault="000B3E1C" w:rsidP="000B3E1C">
      <w:pPr>
        <w:spacing w:after="40" w:line="360" w:lineRule="auto"/>
        <w:ind w:firstLine="567"/>
        <w:rPr>
          <w:color w:val="000000"/>
        </w:rPr>
      </w:pPr>
      <w:r w:rsidRPr="000B3E1C">
        <w:rPr>
          <w:iCs/>
        </w:rPr>
        <w:t>Este trabalho busca demonstrar a viabilidade de identificar de forma mais eficaz os vínculos entre empresas e sócios, utilizando a teoria dos grafos, que oferece uma abordagem para mapear conexões e interdependências entre indivíduos</w:t>
      </w:r>
      <w:r w:rsidR="00BA01A5" w:rsidRPr="00BA01A5">
        <w:rPr>
          <w:iCs/>
        </w:rPr>
        <w:t>.</w:t>
      </w:r>
      <w:r w:rsidR="00AA093D">
        <w:rPr>
          <w:iCs/>
        </w:rPr>
        <w:t xml:space="preserve"> </w:t>
      </w:r>
    </w:p>
    <w:p w14:paraId="6863E1C1" w14:textId="3BCB0228" w:rsidR="00093536" w:rsidRPr="00093536" w:rsidRDefault="00093536" w:rsidP="00607D68">
      <w:pPr>
        <w:spacing w:after="40" w:line="360" w:lineRule="auto"/>
        <w:ind w:firstLine="567"/>
        <w:rPr>
          <w:color w:val="000000"/>
        </w:rPr>
      </w:pPr>
      <w:r w:rsidRPr="00093536">
        <w:rPr>
          <w:color w:val="000000"/>
        </w:rPr>
        <w:t>Enquanto</w:t>
      </w:r>
      <w:r w:rsidR="00607D68">
        <w:rPr>
          <w:color w:val="000000"/>
        </w:rPr>
        <w:t xml:space="preserve"> e</w:t>
      </w:r>
      <w:r w:rsidR="000B3E1C" w:rsidRPr="000B3E1C">
        <w:rPr>
          <w:color w:val="000000"/>
        </w:rPr>
        <w:t xml:space="preserve">studos, fornecem a base teórica fundamental para o entendimento da teoria dos grafos, abordando conceitos estruturais, propriedades e algoritmos essenciais. Pesquisas mais recentes ampliaram significativamente o escopo dessa área, integrando-a a técnicas de aprendizado de máquina para atender a demandas modernas, como a análise de grafos dinâmicos. Esses avanços são particularmente importantes para modelar sistemas em constante mudança, como sistemas financeiros. Por exemplo, Chami et al. (2020) propõem </w:t>
      </w:r>
      <w:r w:rsidR="00607D68">
        <w:rPr>
          <w:color w:val="000000"/>
        </w:rPr>
        <w:t xml:space="preserve">organizar os </w:t>
      </w:r>
      <w:r w:rsidR="000B3E1C" w:rsidRPr="000B3E1C">
        <w:rPr>
          <w:color w:val="000000"/>
        </w:rPr>
        <w:t>métodos de aprendizado de representação para dados estruturados em grafos, unificando diferentes abordagens e destacando a aplicabilidade dessas técnicas em diversos contextos</w:t>
      </w:r>
      <w:r w:rsidR="00607D68">
        <w:rPr>
          <w:color w:val="000000"/>
        </w:rPr>
        <w:t>. Outras p</w:t>
      </w:r>
      <w:r w:rsidRPr="00093536">
        <w:rPr>
          <w:color w:val="000000"/>
        </w:rPr>
        <w:t>esquisas</w:t>
      </w:r>
      <w:r w:rsidR="00466B20">
        <w:rPr>
          <w:color w:val="000000"/>
        </w:rPr>
        <w:t xml:space="preserve">, </w:t>
      </w:r>
      <w:r w:rsidRPr="00093536">
        <w:rPr>
          <w:color w:val="000000"/>
        </w:rPr>
        <w:t>destacam que</w:t>
      </w:r>
      <w:r>
        <w:rPr>
          <w:color w:val="000000"/>
        </w:rPr>
        <w:t xml:space="preserve"> </w:t>
      </w:r>
      <w:r w:rsidRPr="00093536">
        <w:rPr>
          <w:color w:val="000000"/>
        </w:rPr>
        <w:t>grafos dinâmicos permitem mapear informações complexas de redes temporais para representações vetoriais de baixa dimensão. Isso é essencial para tarefas como previsão de eventos futuros (ex.: transações financeiras entre entidades) e classificação de vínculos (ex.: identificação de novos vínculos entre empresas ou sócios)</w:t>
      </w:r>
      <w:r w:rsidR="00466B20">
        <w:rPr>
          <w:color w:val="000000"/>
        </w:rPr>
        <w:t xml:space="preserve"> (</w:t>
      </w:r>
      <w:r w:rsidR="0059471D">
        <w:t>Barros</w:t>
      </w:r>
      <w:r w:rsidR="00FA664F">
        <w:t xml:space="preserve"> et. al.</w:t>
      </w:r>
      <w:r w:rsidR="0059471D" w:rsidRPr="00466B20">
        <w:t xml:space="preserve">, </w:t>
      </w:r>
      <w:r w:rsidR="00466B20">
        <w:t>2021</w:t>
      </w:r>
      <w:r w:rsidR="00466B20" w:rsidRPr="00466B20">
        <w:t>)</w:t>
      </w:r>
      <w:r w:rsidRPr="00093536">
        <w:rPr>
          <w:color w:val="000000"/>
        </w:rPr>
        <w:t>.</w:t>
      </w:r>
    </w:p>
    <w:p w14:paraId="5AD8A678" w14:textId="10897221" w:rsidR="00093536" w:rsidRPr="00093536" w:rsidRDefault="00093536" w:rsidP="00093536">
      <w:pPr>
        <w:spacing w:line="360" w:lineRule="auto"/>
        <w:ind w:firstLine="709"/>
        <w:rPr>
          <w:color w:val="000000"/>
        </w:rPr>
      </w:pPr>
      <w:r w:rsidRPr="00093536">
        <w:rPr>
          <w:color w:val="000000"/>
        </w:rPr>
        <w:t>Essa integração entre grafos e aprendizado de máquina não apenas expande as capacidades analíticas, mas também promove maior eficiência no processamento de grandes volumes de dados, alinhando-se às necessidades modernas de automação e precisão em áreas críticas como gestão de risco, análise de redes econômicas e identificação de interdependências ocultas</w:t>
      </w:r>
      <w:r>
        <w:rPr>
          <w:color w:val="000000"/>
        </w:rPr>
        <w:t>.</w:t>
      </w:r>
    </w:p>
    <w:p w14:paraId="08A515C5" w14:textId="599EA432" w:rsidR="00093536" w:rsidRDefault="00093536" w:rsidP="00093536">
      <w:pPr>
        <w:spacing w:after="40" w:line="360" w:lineRule="auto"/>
        <w:ind w:firstLine="567"/>
        <w:rPr>
          <w:iCs/>
        </w:rPr>
      </w:pPr>
      <w:r>
        <w:rPr>
          <w:iCs/>
        </w:rPr>
        <w:t xml:space="preserve">Desta forma </w:t>
      </w:r>
      <w:r w:rsidRPr="00AA093D">
        <w:rPr>
          <w:iCs/>
        </w:rPr>
        <w:t xml:space="preserve">grafos foram escolhidos como base para este estudo devido à sua capacidade de modelar e analisar relações complexas entre entidades. Essa abordagem </w:t>
      </w:r>
      <w:r w:rsidRPr="00AA093D">
        <w:rPr>
          <w:iCs/>
        </w:rPr>
        <w:lastRenderedPageBreak/>
        <w:t>permite representar conexões, como as entre sócios e empresas, de forma</w:t>
      </w:r>
      <w:r>
        <w:rPr>
          <w:iCs/>
        </w:rPr>
        <w:t xml:space="preserve"> a </w:t>
      </w:r>
      <w:r w:rsidRPr="00AA093D">
        <w:rPr>
          <w:iCs/>
        </w:rPr>
        <w:t xml:space="preserve">identificar padrões estruturais, como agrupamentos e redes de influência. </w:t>
      </w:r>
    </w:p>
    <w:p w14:paraId="7AD1EFE8" w14:textId="77777777" w:rsidR="00093536" w:rsidRDefault="00093536" w:rsidP="00093536">
      <w:pPr>
        <w:spacing w:after="40" w:line="360" w:lineRule="auto"/>
        <w:ind w:firstLine="567"/>
        <w:rPr>
          <w:iCs/>
        </w:rPr>
      </w:pPr>
      <w:r>
        <w:rPr>
          <w:iCs/>
        </w:rPr>
        <w:t>O</w:t>
      </w:r>
      <w:r w:rsidRPr="00AA093D">
        <w:rPr>
          <w:iCs/>
        </w:rPr>
        <w:t xml:space="preserve"> uso de grafos não apenas facilita a visualização das relações, mas também possibilita o desenvolvimento de algoritmos eficientes para a análise automatizada de grandes volumes de dados</w:t>
      </w:r>
      <w:r>
        <w:rPr>
          <w:iCs/>
        </w:rPr>
        <w:t xml:space="preserve"> e a</w:t>
      </w:r>
      <w:r w:rsidRPr="00BA01A5">
        <w:rPr>
          <w:iCs/>
        </w:rPr>
        <w:t xml:space="preserve">o identificar essas relações de maneira automatizada, é possível tomar decisões mais informadas e reduzir a exposição ao risco de crédito. Em outras palavras, </w:t>
      </w:r>
      <w:r>
        <w:rPr>
          <w:iCs/>
        </w:rPr>
        <w:t>e</w:t>
      </w:r>
      <w:r w:rsidRPr="00E954A3">
        <w:rPr>
          <w:iCs/>
        </w:rPr>
        <w:t>ste trabalho demonstra como modelos baseados em grafos automatizam a análise de vínculos entre contrapartes, promovendo uma gestão de risco de crédito mais eficiente.</w:t>
      </w:r>
    </w:p>
    <w:p w14:paraId="6C05B363" w14:textId="77777777" w:rsidR="00093536" w:rsidRDefault="00093536" w:rsidP="000A46BE">
      <w:pPr>
        <w:spacing w:line="360" w:lineRule="auto"/>
        <w:ind w:firstLine="709"/>
        <w:rPr>
          <w:color w:val="000000"/>
        </w:rPr>
      </w:pPr>
    </w:p>
    <w:p w14:paraId="6246642B" w14:textId="77777777" w:rsidR="00065506" w:rsidRDefault="00065506"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00C3B509" w14:textId="77777777" w:rsidR="00115964" w:rsidRDefault="00115964" w:rsidP="000A46BE">
      <w:pPr>
        <w:pStyle w:val="PargrafodaLista"/>
        <w:spacing w:line="360" w:lineRule="auto"/>
        <w:ind w:left="0"/>
      </w:pPr>
    </w:p>
    <w:p w14:paraId="31ECEC07" w14:textId="08D94DE7" w:rsidR="00F17841" w:rsidRDefault="00F17841" w:rsidP="00F17841">
      <w:pPr>
        <w:spacing w:after="40" w:line="360" w:lineRule="auto"/>
        <w:ind w:firstLine="567"/>
        <w:rPr>
          <w:iCs/>
        </w:rPr>
      </w:pPr>
      <w:r>
        <w:rPr>
          <w:iCs/>
        </w:rPr>
        <w:t xml:space="preserve">Nesta sessão do trabalho, é apresentado o processo de criação e organização da construção do algoritmo de agrupamento de </w:t>
      </w:r>
      <w:proofErr w:type="spellStart"/>
      <w:r>
        <w:rPr>
          <w:iCs/>
        </w:rPr>
        <w:t>GEs</w:t>
      </w:r>
      <w:proofErr w:type="spellEnd"/>
      <w:r>
        <w:rPr>
          <w:iCs/>
        </w:rPr>
        <w:t xml:space="preserve">, assim como as ferramentas e desafios do processo. Em seguida, são apresentados alguns dos resultados do algoritmo. </w:t>
      </w:r>
    </w:p>
    <w:p w14:paraId="62AB3D59" w14:textId="77777777" w:rsidR="000C1F09" w:rsidRDefault="000C1F09" w:rsidP="00F17841">
      <w:pPr>
        <w:spacing w:after="40" w:line="360" w:lineRule="auto"/>
        <w:ind w:firstLine="567"/>
        <w:rPr>
          <w:iCs/>
        </w:rPr>
      </w:pPr>
    </w:p>
    <w:p w14:paraId="5597CD0D" w14:textId="230410FF" w:rsidR="00F17841" w:rsidRPr="00F17841" w:rsidRDefault="00F17841" w:rsidP="00F17841">
      <w:pPr>
        <w:spacing w:after="40" w:line="360" w:lineRule="auto"/>
        <w:ind w:firstLine="567"/>
        <w:rPr>
          <w:b/>
          <w:bCs/>
          <w:iCs/>
        </w:rPr>
      </w:pPr>
      <w:r w:rsidRPr="00F17841">
        <w:rPr>
          <w:b/>
          <w:bCs/>
          <w:iCs/>
        </w:rPr>
        <w:t>Metadados</w:t>
      </w:r>
    </w:p>
    <w:p w14:paraId="7F3098FF" w14:textId="77777777" w:rsidR="00331161" w:rsidRDefault="00331161" w:rsidP="00F17841">
      <w:pPr>
        <w:spacing w:after="40" w:line="360" w:lineRule="auto"/>
        <w:ind w:firstLine="567"/>
        <w:rPr>
          <w:iCs/>
        </w:rPr>
      </w:pPr>
    </w:p>
    <w:p w14:paraId="166E1086" w14:textId="62921F51" w:rsidR="00F17841" w:rsidRDefault="00F17841" w:rsidP="00F17841">
      <w:pPr>
        <w:spacing w:after="40" w:line="360" w:lineRule="auto"/>
        <w:ind w:firstLine="567"/>
        <w:rPr>
          <w:iCs/>
        </w:rPr>
      </w:pPr>
      <w:r>
        <w:rPr>
          <w:iCs/>
        </w:rPr>
        <w:t>Os dados privados de cada indivíduo foram preservados e somente foram utilizados dados públicos de participação societária de empresas disponibilizados pelo Ministério da Economia [ME].</w:t>
      </w:r>
      <w:r w:rsidR="00D25028">
        <w:rPr>
          <w:iCs/>
        </w:rPr>
        <w:t xml:space="preserve"> </w:t>
      </w:r>
      <w:r>
        <w:rPr>
          <w:iCs/>
        </w:rPr>
        <w:t>Os dados</w:t>
      </w:r>
      <w:r w:rsidR="00D25028">
        <w:rPr>
          <w:iCs/>
        </w:rPr>
        <w:t xml:space="preserve"> utilizados para a realização das análises do trabalho são de propriedade pública disponibilizados pela Secretaria Especial da Receita Federal do Brasil [RFB], os quais podem ser acessados através do canal Dados Abertos </w:t>
      </w:r>
      <w:r w:rsidR="00D25028">
        <w:t>(</w:t>
      </w:r>
      <w:r w:rsidR="002274F5">
        <w:t>Governo do Brasil</w:t>
      </w:r>
      <w:r w:rsidR="00D25028">
        <w:t>, 2024)</w:t>
      </w:r>
      <w:r w:rsidR="00D25028">
        <w:rPr>
          <w:iCs/>
        </w:rPr>
        <w:t xml:space="preserve">. </w:t>
      </w:r>
    </w:p>
    <w:p w14:paraId="082FD0CC" w14:textId="12421641" w:rsidR="008176F9" w:rsidRDefault="00D25028" w:rsidP="008176F9">
      <w:pPr>
        <w:spacing w:after="40" w:line="360" w:lineRule="auto"/>
        <w:ind w:firstLine="567"/>
        <w:rPr>
          <w:iCs/>
        </w:rPr>
      </w:pPr>
      <w:r>
        <w:rPr>
          <w:iCs/>
        </w:rPr>
        <w:t xml:space="preserve">Devido a quantidade de informação disponível, foi necessário </w:t>
      </w:r>
      <w:r w:rsidR="00582497">
        <w:rPr>
          <w:iCs/>
        </w:rPr>
        <w:t>à</w:t>
      </w:r>
      <w:r>
        <w:rPr>
          <w:iCs/>
        </w:rPr>
        <w:t xml:space="preserve"> obtenção de uma ferramenta a qual pudesse disponibilizar as informações de forma massiva. Desta forma, fo</w:t>
      </w:r>
      <w:r w:rsidR="00582497">
        <w:rPr>
          <w:iCs/>
        </w:rPr>
        <w:t>ram</w:t>
      </w:r>
      <w:r>
        <w:rPr>
          <w:iCs/>
        </w:rPr>
        <w:t xml:space="preserve"> utilizad</w:t>
      </w:r>
      <w:r w:rsidR="00582497">
        <w:rPr>
          <w:iCs/>
        </w:rPr>
        <w:t>as</w:t>
      </w:r>
      <w:r>
        <w:rPr>
          <w:iCs/>
        </w:rPr>
        <w:t xml:space="preserve"> as informações centralizadas pelo site </w:t>
      </w:r>
      <w:r w:rsidRPr="00D25028">
        <w:rPr>
          <w:i/>
        </w:rPr>
        <w:t>base dos dados</w:t>
      </w:r>
      <w:r>
        <w:rPr>
          <w:iCs/>
        </w:rPr>
        <w:t xml:space="preserve"> (</w:t>
      </w:r>
      <w:r w:rsidR="008176F9">
        <w:rPr>
          <w:iCs/>
        </w:rPr>
        <w:t>B</w:t>
      </w:r>
      <w:r w:rsidR="00062BE1">
        <w:rPr>
          <w:iCs/>
        </w:rPr>
        <w:t xml:space="preserve">ase dos </w:t>
      </w:r>
      <w:r w:rsidR="00582497">
        <w:rPr>
          <w:iCs/>
        </w:rPr>
        <w:t>d</w:t>
      </w:r>
      <w:r w:rsidR="00062BE1">
        <w:rPr>
          <w:iCs/>
        </w:rPr>
        <w:t>ados</w:t>
      </w:r>
      <w:r w:rsidR="008176F9">
        <w:rPr>
          <w:iCs/>
        </w:rPr>
        <w:t xml:space="preserve">, </w:t>
      </w:r>
      <w:r>
        <w:rPr>
          <w:iCs/>
        </w:rPr>
        <w:t>2024), o qual</w:t>
      </w:r>
      <w:r w:rsidR="008176F9">
        <w:rPr>
          <w:iCs/>
        </w:rPr>
        <w:t xml:space="preserve">, de forma independente, </w:t>
      </w:r>
      <w:r w:rsidR="002D7619">
        <w:rPr>
          <w:iCs/>
        </w:rPr>
        <w:t>centraliza</w:t>
      </w:r>
      <w:r>
        <w:rPr>
          <w:iCs/>
        </w:rPr>
        <w:t xml:space="preserve"> a ingestão dos dados públicos da receita federal e disponibiliza os dados publicamente na ferramenta </w:t>
      </w:r>
      <w:proofErr w:type="spellStart"/>
      <w:r w:rsidRPr="002D7619">
        <w:rPr>
          <w:i/>
        </w:rPr>
        <w:t>BigQuery</w:t>
      </w:r>
      <w:proofErr w:type="spellEnd"/>
      <w:r>
        <w:rPr>
          <w:iCs/>
        </w:rPr>
        <w:t xml:space="preserve"> do </w:t>
      </w:r>
      <w:r w:rsidRPr="002D7619">
        <w:rPr>
          <w:i/>
        </w:rPr>
        <w:t>Google</w:t>
      </w:r>
      <w:r w:rsidR="008176F9">
        <w:rPr>
          <w:iCs/>
        </w:rPr>
        <w:t xml:space="preserve">. </w:t>
      </w:r>
      <w:r w:rsidR="00CE7371">
        <w:rPr>
          <w:iCs/>
        </w:rPr>
        <w:t xml:space="preserve">A escolha da ferramenta foi definida devido aos dados já estarem disponíveis na conta do site base dos dados e por possibilitar </w:t>
      </w:r>
      <w:r w:rsidR="008176F9">
        <w:rPr>
          <w:iCs/>
        </w:rPr>
        <w:t>a análise de dados gerenciad</w:t>
      </w:r>
      <w:r w:rsidR="00582497">
        <w:rPr>
          <w:iCs/>
        </w:rPr>
        <w:t>o</w:t>
      </w:r>
      <w:r w:rsidR="008176F9">
        <w:rPr>
          <w:iCs/>
        </w:rPr>
        <w:t>s em larga escala (</w:t>
      </w:r>
      <w:r w:rsidR="00343E39">
        <w:rPr>
          <w:iCs/>
        </w:rPr>
        <w:t xml:space="preserve">Google </w:t>
      </w:r>
      <w:proofErr w:type="spellStart"/>
      <w:r w:rsidR="008176F9">
        <w:rPr>
          <w:iCs/>
        </w:rPr>
        <w:t>B</w:t>
      </w:r>
      <w:r w:rsidR="00343E39">
        <w:rPr>
          <w:iCs/>
        </w:rPr>
        <w:t>igQuery</w:t>
      </w:r>
      <w:proofErr w:type="spellEnd"/>
      <w:r w:rsidR="008176F9">
        <w:rPr>
          <w:iCs/>
        </w:rPr>
        <w:t>,</w:t>
      </w:r>
      <w:r w:rsidR="00A43A70">
        <w:rPr>
          <w:iCs/>
        </w:rPr>
        <w:t xml:space="preserve"> </w:t>
      </w:r>
      <w:r w:rsidR="008176F9">
        <w:rPr>
          <w:iCs/>
        </w:rPr>
        <w:t xml:space="preserve">2023). A utilização foi essencial para o processo de </w:t>
      </w:r>
      <w:r w:rsidR="00F17841" w:rsidRPr="004B3D9C">
        <w:rPr>
          <w:iCs/>
        </w:rPr>
        <w:t xml:space="preserve">Data </w:t>
      </w:r>
      <w:proofErr w:type="spellStart"/>
      <w:r w:rsidR="00F17841" w:rsidRPr="004B3D9C">
        <w:rPr>
          <w:iCs/>
        </w:rPr>
        <w:t>Wrangling</w:t>
      </w:r>
      <w:proofErr w:type="spellEnd"/>
      <w:r w:rsidR="00F17841">
        <w:rPr>
          <w:iCs/>
        </w:rPr>
        <w:t xml:space="preserve">, etapa fundamental para organizar os dados que </w:t>
      </w:r>
      <w:r w:rsidR="001D247D">
        <w:rPr>
          <w:iCs/>
        </w:rPr>
        <w:t xml:space="preserve">foram </w:t>
      </w:r>
      <w:r w:rsidR="00F17841">
        <w:rPr>
          <w:iCs/>
        </w:rPr>
        <w:t>utilizados para a modelagem do algoritmo</w:t>
      </w:r>
      <w:r w:rsidR="008176F9">
        <w:rPr>
          <w:iCs/>
        </w:rPr>
        <w:t>, visto que foi necessári</w:t>
      </w:r>
      <w:r w:rsidR="00582497">
        <w:rPr>
          <w:iCs/>
        </w:rPr>
        <w:t>a</w:t>
      </w:r>
      <w:r w:rsidR="008176F9">
        <w:rPr>
          <w:iCs/>
        </w:rPr>
        <w:t xml:space="preserve"> a análise de toda composição societári</w:t>
      </w:r>
      <w:r w:rsidR="00582497">
        <w:rPr>
          <w:iCs/>
        </w:rPr>
        <w:t>a</w:t>
      </w:r>
      <w:r w:rsidR="008176F9">
        <w:rPr>
          <w:iCs/>
        </w:rPr>
        <w:t xml:space="preserve"> disponível. </w:t>
      </w:r>
    </w:p>
    <w:p w14:paraId="2254CA75" w14:textId="77777777" w:rsidR="00331161" w:rsidRDefault="00331161" w:rsidP="008176F9">
      <w:pPr>
        <w:spacing w:after="40" w:line="360" w:lineRule="auto"/>
        <w:ind w:firstLine="567"/>
        <w:rPr>
          <w:iCs/>
        </w:rPr>
      </w:pPr>
    </w:p>
    <w:p w14:paraId="45BB30B8" w14:textId="21FDE26A" w:rsidR="001D247D" w:rsidRPr="00F17841" w:rsidRDefault="001D247D" w:rsidP="001D247D">
      <w:pPr>
        <w:spacing w:after="40" w:line="360" w:lineRule="auto"/>
        <w:ind w:firstLine="567"/>
        <w:rPr>
          <w:b/>
          <w:bCs/>
          <w:iCs/>
        </w:rPr>
      </w:pPr>
      <w:r>
        <w:rPr>
          <w:b/>
          <w:bCs/>
          <w:iCs/>
        </w:rPr>
        <w:lastRenderedPageBreak/>
        <w:t xml:space="preserve">Data </w:t>
      </w:r>
      <w:proofErr w:type="spellStart"/>
      <w:r>
        <w:rPr>
          <w:b/>
          <w:bCs/>
          <w:iCs/>
        </w:rPr>
        <w:t>Wrangling</w:t>
      </w:r>
      <w:proofErr w:type="spellEnd"/>
      <w:r w:rsidR="00A83DD9">
        <w:rPr>
          <w:b/>
          <w:bCs/>
          <w:iCs/>
        </w:rPr>
        <w:t>- tratamento de dados</w:t>
      </w:r>
    </w:p>
    <w:p w14:paraId="35F2145D" w14:textId="77777777" w:rsidR="00331161" w:rsidRDefault="00331161" w:rsidP="006E2B51">
      <w:pPr>
        <w:spacing w:after="40" w:line="360" w:lineRule="auto"/>
        <w:ind w:firstLine="567"/>
        <w:rPr>
          <w:iCs/>
        </w:rPr>
      </w:pPr>
    </w:p>
    <w:p w14:paraId="7A0984B7" w14:textId="3F88BF14" w:rsidR="002274F5" w:rsidRDefault="002274F5" w:rsidP="002274F5">
      <w:pPr>
        <w:spacing w:after="40" w:line="360" w:lineRule="auto"/>
        <w:ind w:firstLine="567"/>
        <w:rPr>
          <w:iCs/>
        </w:rPr>
      </w:pPr>
      <w:r>
        <w:rPr>
          <w:iCs/>
        </w:rPr>
        <w:t>Para obtenção dos dados</w:t>
      </w:r>
      <w:r w:rsidR="00D632FF">
        <w:rPr>
          <w:iCs/>
        </w:rPr>
        <w:t>,</w:t>
      </w:r>
      <w:r>
        <w:rPr>
          <w:iCs/>
        </w:rPr>
        <w:t xml:space="preserve"> foi necessário criar uma estrutura de análise espelho das bases fornecidas pela RFB, a fim de estudar as estruturas e vínculos entre as bases e suas respectivas observações (</w:t>
      </w:r>
      <w:r>
        <w:t>Imagem 1 do Apêndice A</w:t>
      </w:r>
      <w:r>
        <w:rPr>
          <w:iCs/>
        </w:rPr>
        <w:t>).</w:t>
      </w:r>
    </w:p>
    <w:p w14:paraId="082E1223" w14:textId="6DCA0049" w:rsidR="00A258DC" w:rsidRDefault="002274F5" w:rsidP="002274F5">
      <w:pPr>
        <w:spacing w:after="40" w:line="360" w:lineRule="auto"/>
        <w:ind w:firstLine="567"/>
        <w:rPr>
          <w:iCs/>
        </w:rPr>
      </w:pPr>
      <w:r>
        <w:rPr>
          <w:iCs/>
        </w:rPr>
        <w:t>A obtenção dos dados em larga escala trouxe maior complexidade para realizar a gestão dos dados, pois com a existência de milhares de observações disponíveis a execução ficou prejudicada devido ao tratamento dos dados em hardware não escalonável. Sendo assim, para o projeto, optou</w:t>
      </w:r>
      <w:r w:rsidR="00BA57E4">
        <w:rPr>
          <w:iCs/>
        </w:rPr>
        <w:t>-se</w:t>
      </w:r>
      <w:r>
        <w:rPr>
          <w:iCs/>
        </w:rPr>
        <w:t xml:space="preserve"> </w:t>
      </w:r>
      <w:r w:rsidR="00D632FF">
        <w:rPr>
          <w:iCs/>
        </w:rPr>
        <w:t>à</w:t>
      </w:r>
      <w:r>
        <w:rPr>
          <w:iCs/>
        </w:rPr>
        <w:t xml:space="preserve"> utilização da ingestão de dados diretamente do </w:t>
      </w:r>
      <w:proofErr w:type="spellStart"/>
      <w:r w:rsidRPr="003E30A0">
        <w:rPr>
          <w:i/>
        </w:rPr>
        <w:t>BigQuery</w:t>
      </w:r>
      <w:proofErr w:type="spellEnd"/>
      <w:r>
        <w:rPr>
          <w:iCs/>
        </w:rPr>
        <w:t xml:space="preserve"> com a persistência de dados em uma base de dados local</w:t>
      </w:r>
      <w:r w:rsidR="00D632FF">
        <w:rPr>
          <w:iCs/>
        </w:rPr>
        <w:t>,</w:t>
      </w:r>
      <w:r>
        <w:rPr>
          <w:iCs/>
        </w:rPr>
        <w:t xml:space="preserve"> MySQL</w:t>
      </w:r>
      <w:r w:rsidR="00A258DC">
        <w:rPr>
          <w:iCs/>
        </w:rPr>
        <w:t>.</w:t>
      </w:r>
    </w:p>
    <w:p w14:paraId="1834E646" w14:textId="42C4EBA5" w:rsidR="00CE7371" w:rsidRDefault="00673643" w:rsidP="002274F5">
      <w:pPr>
        <w:spacing w:after="40" w:line="360" w:lineRule="auto"/>
        <w:ind w:firstLine="567"/>
        <w:rPr>
          <w:iCs/>
        </w:rPr>
      </w:pPr>
      <w:r w:rsidRPr="00673643">
        <w:rPr>
          <w:iCs/>
        </w:rPr>
        <w:t>O MySQL é uma ferramenta de gerenciamento de banco de dados relacional (RDBMS</w:t>
      </w:r>
      <w:r>
        <w:rPr>
          <w:rStyle w:val="Refdenotaderodap"/>
          <w:iCs/>
        </w:rPr>
        <w:footnoteReference w:id="1"/>
      </w:r>
      <w:r w:rsidRPr="00673643">
        <w:rPr>
          <w:iCs/>
        </w:rPr>
        <w:t xml:space="preserve">) de código aberto, amplamente adotada para realizar o armazenamento, a organização e a consulta de dados de maneira eficiente. Como um software open </w:t>
      </w:r>
      <w:proofErr w:type="spellStart"/>
      <w:r w:rsidRPr="00673643">
        <w:rPr>
          <w:iCs/>
        </w:rPr>
        <w:t>source</w:t>
      </w:r>
      <w:proofErr w:type="spellEnd"/>
      <w:r w:rsidRPr="00673643">
        <w:rPr>
          <w:iCs/>
        </w:rPr>
        <w:t>, destaca-se por oferecer acesso gratuito, possibilidades de customização</w:t>
      </w:r>
      <w:r>
        <w:rPr>
          <w:iCs/>
        </w:rPr>
        <w:t xml:space="preserve"> </w:t>
      </w:r>
      <w:r w:rsidRPr="00673643">
        <w:rPr>
          <w:iCs/>
        </w:rPr>
        <w:t>e compatibilidade com diversas aplicações. Baseando-se em um modelo relacional, permite estruturar dados de forma organizada, assegurando consistência, integridade e desempenho em operações complexas. Essas características torn</w:t>
      </w:r>
      <w:r>
        <w:rPr>
          <w:iCs/>
        </w:rPr>
        <w:t xml:space="preserve">ou </w:t>
      </w:r>
      <w:r w:rsidRPr="00673643">
        <w:rPr>
          <w:iCs/>
        </w:rPr>
        <w:t xml:space="preserve">o MySQL uma opção </w:t>
      </w:r>
      <w:r>
        <w:rPr>
          <w:iCs/>
        </w:rPr>
        <w:t>para a estruturação das bases para construção do algoritmo do projeto</w:t>
      </w:r>
      <w:r w:rsidR="00CE7371" w:rsidRPr="00CE7371">
        <w:rPr>
          <w:iCs/>
        </w:rPr>
        <w:t>.</w:t>
      </w:r>
    </w:p>
    <w:p w14:paraId="290B4196" w14:textId="0031F948" w:rsidR="004B6EB7" w:rsidRDefault="002274F5" w:rsidP="002274F5">
      <w:pPr>
        <w:spacing w:after="40" w:line="360" w:lineRule="auto"/>
        <w:ind w:firstLine="567"/>
        <w:rPr>
          <w:iCs/>
        </w:rPr>
      </w:pPr>
      <w:r>
        <w:rPr>
          <w:iCs/>
        </w:rPr>
        <w:t>Como mostrado na Figura 1, com a utilização dos dados mascarados para os sócios, foi necessári</w:t>
      </w:r>
      <w:r w:rsidR="00D632FF">
        <w:rPr>
          <w:iCs/>
        </w:rPr>
        <w:t>a</w:t>
      </w:r>
      <w:r>
        <w:rPr>
          <w:iCs/>
        </w:rPr>
        <w:t xml:space="preserve"> a criação de uma chave de referência entre as empresas e sócios, para </w:t>
      </w:r>
      <w:r w:rsidR="00D632FF">
        <w:rPr>
          <w:iCs/>
        </w:rPr>
        <w:t>possibilitar a criação de</w:t>
      </w:r>
      <w:r>
        <w:rPr>
          <w:iCs/>
        </w:rPr>
        <w:t xml:space="preserve"> um vínculo único entre as observações. Para a visão das empresas, foi concatenado o número básico do CNPJ com o nome da empresa</w:t>
      </w:r>
      <w:r w:rsidR="00D632FF">
        <w:rPr>
          <w:iCs/>
        </w:rPr>
        <w:t>.</w:t>
      </w:r>
      <w:r>
        <w:rPr>
          <w:iCs/>
        </w:rPr>
        <w:t xml:space="preserve"> </w:t>
      </w:r>
      <w:r w:rsidR="00D632FF">
        <w:rPr>
          <w:iCs/>
        </w:rPr>
        <w:t>J</w:t>
      </w:r>
      <w:r>
        <w:rPr>
          <w:iCs/>
        </w:rPr>
        <w:t>á para os sócios, seguiu-se a mesma lógica, concatenando o nome do sócio com um algoritmo de mascaramento e a base do CPF ou CNPJ mascarado. Essas chaves possibilitam alimentar os grafos e criar as referências e vínculos entre os integrantes do GE.</w:t>
      </w:r>
    </w:p>
    <w:p w14:paraId="23807D80" w14:textId="77777777" w:rsidR="002274F5" w:rsidRDefault="002274F5" w:rsidP="002274F5">
      <w:pPr>
        <w:spacing w:after="40" w:line="360" w:lineRule="auto"/>
        <w:ind w:firstLine="567"/>
        <w:rPr>
          <w:iCs/>
        </w:rPr>
      </w:pPr>
    </w:p>
    <w:p w14:paraId="48804FDA" w14:textId="66CA891E" w:rsidR="001C2EFB" w:rsidRDefault="00331161" w:rsidP="001C2EFB">
      <w:pPr>
        <w:spacing w:after="40" w:line="360" w:lineRule="auto"/>
        <w:jc w:val="center"/>
        <w:rPr>
          <w:iCs/>
        </w:rPr>
      </w:pPr>
      <w:r w:rsidRPr="00331161">
        <w:rPr>
          <w:iCs/>
          <w:noProof/>
        </w:rPr>
        <w:drawing>
          <wp:inline distT="0" distB="0" distL="0" distR="0" wp14:anchorId="02FB338C" wp14:editId="245F15BF">
            <wp:extent cx="5632704" cy="824101"/>
            <wp:effectExtent l="0" t="0" r="0" b="0"/>
            <wp:docPr id="144515713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57137" name="Imagem 1" descr="Interface gráfica do usuário, Texto, Aplicativo&#10;&#10;Descrição gerada automaticamente"/>
                    <pic:cNvPicPr/>
                  </pic:nvPicPr>
                  <pic:blipFill>
                    <a:blip r:embed="rId12"/>
                    <a:stretch>
                      <a:fillRect/>
                    </a:stretch>
                  </pic:blipFill>
                  <pic:spPr>
                    <a:xfrm>
                      <a:off x="0" y="0"/>
                      <a:ext cx="5657578" cy="827740"/>
                    </a:xfrm>
                    <a:prstGeom prst="rect">
                      <a:avLst/>
                    </a:prstGeom>
                  </pic:spPr>
                </pic:pic>
              </a:graphicData>
            </a:graphic>
          </wp:inline>
        </w:drawing>
      </w:r>
    </w:p>
    <w:p w14:paraId="721FF0B1" w14:textId="77777777" w:rsidR="003E30A0" w:rsidRDefault="003E30A0" w:rsidP="003E30A0">
      <w:pPr>
        <w:spacing w:after="40" w:line="360" w:lineRule="auto"/>
        <w:jc w:val="left"/>
        <w:rPr>
          <w:iCs/>
        </w:rPr>
      </w:pPr>
      <w:r>
        <w:rPr>
          <w:iCs/>
        </w:rPr>
        <w:t>Figura 1 - Chaves únicas de referência entre empresas e sócios</w:t>
      </w:r>
    </w:p>
    <w:p w14:paraId="17C5A0FF" w14:textId="6B8A09CA" w:rsidR="00B43B7D" w:rsidRDefault="003E30A0" w:rsidP="003E30A0">
      <w:pPr>
        <w:spacing w:after="40" w:line="360" w:lineRule="auto"/>
        <w:rPr>
          <w:iCs/>
        </w:rPr>
      </w:pPr>
      <w:r w:rsidRPr="003E30A0">
        <w:rPr>
          <w:iCs/>
        </w:rPr>
        <w:t>Fonte: Resultados originais da pesquisa</w:t>
      </w:r>
    </w:p>
    <w:p w14:paraId="45DFE2E4" w14:textId="77777777" w:rsidR="003E30A0" w:rsidRDefault="003E30A0" w:rsidP="00DA28FD">
      <w:pPr>
        <w:spacing w:after="40" w:line="360" w:lineRule="auto"/>
        <w:ind w:firstLine="567"/>
        <w:rPr>
          <w:b/>
          <w:bCs/>
          <w:iCs/>
        </w:rPr>
      </w:pPr>
    </w:p>
    <w:p w14:paraId="41BD864C" w14:textId="45743FF0" w:rsidR="00DA28FD" w:rsidRPr="00F17841" w:rsidRDefault="00DA28FD" w:rsidP="00DA28FD">
      <w:pPr>
        <w:spacing w:after="40" w:line="360" w:lineRule="auto"/>
        <w:ind w:firstLine="567"/>
        <w:rPr>
          <w:b/>
          <w:bCs/>
          <w:iCs/>
        </w:rPr>
      </w:pPr>
      <w:r>
        <w:rPr>
          <w:b/>
          <w:bCs/>
          <w:iCs/>
        </w:rPr>
        <w:lastRenderedPageBreak/>
        <w:t>Grafos</w:t>
      </w:r>
    </w:p>
    <w:p w14:paraId="622F1566" w14:textId="77777777" w:rsidR="003627E5" w:rsidRDefault="003627E5" w:rsidP="006E2B51">
      <w:pPr>
        <w:spacing w:after="40" w:line="360" w:lineRule="auto"/>
        <w:ind w:firstLine="567"/>
        <w:rPr>
          <w:iCs/>
        </w:rPr>
      </w:pPr>
    </w:p>
    <w:p w14:paraId="56523E39" w14:textId="36DE6BC4" w:rsidR="00DC4D27" w:rsidRPr="00DC4D27" w:rsidRDefault="00DC4D27" w:rsidP="00DC4D27">
      <w:pPr>
        <w:spacing w:after="40" w:line="360" w:lineRule="auto"/>
        <w:ind w:firstLine="567"/>
      </w:pPr>
      <w:r w:rsidRPr="00DC4D27">
        <w:t xml:space="preserve">A teoria dos grafos teve sua origem formalizada por Euler no século XVIII com o problema das Pontes de </w:t>
      </w:r>
      <w:proofErr w:type="spellStart"/>
      <w:r w:rsidRPr="00DC4D27">
        <w:t>Königsberg</w:t>
      </w:r>
      <w:proofErr w:type="spellEnd"/>
      <w:r w:rsidR="00A43A70">
        <w:rPr>
          <w:rStyle w:val="Refdenotaderodap"/>
        </w:rPr>
        <w:footnoteReference w:id="2"/>
      </w:r>
      <w:r w:rsidRPr="00DC4D27">
        <w:t xml:space="preserve">, sendo posteriormente expandida para diversas aplicações em redes, logística e análise de dados. Segundo </w:t>
      </w:r>
      <w:proofErr w:type="spellStart"/>
      <w:r w:rsidRPr="00DC4D27">
        <w:t>Feofiloff</w:t>
      </w:r>
      <w:proofErr w:type="spellEnd"/>
      <w:r w:rsidR="00A43A70">
        <w:t xml:space="preserve"> et al.</w:t>
      </w:r>
      <w:r w:rsidRPr="00DC4D27">
        <w:t xml:space="preserve"> (2009), grafos desempenham papéis fundamentais ao representar relações complexas em sistemas sociais e econômicos, fornecendo uma base matemática robusta para o estudo de interações entre elementos.</w:t>
      </w:r>
    </w:p>
    <w:p w14:paraId="2C29ED8B" w14:textId="77777777" w:rsidR="00DC4D27" w:rsidRPr="00DC4D27" w:rsidRDefault="00DC4D27" w:rsidP="00DC4D27">
      <w:pPr>
        <w:spacing w:after="40" w:line="360" w:lineRule="auto"/>
        <w:ind w:firstLine="567"/>
      </w:pPr>
      <w:r w:rsidRPr="00DC4D27">
        <w:t xml:space="preserve">Estudos mais recentes, como o de </w:t>
      </w:r>
      <w:proofErr w:type="spellStart"/>
      <w:r w:rsidRPr="00DC4D27">
        <w:t>Karrer</w:t>
      </w:r>
      <w:proofErr w:type="spellEnd"/>
      <w:r w:rsidRPr="00DC4D27">
        <w:t xml:space="preserve"> e Newman (2010), ampliam as aplicações da teoria dos grafos, explorando como grafos dinâmicos podem capturar mudanças temporais em redes diversas, incluindo sociais, financeiras e biológicas. Esses trabalhos demonstram que redes dinâmicas são ferramentas eficazes para modelar fluxos de transações financeiras, interações entre investidores e flutuações de mercado, permitindo análises mais detalhadas de sistemas em constante transformação.</w:t>
      </w:r>
    </w:p>
    <w:p w14:paraId="4409F44A" w14:textId="5F83CD24" w:rsidR="000D27CF" w:rsidRDefault="000D27CF" w:rsidP="003239F6">
      <w:pPr>
        <w:spacing w:after="40" w:line="360" w:lineRule="auto"/>
        <w:ind w:firstLine="567"/>
        <w:rPr>
          <w:iCs/>
        </w:rPr>
      </w:pPr>
      <w:r w:rsidRPr="000D27CF">
        <w:rPr>
          <w:iCs/>
        </w:rPr>
        <w:t>A teoria dos grafos, definida como o estudo de estruturas matemáticas que representam relações entre entidades (</w:t>
      </w:r>
      <w:proofErr w:type="spellStart"/>
      <w:r w:rsidRPr="000D27CF">
        <w:rPr>
          <w:iCs/>
        </w:rPr>
        <w:t>Feofiloff</w:t>
      </w:r>
      <w:proofErr w:type="spellEnd"/>
      <w:r w:rsidRPr="000D27CF">
        <w:rPr>
          <w:iCs/>
        </w:rPr>
        <w:t xml:space="preserve"> et al., 2011), é utilizada neste trabalho para mapear as conexões entre sócios e empresas em </w:t>
      </w:r>
      <w:proofErr w:type="spellStart"/>
      <w:r w:rsidR="00BA57E4">
        <w:rPr>
          <w:iCs/>
        </w:rPr>
        <w:t>GEs</w:t>
      </w:r>
      <w:proofErr w:type="spellEnd"/>
      <w:r w:rsidRPr="000D27CF">
        <w:rPr>
          <w:iCs/>
        </w:rPr>
        <w:t>. Essa abordagem permite identificar padrões estruturais e vínculos críticos que influenciam a avaliação de risco de crédito.</w:t>
      </w:r>
    </w:p>
    <w:p w14:paraId="73B898E1" w14:textId="78E9FFDF" w:rsidR="003239F6" w:rsidRPr="003239F6" w:rsidRDefault="00D73153" w:rsidP="003239F6">
      <w:pPr>
        <w:spacing w:after="40" w:line="360" w:lineRule="auto"/>
        <w:ind w:firstLine="567"/>
      </w:pPr>
      <w:r>
        <w:t>E</w:t>
      </w:r>
      <w:r w:rsidR="003627E5">
        <w:t>m grafos direcionados, as arestas</w:t>
      </w:r>
      <w:r w:rsidR="00AF25CB">
        <w:t xml:space="preserve"> possuem uma direção clara</w:t>
      </w:r>
      <w:r w:rsidR="003627E5">
        <w:t xml:space="preserve">, indicando um ponto de partida e um ponto de chegada. Isso é útil para representar relações unidirecionais, </w:t>
      </w:r>
      <w:r w:rsidR="004B6EB7">
        <w:t xml:space="preserve">ou seja, relações que partem sempre de um nó para outro, demonstrando um fluxo contínuo de ligação entre </w:t>
      </w:r>
      <w:r w:rsidR="00331161">
        <w:t>nós</w:t>
      </w:r>
      <w:r w:rsidR="00D632FF">
        <w:t xml:space="preserve">, </w:t>
      </w:r>
      <w:r w:rsidR="00B43B7D">
        <w:t xml:space="preserve">demonstrado na </w:t>
      </w:r>
      <w:r w:rsidR="00380E73">
        <w:t xml:space="preserve">Figura 2. Observa-se que o nó </w:t>
      </w:r>
      <w:r w:rsidR="00D632FF">
        <w:t>‘</w:t>
      </w:r>
      <w:r w:rsidR="00380E73">
        <w:t>A</w:t>
      </w:r>
      <w:r w:rsidR="00D632FF">
        <w:t>’</w:t>
      </w:r>
      <w:r w:rsidR="00380E73">
        <w:t xml:space="preserve"> se liga ao nó </w:t>
      </w:r>
      <w:r w:rsidR="00D632FF">
        <w:t>‘</w:t>
      </w:r>
      <w:r w:rsidR="00380E73">
        <w:t>B</w:t>
      </w:r>
      <w:r w:rsidR="00D632FF">
        <w:t>’</w:t>
      </w:r>
      <w:r w:rsidR="00380E73">
        <w:t xml:space="preserve"> e o </w:t>
      </w:r>
      <w:r w:rsidR="00D632FF">
        <w:t>‘</w:t>
      </w:r>
      <w:r w:rsidR="00380E73">
        <w:t>B</w:t>
      </w:r>
      <w:r w:rsidR="00D632FF">
        <w:t>’</w:t>
      </w:r>
      <w:r w:rsidR="00380E73">
        <w:t xml:space="preserve"> ao nó </w:t>
      </w:r>
      <w:r w:rsidR="00D632FF">
        <w:t>‘</w:t>
      </w:r>
      <w:r w:rsidR="00380E73">
        <w:t>C</w:t>
      </w:r>
      <w:r w:rsidR="00D632FF">
        <w:t>’</w:t>
      </w:r>
      <w:r w:rsidR="00380E73">
        <w:t xml:space="preserve">, porém não existe nenhuma ligação ou vínculo do </w:t>
      </w:r>
      <w:r w:rsidR="00D632FF">
        <w:t>‘</w:t>
      </w:r>
      <w:r w:rsidR="00380E73">
        <w:t>B</w:t>
      </w:r>
      <w:r w:rsidR="00D632FF">
        <w:t>’</w:t>
      </w:r>
      <w:r w:rsidR="00380E73">
        <w:t xml:space="preserve"> para o </w:t>
      </w:r>
      <w:r w:rsidR="00D632FF">
        <w:t>‘</w:t>
      </w:r>
      <w:r w:rsidR="00380E73">
        <w:t>A</w:t>
      </w:r>
      <w:r w:rsidR="00D632FF">
        <w:t>’</w:t>
      </w:r>
      <w:r w:rsidR="00380E73">
        <w:t xml:space="preserve">, do </w:t>
      </w:r>
      <w:r w:rsidR="00D632FF">
        <w:t>‘</w:t>
      </w:r>
      <w:r w:rsidR="00380E73">
        <w:t>C</w:t>
      </w:r>
      <w:r w:rsidR="00D632FF">
        <w:t>’</w:t>
      </w:r>
      <w:r w:rsidR="00380E73">
        <w:t xml:space="preserve"> para o </w:t>
      </w:r>
      <w:r w:rsidR="00D632FF">
        <w:t>‘</w:t>
      </w:r>
      <w:r w:rsidR="00380E73">
        <w:t>B</w:t>
      </w:r>
      <w:r w:rsidR="00D632FF">
        <w:t>’</w:t>
      </w:r>
      <w:r w:rsidR="00380E73">
        <w:t xml:space="preserve"> e nem do </w:t>
      </w:r>
      <w:r w:rsidR="00D632FF">
        <w:t>‘C’ para o ‘A’,</w:t>
      </w:r>
      <w:r w:rsidR="00380E73">
        <w:t xml:space="preserve"> ou seja, são vínculos unidirecionais</w:t>
      </w:r>
      <w:r w:rsidR="004B6EB7">
        <w:t xml:space="preserve">. </w:t>
      </w:r>
      <w:r w:rsidR="00380E73">
        <w:t>Rotas de entregas em aplicativos de entrega, pode</w:t>
      </w:r>
      <w:r w:rsidR="00D632FF">
        <w:t>m</w:t>
      </w:r>
      <w:r w:rsidR="00380E73">
        <w:t xml:space="preserve"> ser considerad</w:t>
      </w:r>
      <w:r w:rsidR="00D632FF">
        <w:t>as</w:t>
      </w:r>
      <w:r w:rsidR="00380E73">
        <w:t xml:space="preserve"> um exemplo da utilização desse tipo de abordagem</w:t>
      </w:r>
      <w:r w:rsidR="00DC4D27">
        <w:t>.</w:t>
      </w:r>
    </w:p>
    <w:p w14:paraId="3CC160FC" w14:textId="77777777" w:rsidR="004B6EB7" w:rsidRDefault="004B6EB7" w:rsidP="003E30A0">
      <w:pPr>
        <w:spacing w:after="40" w:line="360" w:lineRule="auto"/>
        <w:ind w:firstLine="567"/>
      </w:pPr>
    </w:p>
    <w:p w14:paraId="3874978F" w14:textId="77777777" w:rsidR="00CB0F3E" w:rsidRDefault="00CB0F3E" w:rsidP="003E30A0">
      <w:pPr>
        <w:spacing w:after="40" w:line="360" w:lineRule="auto"/>
        <w:ind w:firstLine="567"/>
      </w:pPr>
    </w:p>
    <w:p w14:paraId="44E647CD" w14:textId="101FD970" w:rsidR="00AF25CB" w:rsidRDefault="004B6EB7" w:rsidP="003E30A0">
      <w:pPr>
        <w:spacing w:after="40" w:line="360" w:lineRule="auto"/>
      </w:pPr>
      <w:r w:rsidRPr="004B6EB7">
        <w:rPr>
          <w:noProof/>
        </w:rPr>
        <w:lastRenderedPageBreak/>
        <w:drawing>
          <wp:inline distT="0" distB="0" distL="0" distR="0" wp14:anchorId="41FA0B99" wp14:editId="165E835E">
            <wp:extent cx="5634000" cy="1800290"/>
            <wp:effectExtent l="0" t="0" r="5080" b="0"/>
            <wp:docPr id="1246821476" name="Imagem 1" descr="Interface gráfica do usuári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21476" name="Imagem 1" descr="Interface gráfica do usuário, Aplicativo&#10;&#10;Descrição gerada automaticamente com confiança média"/>
                    <pic:cNvPicPr/>
                  </pic:nvPicPr>
                  <pic:blipFill>
                    <a:blip r:embed="rId13"/>
                    <a:stretch>
                      <a:fillRect/>
                    </a:stretch>
                  </pic:blipFill>
                  <pic:spPr>
                    <a:xfrm>
                      <a:off x="0" y="0"/>
                      <a:ext cx="5634000" cy="1800290"/>
                    </a:xfrm>
                    <a:prstGeom prst="rect">
                      <a:avLst/>
                    </a:prstGeom>
                  </pic:spPr>
                </pic:pic>
              </a:graphicData>
            </a:graphic>
          </wp:inline>
        </w:drawing>
      </w:r>
    </w:p>
    <w:p w14:paraId="3FD9343E" w14:textId="77777777" w:rsidR="003E30A0" w:rsidRDefault="003E30A0" w:rsidP="003E30A0">
      <w:pPr>
        <w:spacing w:after="40" w:line="360" w:lineRule="auto"/>
        <w:jc w:val="left"/>
      </w:pPr>
      <w:r>
        <w:t>Figura 2. Grafo direcionado</w:t>
      </w:r>
    </w:p>
    <w:p w14:paraId="25B36265" w14:textId="6E6D9AD9" w:rsidR="003E30A0" w:rsidRDefault="003E30A0" w:rsidP="003E30A0">
      <w:pPr>
        <w:spacing w:after="40" w:line="360" w:lineRule="auto"/>
        <w:rPr>
          <w:iCs/>
        </w:rPr>
      </w:pPr>
      <w:r w:rsidRPr="003E30A0">
        <w:rPr>
          <w:iCs/>
        </w:rPr>
        <w:t>Fonte: Resultados originais da pesquisa</w:t>
      </w:r>
    </w:p>
    <w:p w14:paraId="14A131BF" w14:textId="77777777" w:rsidR="004B6EB7" w:rsidRDefault="004B6EB7" w:rsidP="004B6EB7">
      <w:pPr>
        <w:spacing w:after="40" w:line="360" w:lineRule="auto"/>
        <w:ind w:firstLine="567"/>
        <w:jc w:val="center"/>
      </w:pPr>
    </w:p>
    <w:p w14:paraId="23D1F726" w14:textId="606AC2FF" w:rsidR="003627E5" w:rsidRDefault="003627E5" w:rsidP="006E2B51">
      <w:pPr>
        <w:spacing w:after="40" w:line="360" w:lineRule="auto"/>
        <w:ind w:firstLine="567"/>
      </w:pPr>
      <w:r>
        <w:t>Já em grafos não direcionados, as arestas não têm direção, indicando uma relação bidirecional ou mútua entre os vértices. Esse tipo de grafo é usado</w:t>
      </w:r>
      <w:r w:rsidR="00D632FF">
        <w:t>,</w:t>
      </w:r>
      <w:r>
        <w:t xml:space="preserve"> </w:t>
      </w:r>
      <w:r w:rsidR="00B43B7D">
        <w:t xml:space="preserve">por exemplo, </w:t>
      </w:r>
      <w:r>
        <w:t>para representar redes sociais ou conexões físicas, onde a relação entre os nós é simétrica.</w:t>
      </w:r>
    </w:p>
    <w:p w14:paraId="60E7D2A0" w14:textId="77777777" w:rsidR="004B6EB7" w:rsidRDefault="004B6EB7" w:rsidP="00D632FF">
      <w:pPr>
        <w:spacing w:after="40" w:line="360" w:lineRule="auto"/>
        <w:rPr>
          <w:iCs/>
        </w:rPr>
      </w:pPr>
    </w:p>
    <w:p w14:paraId="6422E31A" w14:textId="4CC66745" w:rsidR="004B6EB7" w:rsidRDefault="004B6EB7" w:rsidP="003E30A0">
      <w:pPr>
        <w:spacing w:after="40" w:line="360" w:lineRule="auto"/>
        <w:jc w:val="left"/>
        <w:rPr>
          <w:iCs/>
        </w:rPr>
      </w:pPr>
      <w:r w:rsidRPr="00AF25CB">
        <w:rPr>
          <w:iCs/>
          <w:noProof/>
        </w:rPr>
        <w:drawing>
          <wp:inline distT="0" distB="0" distL="0" distR="0" wp14:anchorId="2B0F39DB" wp14:editId="3CE8600E">
            <wp:extent cx="5740842" cy="3745153"/>
            <wp:effectExtent l="0" t="0" r="0" b="8255"/>
            <wp:docPr id="1638921570"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21570" name="Imagem 1" descr="Gráfico&#10;&#10;Descrição gerada automaticamente"/>
                    <pic:cNvPicPr/>
                  </pic:nvPicPr>
                  <pic:blipFill>
                    <a:blip r:embed="rId14"/>
                    <a:stretch>
                      <a:fillRect/>
                    </a:stretch>
                  </pic:blipFill>
                  <pic:spPr>
                    <a:xfrm>
                      <a:off x="0" y="0"/>
                      <a:ext cx="5799986" cy="3783737"/>
                    </a:xfrm>
                    <a:prstGeom prst="rect">
                      <a:avLst/>
                    </a:prstGeom>
                  </pic:spPr>
                </pic:pic>
              </a:graphicData>
            </a:graphic>
          </wp:inline>
        </w:drawing>
      </w:r>
    </w:p>
    <w:p w14:paraId="7CF8972F" w14:textId="67CCEB85" w:rsidR="003E30A0" w:rsidRDefault="003E30A0" w:rsidP="003E30A0">
      <w:pPr>
        <w:spacing w:after="40" w:line="360" w:lineRule="auto"/>
        <w:jc w:val="left"/>
        <w:rPr>
          <w:iCs/>
        </w:rPr>
      </w:pPr>
      <w:r>
        <w:rPr>
          <w:iCs/>
        </w:rPr>
        <w:t>Figura 3. Estrutura de Grado não direcionado</w:t>
      </w:r>
    </w:p>
    <w:p w14:paraId="673CC4AE" w14:textId="77777777" w:rsidR="003E30A0" w:rsidRDefault="003E30A0" w:rsidP="003E30A0">
      <w:pPr>
        <w:spacing w:after="40" w:line="360" w:lineRule="auto"/>
        <w:rPr>
          <w:iCs/>
        </w:rPr>
      </w:pPr>
      <w:r w:rsidRPr="003E30A0">
        <w:rPr>
          <w:iCs/>
        </w:rPr>
        <w:t>Fonte: Resultados originais da pesquisa</w:t>
      </w:r>
    </w:p>
    <w:p w14:paraId="7587A0CD" w14:textId="77777777" w:rsidR="00B43B7D" w:rsidRDefault="00B43B7D" w:rsidP="00380E73">
      <w:pPr>
        <w:spacing w:after="40" w:line="360" w:lineRule="auto"/>
        <w:ind w:firstLine="567"/>
        <w:rPr>
          <w:b/>
          <w:bCs/>
          <w:iCs/>
        </w:rPr>
      </w:pPr>
    </w:p>
    <w:p w14:paraId="0BED3DAC" w14:textId="42B56192" w:rsidR="003239F6" w:rsidRDefault="003239F6" w:rsidP="00380E73">
      <w:pPr>
        <w:spacing w:after="40" w:line="360" w:lineRule="auto"/>
        <w:ind w:firstLine="567"/>
        <w:rPr>
          <w:b/>
          <w:bCs/>
          <w:iCs/>
        </w:rPr>
      </w:pPr>
      <w:r w:rsidRPr="003239F6">
        <w:t xml:space="preserve">O uso de grafos direcionados e não direcionados permite modelar diversas aplicações em áreas como ciências sociais, informática e economia, ampliando a compreensão sobre </w:t>
      </w:r>
      <w:r w:rsidRPr="003239F6">
        <w:lastRenderedPageBreak/>
        <w:t>relações complexas entre elementos de um sistema</w:t>
      </w:r>
      <w:r>
        <w:t xml:space="preserve">. Essa afirmação corrobora com a ideia do trabalho, ao qual se utiliza da teoria para conseguir identificar correção entre empresas e sócios, </w:t>
      </w:r>
      <w:r w:rsidR="00BA57E4" w:rsidRPr="00BA57E4">
        <w:t>de modo a identificar possíveis estruturas</w:t>
      </w:r>
      <w:r w:rsidR="00BA57E4">
        <w:t xml:space="preserve"> </w:t>
      </w:r>
      <w:r>
        <w:t xml:space="preserve">de </w:t>
      </w:r>
      <w:proofErr w:type="spellStart"/>
      <w:r>
        <w:t>GEs</w:t>
      </w:r>
      <w:proofErr w:type="spellEnd"/>
      <w:r>
        <w:t>.</w:t>
      </w:r>
    </w:p>
    <w:p w14:paraId="3533003F" w14:textId="77777777" w:rsidR="003239F6" w:rsidRDefault="003239F6" w:rsidP="00380E73">
      <w:pPr>
        <w:spacing w:after="40" w:line="360" w:lineRule="auto"/>
        <w:ind w:firstLine="567"/>
        <w:rPr>
          <w:b/>
          <w:bCs/>
          <w:iCs/>
        </w:rPr>
      </w:pPr>
    </w:p>
    <w:p w14:paraId="3677E768" w14:textId="33A90092" w:rsidR="005528B8" w:rsidRDefault="00380E73" w:rsidP="00380E73">
      <w:pPr>
        <w:spacing w:after="40" w:line="360" w:lineRule="auto"/>
        <w:ind w:firstLine="567"/>
        <w:rPr>
          <w:b/>
          <w:bCs/>
          <w:iCs/>
        </w:rPr>
      </w:pPr>
      <w:r w:rsidRPr="00380E73">
        <w:rPr>
          <w:b/>
          <w:bCs/>
          <w:iCs/>
        </w:rPr>
        <w:t>Método</w:t>
      </w:r>
    </w:p>
    <w:p w14:paraId="0D685763" w14:textId="77777777" w:rsidR="009751EB" w:rsidRPr="00380E73" w:rsidRDefault="009751EB" w:rsidP="00380E73">
      <w:pPr>
        <w:spacing w:after="40" w:line="360" w:lineRule="auto"/>
        <w:ind w:firstLine="567"/>
        <w:rPr>
          <w:b/>
          <w:bCs/>
          <w:iCs/>
        </w:rPr>
      </w:pPr>
    </w:p>
    <w:p w14:paraId="5618145C" w14:textId="04037CB0" w:rsidR="009751EB" w:rsidRDefault="00B9490B" w:rsidP="00380E73">
      <w:pPr>
        <w:spacing w:after="40" w:line="360" w:lineRule="auto"/>
        <w:ind w:firstLine="567"/>
      </w:pPr>
      <w:r>
        <w:t>Após a</w:t>
      </w:r>
      <w:r w:rsidR="00380E73">
        <w:t xml:space="preserve"> modelagem </w:t>
      </w:r>
      <w:r>
        <w:t>dos dados</w:t>
      </w:r>
      <w:r w:rsidR="00380E73">
        <w:t xml:space="preserve">, </w:t>
      </w:r>
      <w:r w:rsidR="00D632FF">
        <w:t>foram</w:t>
      </w:r>
      <w:r w:rsidR="00380E73">
        <w:t xml:space="preserve"> desenvolvido</w:t>
      </w:r>
      <w:r w:rsidR="00D632FF">
        <w:t>s</w:t>
      </w:r>
      <w:r w:rsidR="00380E73">
        <w:t xml:space="preserve"> métodos para criação de subgrafos g</w:t>
      </w:r>
      <w:r>
        <w:t>e</w:t>
      </w:r>
      <w:r w:rsidR="00380E73">
        <w:t>rados pela interação das relações entre empresas e sócios</w:t>
      </w:r>
      <w:r>
        <w:t xml:space="preserve">. Na figura 1, pode-se avaliar um exemplo de como </w:t>
      </w:r>
      <w:r w:rsidR="00380E73">
        <w:t xml:space="preserve">são </w:t>
      </w:r>
      <w:r>
        <w:t>identificadas</w:t>
      </w:r>
      <w:r w:rsidR="00380E73">
        <w:t xml:space="preserve"> as relações entre a empresa ‘FR Com</w:t>
      </w:r>
      <w:r w:rsidR="00D632FF">
        <w:t>é</w:t>
      </w:r>
      <w:r w:rsidR="00380E73">
        <w:t xml:space="preserve">rcio’ </w:t>
      </w:r>
      <w:r w:rsidR="00D632FF">
        <w:t>e</w:t>
      </w:r>
      <w:r w:rsidR="00380E73">
        <w:t xml:space="preserve"> o ‘Restaurante </w:t>
      </w:r>
      <w:proofErr w:type="spellStart"/>
      <w:r w:rsidR="00380E73">
        <w:t>Catinho</w:t>
      </w:r>
      <w:proofErr w:type="spellEnd"/>
      <w:r w:rsidR="00380E73">
        <w:t xml:space="preserve">’ através do sócio ‘AJM’. A execução </w:t>
      </w:r>
      <w:r>
        <w:t xml:space="preserve">parte de três </w:t>
      </w:r>
      <w:proofErr w:type="spellStart"/>
      <w:r w:rsidRPr="000C1F09">
        <w:rPr>
          <w:i/>
          <w:iCs/>
        </w:rPr>
        <w:t>Dataframes</w:t>
      </w:r>
      <w:proofErr w:type="spellEnd"/>
      <w:r>
        <w:rPr>
          <w:rStyle w:val="Refdenotaderodap"/>
        </w:rPr>
        <w:footnoteReference w:id="3"/>
      </w:r>
      <w:r>
        <w:t>, descritos como empresas, sócios e relação empresa e sócio. Em seguida</w:t>
      </w:r>
      <w:r w:rsidR="00D632FF">
        <w:t>,</w:t>
      </w:r>
      <w:r>
        <w:t xml:space="preserve"> é executad</w:t>
      </w:r>
      <w:r w:rsidR="00D632FF">
        <w:t>a</w:t>
      </w:r>
      <w:r>
        <w:t xml:space="preserve"> massivamente a validação de relacionamentos entre as empresas e sócios, </w:t>
      </w:r>
      <w:r w:rsidR="00B43B7D">
        <w:t xml:space="preserve">criando e </w:t>
      </w:r>
      <w:r>
        <w:t>associando as arestas dos subgrafos.</w:t>
      </w:r>
      <w:r w:rsidR="00B97070">
        <w:t xml:space="preserve"> A </w:t>
      </w:r>
      <w:r w:rsidR="00B97070" w:rsidRPr="00B43B7D">
        <w:t xml:space="preserve">figura </w:t>
      </w:r>
      <w:r w:rsidR="00B43B7D">
        <w:t>4</w:t>
      </w:r>
      <w:r w:rsidR="00B97070">
        <w:t xml:space="preserve"> ilustra como parte dos </w:t>
      </w:r>
      <w:r w:rsidR="00B43B7D">
        <w:t>conjuntos</w:t>
      </w:r>
      <w:r w:rsidR="00B97070">
        <w:t xml:space="preserve">, denominados GE, foram gerados após a execução do algoritmo. </w:t>
      </w:r>
    </w:p>
    <w:p w14:paraId="222BBB86" w14:textId="0B813456" w:rsidR="00B97070" w:rsidRDefault="00B97070" w:rsidP="00B9490B">
      <w:pPr>
        <w:spacing w:after="40" w:line="360" w:lineRule="auto"/>
        <w:jc w:val="cente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4598"/>
      </w:tblGrid>
      <w:tr w:rsidR="00B97070" w14:paraId="7300E1E1" w14:textId="77777777" w:rsidTr="008105AF">
        <w:tc>
          <w:tcPr>
            <w:tcW w:w="4472" w:type="dxa"/>
          </w:tcPr>
          <w:p w14:paraId="797820E6" w14:textId="7B59FDDC" w:rsidR="00B97070" w:rsidRDefault="00B97070" w:rsidP="008105AF">
            <w:pPr>
              <w:spacing w:after="40" w:line="360" w:lineRule="auto"/>
              <w:jc w:val="left"/>
            </w:pPr>
            <w:r w:rsidRPr="00B9490B">
              <w:rPr>
                <w:noProof/>
              </w:rPr>
              <w:drawing>
                <wp:inline distT="0" distB="0" distL="0" distR="0" wp14:anchorId="0012F9DA" wp14:editId="0E67584D">
                  <wp:extent cx="2670048" cy="2229080"/>
                  <wp:effectExtent l="0" t="0" r="0" b="0"/>
                  <wp:docPr id="12713894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8942" name="Imagem 1" descr="Texto&#10;&#10;Descrição gerada automaticamente"/>
                          <pic:cNvPicPr/>
                        </pic:nvPicPr>
                        <pic:blipFill>
                          <a:blip r:embed="rId15"/>
                          <a:stretch>
                            <a:fillRect/>
                          </a:stretch>
                        </pic:blipFill>
                        <pic:spPr>
                          <a:xfrm>
                            <a:off x="0" y="0"/>
                            <a:ext cx="2679831" cy="2237247"/>
                          </a:xfrm>
                          <a:prstGeom prst="rect">
                            <a:avLst/>
                          </a:prstGeom>
                        </pic:spPr>
                      </pic:pic>
                    </a:graphicData>
                  </a:graphic>
                </wp:inline>
              </w:drawing>
            </w:r>
          </w:p>
        </w:tc>
        <w:tc>
          <w:tcPr>
            <w:tcW w:w="4598" w:type="dxa"/>
          </w:tcPr>
          <w:p w14:paraId="109303AE" w14:textId="7E3BA496" w:rsidR="00B97070" w:rsidRDefault="00827A85" w:rsidP="00B97070">
            <w:pPr>
              <w:spacing w:after="40" w:line="360" w:lineRule="auto"/>
              <w:jc w:val="center"/>
            </w:pPr>
            <w:r w:rsidRPr="00827A85">
              <w:rPr>
                <w:noProof/>
              </w:rPr>
              <w:drawing>
                <wp:inline distT="0" distB="0" distL="0" distR="0" wp14:anchorId="512600C2" wp14:editId="2BB92C0C">
                  <wp:extent cx="2782581" cy="2965836"/>
                  <wp:effectExtent l="0" t="0" r="0" b="6350"/>
                  <wp:docPr id="20716688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68836" name=""/>
                          <pic:cNvPicPr/>
                        </pic:nvPicPr>
                        <pic:blipFill>
                          <a:blip r:embed="rId16"/>
                          <a:stretch>
                            <a:fillRect/>
                          </a:stretch>
                        </pic:blipFill>
                        <pic:spPr>
                          <a:xfrm>
                            <a:off x="0" y="0"/>
                            <a:ext cx="2796956" cy="2981158"/>
                          </a:xfrm>
                          <a:prstGeom prst="rect">
                            <a:avLst/>
                          </a:prstGeom>
                        </pic:spPr>
                      </pic:pic>
                    </a:graphicData>
                  </a:graphic>
                </wp:inline>
              </w:drawing>
            </w:r>
          </w:p>
        </w:tc>
      </w:tr>
    </w:tbl>
    <w:p w14:paraId="08D48224" w14:textId="77777777" w:rsidR="008105AF" w:rsidRDefault="008105AF" w:rsidP="008105AF">
      <w:pPr>
        <w:spacing w:after="40" w:line="360" w:lineRule="auto"/>
        <w:jc w:val="left"/>
      </w:pPr>
      <w:r w:rsidRPr="008105AF">
        <w:rPr>
          <w:iCs/>
        </w:rPr>
        <w:t>Figura</w:t>
      </w:r>
      <w:r>
        <w:t xml:space="preserve"> 4. Grafo de referência</w:t>
      </w:r>
    </w:p>
    <w:p w14:paraId="741B4098" w14:textId="77777777" w:rsidR="008105AF" w:rsidRDefault="008105AF" w:rsidP="008105AF">
      <w:pPr>
        <w:spacing w:after="40" w:line="360" w:lineRule="auto"/>
        <w:rPr>
          <w:iCs/>
        </w:rPr>
      </w:pPr>
      <w:r w:rsidRPr="003E30A0">
        <w:rPr>
          <w:iCs/>
        </w:rPr>
        <w:t>Fonte: Resultados originais da pesquisa</w:t>
      </w:r>
    </w:p>
    <w:p w14:paraId="40A45EAD" w14:textId="77777777" w:rsidR="00D86A30" w:rsidRDefault="00D86A30" w:rsidP="00D86A30">
      <w:pPr>
        <w:pStyle w:val="PargrafodaLista"/>
        <w:spacing w:line="360" w:lineRule="auto"/>
        <w:ind w:left="0" w:firstLine="709"/>
        <w:rPr>
          <w:bCs/>
        </w:rPr>
      </w:pPr>
    </w:p>
    <w:p w14:paraId="1ABBCD40" w14:textId="77777777" w:rsidR="00CB0F3E" w:rsidRDefault="00CB0F3E" w:rsidP="00D86A30">
      <w:pPr>
        <w:pStyle w:val="PargrafodaLista"/>
        <w:spacing w:line="360" w:lineRule="auto"/>
        <w:ind w:left="0" w:firstLine="709"/>
        <w:rPr>
          <w:bCs/>
        </w:rPr>
      </w:pPr>
    </w:p>
    <w:p w14:paraId="7423A3FB" w14:textId="4D23CF9B" w:rsidR="00D86A30" w:rsidRPr="00D86A30" w:rsidRDefault="00D86A30" w:rsidP="00D86A30">
      <w:pPr>
        <w:pStyle w:val="PargrafodaLista"/>
        <w:spacing w:line="360" w:lineRule="auto"/>
        <w:ind w:left="0"/>
        <w:jc w:val="left"/>
        <w:rPr>
          <w:bCs/>
        </w:rPr>
      </w:pPr>
      <w:r w:rsidRPr="00D86A30">
        <w:rPr>
          <w:b/>
        </w:rPr>
        <w:lastRenderedPageBreak/>
        <w:t>Funcionamento</w:t>
      </w:r>
      <w:r w:rsidR="00154979">
        <w:rPr>
          <w:b/>
        </w:rPr>
        <w:t xml:space="preserve"> do algoritmo</w:t>
      </w:r>
    </w:p>
    <w:p w14:paraId="102277DA" w14:textId="77777777" w:rsidR="00D35E94" w:rsidRDefault="00D35E94" w:rsidP="00A21742">
      <w:pPr>
        <w:pStyle w:val="PargrafodaLista"/>
        <w:spacing w:line="360" w:lineRule="auto"/>
        <w:ind w:left="0" w:firstLine="709"/>
        <w:rPr>
          <w:iCs/>
        </w:rPr>
      </w:pPr>
    </w:p>
    <w:p w14:paraId="6B189DB5" w14:textId="4054FE1E" w:rsidR="00D86A30" w:rsidRDefault="00D86A30" w:rsidP="00A21742">
      <w:pPr>
        <w:pStyle w:val="PargrafodaLista"/>
        <w:spacing w:line="360" w:lineRule="auto"/>
        <w:ind w:left="0" w:firstLine="709"/>
        <w:rPr>
          <w:iCs/>
        </w:rPr>
      </w:pPr>
      <w:r>
        <w:rPr>
          <w:iCs/>
        </w:rPr>
        <w:t xml:space="preserve">O sistema </w:t>
      </w:r>
      <w:r w:rsidR="000C1F09">
        <w:rPr>
          <w:iCs/>
        </w:rPr>
        <w:t xml:space="preserve">é baseado em </w:t>
      </w:r>
      <w:r>
        <w:rPr>
          <w:iCs/>
        </w:rPr>
        <w:t xml:space="preserve">algumas etapas. Inicialmente existe a preparação das bases de entradas, tratamento dos dados, preparação do grafo, resultado gráfico já apresentado anteriormente no trabalho e por fim a criação de uma matriz referencial para facilitar a análise via banco de dados. </w:t>
      </w:r>
    </w:p>
    <w:p w14:paraId="356F927F" w14:textId="151ABCB0" w:rsidR="00D86A30" w:rsidRDefault="00D86A30" w:rsidP="00A21742">
      <w:pPr>
        <w:pStyle w:val="PargrafodaLista"/>
        <w:spacing w:line="360" w:lineRule="auto"/>
        <w:ind w:left="0" w:firstLine="709"/>
        <w:rPr>
          <w:iCs/>
        </w:rPr>
      </w:pPr>
      <w:r>
        <w:rPr>
          <w:iCs/>
        </w:rPr>
        <w:t xml:space="preserve">Para o case, elegemos </w:t>
      </w:r>
      <w:r w:rsidR="00154979">
        <w:rPr>
          <w:iCs/>
        </w:rPr>
        <w:t>um possível GE</w:t>
      </w:r>
      <w:r>
        <w:rPr>
          <w:iCs/>
        </w:rPr>
        <w:t xml:space="preserve">, </w:t>
      </w:r>
      <w:r w:rsidR="00A43A70">
        <w:rPr>
          <w:iCs/>
        </w:rPr>
        <w:t xml:space="preserve">com o intuito de realizar a </w:t>
      </w:r>
      <w:r>
        <w:rPr>
          <w:iCs/>
        </w:rPr>
        <w:t>análise pontual d</w:t>
      </w:r>
      <w:r w:rsidR="00154979">
        <w:rPr>
          <w:iCs/>
        </w:rPr>
        <w:t xml:space="preserve">os vínculos entre </w:t>
      </w:r>
      <w:r w:rsidR="0060231B">
        <w:rPr>
          <w:iCs/>
        </w:rPr>
        <w:t>as empresas</w:t>
      </w:r>
      <w:r w:rsidR="00154979">
        <w:rPr>
          <w:iCs/>
        </w:rPr>
        <w:t xml:space="preserve"> e seus sócios</w:t>
      </w:r>
      <w:r>
        <w:rPr>
          <w:iCs/>
        </w:rPr>
        <w:t xml:space="preserve">. No caso, já foi incluído o tratamento e criptografia dos nomes dos envolvidos e em seguida é gerado um </w:t>
      </w:r>
      <w:proofErr w:type="spellStart"/>
      <w:r>
        <w:rPr>
          <w:iCs/>
        </w:rPr>
        <w:t>dataframe</w:t>
      </w:r>
      <w:proofErr w:type="spellEnd"/>
      <w:r>
        <w:rPr>
          <w:iCs/>
        </w:rPr>
        <w:t xml:space="preserve"> utilizando a </w:t>
      </w:r>
      <w:proofErr w:type="spellStart"/>
      <w:r>
        <w:rPr>
          <w:iCs/>
        </w:rPr>
        <w:t>lib</w:t>
      </w:r>
      <w:proofErr w:type="spellEnd"/>
      <w:r>
        <w:rPr>
          <w:iCs/>
        </w:rPr>
        <w:t xml:space="preserve"> </w:t>
      </w:r>
      <w:proofErr w:type="spellStart"/>
      <w:r w:rsidR="00B1795D" w:rsidRPr="00B1795D">
        <w:rPr>
          <w:iCs/>
        </w:rPr>
        <w:t>sqlalchemy</w:t>
      </w:r>
      <w:proofErr w:type="spellEnd"/>
      <w:r w:rsidR="00B1795D">
        <w:rPr>
          <w:iCs/>
        </w:rPr>
        <w:t xml:space="preserve"> e pandas, visualizado na figura 8</w:t>
      </w:r>
      <w:r>
        <w:rPr>
          <w:iCs/>
        </w:rPr>
        <w:t>.</w:t>
      </w:r>
    </w:p>
    <w:p w14:paraId="77B344C1" w14:textId="77777777" w:rsidR="00D86A30" w:rsidRDefault="00D86A30" w:rsidP="00A21742">
      <w:pPr>
        <w:pStyle w:val="PargrafodaLista"/>
        <w:spacing w:line="360" w:lineRule="auto"/>
        <w:ind w:left="0" w:firstLine="709"/>
        <w:rPr>
          <w:iCs/>
        </w:rPr>
      </w:pPr>
    </w:p>
    <w:p w14:paraId="3FF77BB6" w14:textId="48A4FEA3" w:rsidR="00D86A30" w:rsidRDefault="0060231B" w:rsidP="00D86A30">
      <w:pPr>
        <w:pStyle w:val="PargrafodaLista"/>
        <w:spacing w:line="360" w:lineRule="auto"/>
        <w:ind w:left="0"/>
        <w:jc w:val="left"/>
        <w:rPr>
          <w:iCs/>
        </w:rPr>
      </w:pPr>
      <w:r>
        <w:rPr>
          <w:iCs/>
          <w:noProof/>
        </w:rPr>
        <w:drawing>
          <wp:inline distT="0" distB="0" distL="0" distR="0" wp14:anchorId="5A72C1CC" wp14:editId="2F08FF04">
            <wp:extent cx="5740400" cy="3107055"/>
            <wp:effectExtent l="0" t="0" r="0" b="0"/>
            <wp:docPr id="931429266"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0400" cy="3107055"/>
                    </a:xfrm>
                    <a:prstGeom prst="rect">
                      <a:avLst/>
                    </a:prstGeom>
                    <a:noFill/>
                    <a:ln>
                      <a:noFill/>
                    </a:ln>
                  </pic:spPr>
                </pic:pic>
              </a:graphicData>
            </a:graphic>
          </wp:inline>
        </w:drawing>
      </w:r>
      <w:r w:rsidR="00B1795D">
        <w:rPr>
          <w:iCs/>
        </w:rPr>
        <w:br/>
      </w:r>
      <w:r w:rsidR="00B1795D" w:rsidRPr="00B1795D">
        <w:rPr>
          <w:iCs/>
        </w:rPr>
        <w:drawing>
          <wp:inline distT="0" distB="0" distL="0" distR="0" wp14:anchorId="41490B4E" wp14:editId="0E17E6E1">
            <wp:extent cx="5759450" cy="2324100"/>
            <wp:effectExtent l="0" t="0" r="0" b="0"/>
            <wp:docPr id="1603080622"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80622" name="Imagem 1" descr="Interface gráfica do usuário, Texto&#10;&#10;Descrição gerada automaticamente"/>
                    <pic:cNvPicPr/>
                  </pic:nvPicPr>
                  <pic:blipFill>
                    <a:blip r:embed="rId18"/>
                    <a:stretch>
                      <a:fillRect/>
                    </a:stretch>
                  </pic:blipFill>
                  <pic:spPr>
                    <a:xfrm>
                      <a:off x="0" y="0"/>
                      <a:ext cx="5759450" cy="2324100"/>
                    </a:xfrm>
                    <a:prstGeom prst="rect">
                      <a:avLst/>
                    </a:prstGeom>
                  </pic:spPr>
                </pic:pic>
              </a:graphicData>
            </a:graphic>
          </wp:inline>
        </w:drawing>
      </w:r>
    </w:p>
    <w:p w14:paraId="5DB9262C" w14:textId="1D54C918" w:rsidR="00D86A30" w:rsidRDefault="00D86A30" w:rsidP="00D86A30">
      <w:pPr>
        <w:spacing w:after="40" w:line="360" w:lineRule="auto"/>
        <w:jc w:val="left"/>
        <w:rPr>
          <w:iCs/>
        </w:rPr>
      </w:pPr>
      <w:r>
        <w:rPr>
          <w:iCs/>
        </w:rPr>
        <w:t xml:space="preserve">Figura </w:t>
      </w:r>
      <w:r w:rsidR="00B1795D">
        <w:rPr>
          <w:iCs/>
        </w:rPr>
        <w:t>8</w:t>
      </w:r>
      <w:r>
        <w:rPr>
          <w:iCs/>
        </w:rPr>
        <w:t xml:space="preserve">. </w:t>
      </w:r>
      <w:r w:rsidR="00B1795D">
        <w:rPr>
          <w:iCs/>
        </w:rPr>
        <w:t xml:space="preserve">Case - Consume de dados </w:t>
      </w:r>
    </w:p>
    <w:p w14:paraId="22FA3BB4" w14:textId="43B2B258" w:rsidR="00D86A30" w:rsidRDefault="00D86A30" w:rsidP="00D86A30">
      <w:pPr>
        <w:spacing w:after="40" w:line="360" w:lineRule="auto"/>
        <w:rPr>
          <w:iCs/>
        </w:rPr>
      </w:pPr>
      <w:r w:rsidRPr="003E30A0">
        <w:rPr>
          <w:iCs/>
        </w:rPr>
        <w:lastRenderedPageBreak/>
        <w:t xml:space="preserve">Fonte: </w:t>
      </w:r>
      <w:hyperlink r:id="rId19" w:history="1">
        <w:r w:rsidR="00B1795D" w:rsidRPr="00E23541">
          <w:rPr>
            <w:rStyle w:val="Hyperlink"/>
            <w:iCs/>
          </w:rPr>
          <w:t>https://github.com/gupauag/TCC_Python/blob/developer/Grafo_Grupos_Economicos.py</w:t>
        </w:r>
      </w:hyperlink>
    </w:p>
    <w:p w14:paraId="1820C6AF" w14:textId="77777777" w:rsidR="00B1795D" w:rsidRDefault="00B1795D" w:rsidP="00D86A30">
      <w:pPr>
        <w:spacing w:after="40" w:line="360" w:lineRule="auto"/>
        <w:rPr>
          <w:iCs/>
        </w:rPr>
      </w:pPr>
    </w:p>
    <w:p w14:paraId="02CDE754" w14:textId="23B0DEE4" w:rsidR="005154B6" w:rsidRDefault="000A46BE" w:rsidP="009521C5">
      <w:pPr>
        <w:pStyle w:val="PargrafodaLista"/>
        <w:spacing w:line="360" w:lineRule="auto"/>
        <w:ind w:left="0"/>
      </w:pPr>
      <w:r w:rsidRPr="00715294">
        <w:tab/>
      </w:r>
      <w:r w:rsidR="00B1795D">
        <w:t xml:space="preserve">Percebe-se a geração de um </w:t>
      </w:r>
      <w:proofErr w:type="spellStart"/>
      <w:r w:rsidR="00B1795D" w:rsidRPr="0060364E">
        <w:t>dataframe</w:t>
      </w:r>
      <w:proofErr w:type="spellEnd"/>
      <w:r w:rsidR="00B1795D">
        <w:t xml:space="preserve"> descrito como </w:t>
      </w:r>
      <w:r w:rsidR="0060231B">
        <w:t>“</w:t>
      </w:r>
      <w:proofErr w:type="spellStart"/>
      <w:r w:rsidR="00B1795D">
        <w:t>df_empresas_socios</w:t>
      </w:r>
      <w:proofErr w:type="spellEnd"/>
      <w:r w:rsidR="0060231B">
        <w:t>”</w:t>
      </w:r>
      <w:r w:rsidR="00B1795D">
        <w:t>, que representa os vínculos de participação societária entre sócios e empresas. Ainda nesse ponto não é possível identificar a ligação entre os sócios e as diversas empresas, pois conta somente o vínculo único daquele indivíduo sócio com uma ou N empresas.</w:t>
      </w:r>
    </w:p>
    <w:p w14:paraId="0FD8025E" w14:textId="2CE9B26F" w:rsidR="00B1795D" w:rsidRDefault="00B1795D" w:rsidP="00B1795D">
      <w:pPr>
        <w:pStyle w:val="PargrafodaLista"/>
        <w:spacing w:line="360" w:lineRule="auto"/>
        <w:ind w:left="0" w:firstLine="709"/>
      </w:pPr>
      <w:r>
        <w:t xml:space="preserve">Em seguida, o algoritmo separa os dados de empresas </w:t>
      </w:r>
      <w:r w:rsidR="0060231B">
        <w:t>“</w:t>
      </w:r>
      <w:proofErr w:type="spellStart"/>
      <w:r w:rsidR="00874227">
        <w:t>df_empresas</w:t>
      </w:r>
      <w:proofErr w:type="spellEnd"/>
      <w:r w:rsidR="0060231B">
        <w:t>”</w:t>
      </w:r>
      <w:r w:rsidR="00874227">
        <w:t xml:space="preserve"> </w:t>
      </w:r>
      <w:r>
        <w:t>e sócios</w:t>
      </w:r>
      <w:r w:rsidR="00874227">
        <w:t xml:space="preserve"> </w:t>
      </w:r>
      <w:r w:rsidR="0060231B">
        <w:t>“</w:t>
      </w:r>
      <w:proofErr w:type="spellStart"/>
      <w:r w:rsidR="00874227">
        <w:t>df_socios</w:t>
      </w:r>
      <w:proofErr w:type="spellEnd"/>
      <w:r w:rsidR="0060231B">
        <w:t>”</w:t>
      </w:r>
      <w:r>
        <w:t xml:space="preserve"> em </w:t>
      </w:r>
      <w:proofErr w:type="spellStart"/>
      <w:r w:rsidRPr="0060364E">
        <w:t>dataframes</w:t>
      </w:r>
      <w:proofErr w:type="spellEnd"/>
      <w:r>
        <w:t xml:space="preserve"> distintos, os quais servirão de entrada como Vértices e Arestas no grafo proposto</w:t>
      </w:r>
      <w:r w:rsidR="00874227">
        <w:t>, demonstrado na figura 9.</w:t>
      </w:r>
    </w:p>
    <w:p w14:paraId="3BEF547C" w14:textId="43FE8043" w:rsidR="00874227" w:rsidRDefault="00874227" w:rsidP="00154979">
      <w:pPr>
        <w:pStyle w:val="PargrafodaLista"/>
        <w:spacing w:line="360" w:lineRule="auto"/>
        <w:ind w:left="0"/>
      </w:pPr>
      <w:r w:rsidRPr="00874227">
        <w:drawing>
          <wp:inline distT="0" distB="0" distL="0" distR="0" wp14:anchorId="158B6442" wp14:editId="6259441A">
            <wp:extent cx="5759450" cy="3119755"/>
            <wp:effectExtent l="0" t="0" r="0" b="4445"/>
            <wp:docPr id="97927762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77628" name="Imagem 1" descr="Interface gráfica do usuário&#10;&#10;Descrição gerada automaticamente"/>
                    <pic:cNvPicPr/>
                  </pic:nvPicPr>
                  <pic:blipFill>
                    <a:blip r:embed="rId20"/>
                    <a:stretch>
                      <a:fillRect/>
                    </a:stretch>
                  </pic:blipFill>
                  <pic:spPr>
                    <a:xfrm>
                      <a:off x="0" y="0"/>
                      <a:ext cx="5759450" cy="3119755"/>
                    </a:xfrm>
                    <a:prstGeom prst="rect">
                      <a:avLst/>
                    </a:prstGeom>
                  </pic:spPr>
                </pic:pic>
              </a:graphicData>
            </a:graphic>
          </wp:inline>
        </w:drawing>
      </w:r>
    </w:p>
    <w:p w14:paraId="6CDDBCC3" w14:textId="237E3491" w:rsidR="00874227" w:rsidRDefault="00874227" w:rsidP="00874227">
      <w:pPr>
        <w:spacing w:after="40" w:line="360" w:lineRule="auto"/>
        <w:jc w:val="left"/>
        <w:rPr>
          <w:iCs/>
        </w:rPr>
      </w:pPr>
      <w:r>
        <w:rPr>
          <w:iCs/>
        </w:rPr>
        <w:t>Figura 9. Case – Tratamento dos dados do grafo</w:t>
      </w:r>
    </w:p>
    <w:p w14:paraId="119F6A98" w14:textId="77777777" w:rsidR="00874227" w:rsidRDefault="00874227" w:rsidP="00874227">
      <w:pPr>
        <w:spacing w:after="40" w:line="360" w:lineRule="auto"/>
        <w:rPr>
          <w:iCs/>
        </w:rPr>
      </w:pPr>
      <w:r w:rsidRPr="003E30A0">
        <w:rPr>
          <w:iCs/>
        </w:rPr>
        <w:t xml:space="preserve">Fonte: </w:t>
      </w:r>
      <w:hyperlink r:id="rId21" w:history="1">
        <w:r w:rsidRPr="00E23541">
          <w:rPr>
            <w:rStyle w:val="Hyperlink"/>
            <w:iCs/>
          </w:rPr>
          <w:t>https://github.com/gupauag/TCC_Python/blob/developer/Grafo_Grupos_Economicos.py</w:t>
        </w:r>
      </w:hyperlink>
    </w:p>
    <w:p w14:paraId="7CED612D" w14:textId="77777777" w:rsidR="00874227" w:rsidRDefault="00874227" w:rsidP="00B1795D">
      <w:pPr>
        <w:pStyle w:val="PargrafodaLista"/>
        <w:spacing w:line="360" w:lineRule="auto"/>
        <w:ind w:left="0" w:firstLine="709"/>
      </w:pPr>
    </w:p>
    <w:p w14:paraId="6623220A" w14:textId="51307355" w:rsidR="00874227" w:rsidRDefault="00874227" w:rsidP="00B1795D">
      <w:pPr>
        <w:pStyle w:val="PargrafodaLista"/>
        <w:spacing w:line="360" w:lineRule="auto"/>
        <w:ind w:left="0" w:firstLine="709"/>
        <w:rPr>
          <w:i/>
          <w:iCs/>
        </w:rPr>
      </w:pPr>
      <w:r>
        <w:t xml:space="preserve">A partir desse ponto o sistema consegue prover a formação do grafo, o qual </w:t>
      </w:r>
      <w:r w:rsidR="000C1F09">
        <w:t>criará</w:t>
      </w:r>
      <w:r>
        <w:t xml:space="preserve"> massivamente os subgrafos propostos, partindo</w:t>
      </w:r>
      <w:r w:rsidR="0060231B">
        <w:t>-se</w:t>
      </w:r>
      <w:r>
        <w:t xml:space="preserve"> das conexões entre as empresas e os sócios recuperados previamente e incluídos nos distintos </w:t>
      </w:r>
      <w:proofErr w:type="spellStart"/>
      <w:r w:rsidRPr="0060231B">
        <w:t>dataframes</w:t>
      </w:r>
      <w:proofErr w:type="spellEnd"/>
      <w:r w:rsidR="000C1F09">
        <w:rPr>
          <w:i/>
          <w:iCs/>
        </w:rPr>
        <w:t>.</w:t>
      </w:r>
    </w:p>
    <w:p w14:paraId="0D0F42D5" w14:textId="63A2C798" w:rsidR="00874227" w:rsidRDefault="000C1F09" w:rsidP="00B1795D">
      <w:pPr>
        <w:pStyle w:val="PargrafodaLista"/>
        <w:spacing w:line="360" w:lineRule="auto"/>
        <w:ind w:left="0" w:firstLine="709"/>
        <w:rPr>
          <w:iCs/>
        </w:rPr>
      </w:pPr>
      <w:r>
        <w:t xml:space="preserve">A </w:t>
      </w:r>
      <w:r w:rsidR="00874227">
        <w:t xml:space="preserve">criação do grafo é bastante custosa, ao se </w:t>
      </w:r>
      <w:r>
        <w:t>utilizar</w:t>
      </w:r>
      <w:r w:rsidR="00874227">
        <w:t xml:space="preserve"> a base total de empresas e sócios da </w:t>
      </w:r>
      <w:r w:rsidR="00874227">
        <w:rPr>
          <w:iCs/>
        </w:rPr>
        <w:t>RFB</w:t>
      </w:r>
      <w:r>
        <w:rPr>
          <w:iCs/>
        </w:rPr>
        <w:t xml:space="preserve"> e por isso optou-se a inclusão de </w:t>
      </w:r>
      <w:proofErr w:type="spellStart"/>
      <w:r>
        <w:rPr>
          <w:iCs/>
        </w:rPr>
        <w:t>chunks</w:t>
      </w:r>
      <w:proofErr w:type="spellEnd"/>
      <w:r>
        <w:rPr>
          <w:rStyle w:val="Refdenotaderodap"/>
        </w:rPr>
        <w:footnoteReference w:id="4"/>
      </w:r>
      <w:r w:rsidR="001F3DAB">
        <w:rPr>
          <w:iCs/>
        </w:rPr>
        <w:t xml:space="preserve">, processamento 1000 nós por vez, </w:t>
      </w:r>
      <w:r w:rsidR="001F3DAB">
        <w:rPr>
          <w:iCs/>
        </w:rPr>
        <w:lastRenderedPageBreak/>
        <w:t>paralelamente</w:t>
      </w:r>
      <w:r>
        <w:rPr>
          <w:iCs/>
        </w:rPr>
        <w:t>. Nesse ponto do projeto, foi separado a vinculação dos nós de empresas e sócios do grafo. Isso permitiu a criação do grafo com 55 milhões de interligações, utilizando pouca infraestrutura. Figura 10.</w:t>
      </w:r>
    </w:p>
    <w:p w14:paraId="457956FC" w14:textId="5BEC6902" w:rsidR="000C1F09" w:rsidRDefault="000C1F09" w:rsidP="00B1795D">
      <w:pPr>
        <w:pStyle w:val="PargrafodaLista"/>
        <w:spacing w:line="360" w:lineRule="auto"/>
        <w:ind w:left="0" w:firstLine="709"/>
        <w:rPr>
          <w:iCs/>
        </w:rPr>
      </w:pPr>
      <w:r>
        <w:rPr>
          <w:iCs/>
        </w:rPr>
        <w:t xml:space="preserve">A forma de criação do grafo, está dividida em duas etapas, inicialmente são incluídos os nós na memória e em seguida é realizado </w:t>
      </w:r>
      <w:r w:rsidR="00DC2A2C">
        <w:rPr>
          <w:iCs/>
        </w:rPr>
        <w:t>a vinculação entre os nós, conforma ilustrado na figura 10</w:t>
      </w:r>
      <w:r w:rsidR="009D2901">
        <w:rPr>
          <w:iCs/>
        </w:rPr>
        <w:t xml:space="preserve">, através do método </w:t>
      </w:r>
      <w:proofErr w:type="spellStart"/>
      <w:r w:rsidR="009D2901" w:rsidRPr="0060364E">
        <w:rPr>
          <w:iCs/>
        </w:rPr>
        <w:t>add_edge</w:t>
      </w:r>
      <w:proofErr w:type="spellEnd"/>
      <w:r w:rsidR="00DC2A2C">
        <w:rPr>
          <w:iCs/>
        </w:rPr>
        <w:t xml:space="preserve">, </w:t>
      </w:r>
      <w:r w:rsidR="0060364E">
        <w:rPr>
          <w:iCs/>
        </w:rPr>
        <w:t>o</w:t>
      </w:r>
      <w:r w:rsidR="00DC2A2C">
        <w:rPr>
          <w:iCs/>
        </w:rPr>
        <w:t xml:space="preserve"> qual </w:t>
      </w:r>
      <w:r w:rsidR="009D2901">
        <w:rPr>
          <w:iCs/>
        </w:rPr>
        <w:t xml:space="preserve">utiliza </w:t>
      </w:r>
      <w:r w:rsidR="00DC2A2C">
        <w:rPr>
          <w:iCs/>
        </w:rPr>
        <w:t xml:space="preserve">um laço para a criação dos </w:t>
      </w:r>
      <w:r w:rsidR="009D2901">
        <w:rPr>
          <w:iCs/>
        </w:rPr>
        <w:t xml:space="preserve">vínculos entre os nós </w:t>
      </w:r>
      <w:r w:rsidR="00DC2A2C">
        <w:rPr>
          <w:iCs/>
        </w:rPr>
        <w:t xml:space="preserve">utilizando-se </w:t>
      </w:r>
      <w:r w:rsidR="009D2901">
        <w:rPr>
          <w:iCs/>
        </w:rPr>
        <w:t>d</w:t>
      </w:r>
      <w:r w:rsidR="00DC2A2C">
        <w:rPr>
          <w:iCs/>
        </w:rPr>
        <w:t xml:space="preserve">a biblioteca </w:t>
      </w:r>
      <w:proofErr w:type="spellStart"/>
      <w:r w:rsidR="00DC2A2C" w:rsidRPr="00DC2A2C">
        <w:rPr>
          <w:iCs/>
        </w:rPr>
        <w:t>networkx</w:t>
      </w:r>
      <w:proofErr w:type="spellEnd"/>
      <w:r w:rsidR="009D2901">
        <w:rPr>
          <w:iCs/>
        </w:rPr>
        <w:t xml:space="preserve"> para a criação do grafo</w:t>
      </w:r>
      <w:r w:rsidR="00DC2A2C">
        <w:rPr>
          <w:iCs/>
        </w:rPr>
        <w:t>.</w:t>
      </w:r>
    </w:p>
    <w:p w14:paraId="5A606D57" w14:textId="77777777" w:rsidR="00CB0F3E" w:rsidRPr="00DC2A2C" w:rsidRDefault="00CB0F3E" w:rsidP="00B1795D">
      <w:pPr>
        <w:pStyle w:val="PargrafodaLista"/>
        <w:spacing w:line="360" w:lineRule="auto"/>
        <w:ind w:left="0" w:firstLine="709"/>
        <w:rPr>
          <w:iCs/>
        </w:rPr>
      </w:pPr>
    </w:p>
    <w:p w14:paraId="5989A050" w14:textId="3AB403CD" w:rsidR="00B1795D" w:rsidRDefault="00874227" w:rsidP="009521C5">
      <w:pPr>
        <w:pStyle w:val="PargrafodaLista"/>
        <w:spacing w:line="360" w:lineRule="auto"/>
        <w:ind w:left="0"/>
      </w:pPr>
      <w:r w:rsidRPr="00874227">
        <w:drawing>
          <wp:inline distT="0" distB="0" distL="0" distR="0" wp14:anchorId="2702AEB5" wp14:editId="790C9C2D">
            <wp:extent cx="5759450" cy="2225040"/>
            <wp:effectExtent l="0" t="0" r="0" b="3810"/>
            <wp:docPr id="598968310"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968310" name="Imagem 1" descr="Tela de computador&#10;&#10;Descrição gerada automaticamente"/>
                    <pic:cNvPicPr/>
                  </pic:nvPicPr>
                  <pic:blipFill>
                    <a:blip r:embed="rId22"/>
                    <a:stretch>
                      <a:fillRect/>
                    </a:stretch>
                  </pic:blipFill>
                  <pic:spPr>
                    <a:xfrm>
                      <a:off x="0" y="0"/>
                      <a:ext cx="5759450" cy="2225040"/>
                    </a:xfrm>
                    <a:prstGeom prst="rect">
                      <a:avLst/>
                    </a:prstGeom>
                  </pic:spPr>
                </pic:pic>
              </a:graphicData>
            </a:graphic>
          </wp:inline>
        </w:drawing>
      </w:r>
    </w:p>
    <w:p w14:paraId="216594F7" w14:textId="2D9913FF" w:rsidR="00874227" w:rsidRDefault="00874227" w:rsidP="00874227">
      <w:pPr>
        <w:spacing w:after="40" w:line="360" w:lineRule="auto"/>
        <w:jc w:val="left"/>
        <w:rPr>
          <w:iCs/>
        </w:rPr>
      </w:pPr>
      <w:r>
        <w:rPr>
          <w:iCs/>
        </w:rPr>
        <w:t>Figura 10. Case – Criando o grafo de referencias entre empresas e sócios</w:t>
      </w:r>
    </w:p>
    <w:p w14:paraId="511084CC" w14:textId="77777777" w:rsidR="00874227" w:rsidRDefault="00874227" w:rsidP="00874227">
      <w:pPr>
        <w:spacing w:after="40" w:line="360" w:lineRule="auto"/>
        <w:rPr>
          <w:iCs/>
        </w:rPr>
      </w:pPr>
      <w:r w:rsidRPr="003E30A0">
        <w:rPr>
          <w:iCs/>
        </w:rPr>
        <w:t xml:space="preserve">Fonte: </w:t>
      </w:r>
      <w:hyperlink r:id="rId23" w:history="1">
        <w:r w:rsidRPr="00E23541">
          <w:rPr>
            <w:rStyle w:val="Hyperlink"/>
            <w:iCs/>
          </w:rPr>
          <w:t>https://github.com/gupauag/TCC_Python/blob/developer/Grafo_Grupos_Economicos.py</w:t>
        </w:r>
      </w:hyperlink>
    </w:p>
    <w:p w14:paraId="5236F277" w14:textId="77777777" w:rsidR="00B1795D" w:rsidRDefault="00B1795D" w:rsidP="009521C5">
      <w:pPr>
        <w:pStyle w:val="PargrafodaLista"/>
        <w:spacing w:line="360" w:lineRule="auto"/>
        <w:ind w:left="0"/>
      </w:pPr>
    </w:p>
    <w:p w14:paraId="30CBE464" w14:textId="735CC10E" w:rsidR="00B1795D" w:rsidRDefault="00DC2A2C" w:rsidP="00DC2A2C">
      <w:pPr>
        <w:pStyle w:val="PargrafodaLista"/>
        <w:spacing w:line="360" w:lineRule="auto"/>
        <w:ind w:left="0" w:firstLine="709"/>
        <w:rPr>
          <w:iCs/>
        </w:rPr>
      </w:pPr>
      <w:r>
        <w:rPr>
          <w:iCs/>
        </w:rPr>
        <w:t xml:space="preserve">Desse ponto em diante, já é possível identificar possíveis formações </w:t>
      </w:r>
      <w:r w:rsidR="001F3DAB">
        <w:rPr>
          <w:iCs/>
        </w:rPr>
        <w:t xml:space="preserve">de </w:t>
      </w:r>
      <w:proofErr w:type="spellStart"/>
      <w:r w:rsidR="001F3DAB">
        <w:rPr>
          <w:iCs/>
        </w:rPr>
        <w:t>GEs</w:t>
      </w:r>
      <w:proofErr w:type="spellEnd"/>
      <w:r w:rsidR="001F3DAB">
        <w:rPr>
          <w:iCs/>
        </w:rPr>
        <w:t>, visto que os subgrafos já foram criados e estão disponíveis em memória</w:t>
      </w:r>
      <w:r w:rsidR="009D2901">
        <w:rPr>
          <w:iCs/>
        </w:rPr>
        <w:t xml:space="preserve">, porém visualmente não seria possível, pois todos os subgrafos e formações padrões criadas </w:t>
      </w:r>
      <w:r w:rsidR="00804B12">
        <w:rPr>
          <w:iCs/>
        </w:rPr>
        <w:t>estariam em memória e não h</w:t>
      </w:r>
      <w:r w:rsidR="0060364E">
        <w:rPr>
          <w:iCs/>
        </w:rPr>
        <w:t>á</w:t>
      </w:r>
      <w:r w:rsidR="00804B12">
        <w:rPr>
          <w:iCs/>
        </w:rPr>
        <w:t xml:space="preserve"> um padrão visual.</w:t>
      </w:r>
    </w:p>
    <w:p w14:paraId="1D5840C2" w14:textId="01519F21" w:rsidR="00D86A30" w:rsidRPr="00804B12" w:rsidRDefault="009D2901" w:rsidP="00804B12">
      <w:pPr>
        <w:pStyle w:val="PargrafodaLista"/>
        <w:spacing w:line="360" w:lineRule="auto"/>
        <w:ind w:left="0" w:firstLine="709"/>
        <w:rPr>
          <w:iCs/>
        </w:rPr>
      </w:pPr>
      <w:r>
        <w:rPr>
          <w:iCs/>
        </w:rPr>
        <w:t>Na próxima etapa</w:t>
      </w:r>
      <w:r w:rsidR="00804B12">
        <w:rPr>
          <w:iCs/>
        </w:rPr>
        <w:t xml:space="preserve"> o sistema separa os subgrafos, possibilitando distinguir os públicos e assim permitindo a visualização de padrões de agrupamento de indivíduos distintos. Neste ponto, para efeito de demonstração, utilizou-se a biblioteca </w:t>
      </w:r>
      <w:proofErr w:type="spellStart"/>
      <w:proofErr w:type="gramStart"/>
      <w:r w:rsidR="00804B12" w:rsidRPr="00804B12">
        <w:rPr>
          <w:iCs/>
        </w:rPr>
        <w:t>pyvis.network</w:t>
      </w:r>
      <w:proofErr w:type="spellEnd"/>
      <w:proofErr w:type="gramEnd"/>
      <w:r w:rsidR="00804B12">
        <w:rPr>
          <w:iCs/>
        </w:rPr>
        <w:t xml:space="preserve"> a qual cria interativamente as populações de subgrafos, distinguindo o tamanho dos nós para empresas e sócios, como visto na figura 11, linha 215.</w:t>
      </w:r>
    </w:p>
    <w:p w14:paraId="256947C0" w14:textId="77777777" w:rsidR="00804B12" w:rsidRDefault="00804B12" w:rsidP="009521C5">
      <w:pPr>
        <w:pStyle w:val="PargrafodaLista"/>
        <w:spacing w:line="360" w:lineRule="auto"/>
        <w:ind w:left="0"/>
        <w:rPr>
          <w:b/>
        </w:rPr>
      </w:pPr>
    </w:p>
    <w:p w14:paraId="36E4CC11" w14:textId="01728A55" w:rsidR="00804B12" w:rsidRDefault="00804B12" w:rsidP="009521C5">
      <w:pPr>
        <w:pStyle w:val="PargrafodaLista"/>
        <w:spacing w:line="360" w:lineRule="auto"/>
        <w:ind w:left="0"/>
        <w:rPr>
          <w:b/>
        </w:rPr>
      </w:pPr>
      <w:r w:rsidRPr="00804B12">
        <w:rPr>
          <w:b/>
        </w:rPr>
        <w:lastRenderedPageBreak/>
        <w:drawing>
          <wp:inline distT="0" distB="0" distL="0" distR="0" wp14:anchorId="223196DA" wp14:editId="6ACF97A4">
            <wp:extent cx="5759450" cy="3119755"/>
            <wp:effectExtent l="0" t="0" r="0" b="4445"/>
            <wp:docPr id="435253793" name="Imagem 1"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53793" name="Imagem 1" descr="Tela de computador com jogo&#10;&#10;Descrição gerada automaticamente"/>
                    <pic:cNvPicPr/>
                  </pic:nvPicPr>
                  <pic:blipFill>
                    <a:blip r:embed="rId24"/>
                    <a:stretch>
                      <a:fillRect/>
                    </a:stretch>
                  </pic:blipFill>
                  <pic:spPr>
                    <a:xfrm>
                      <a:off x="0" y="0"/>
                      <a:ext cx="5759450" cy="3119755"/>
                    </a:xfrm>
                    <a:prstGeom prst="rect">
                      <a:avLst/>
                    </a:prstGeom>
                  </pic:spPr>
                </pic:pic>
              </a:graphicData>
            </a:graphic>
          </wp:inline>
        </w:drawing>
      </w:r>
    </w:p>
    <w:p w14:paraId="6C59B08D" w14:textId="072B7E60" w:rsidR="00154979" w:rsidRDefault="00154979" w:rsidP="00154979">
      <w:pPr>
        <w:spacing w:after="40" w:line="360" w:lineRule="auto"/>
        <w:jc w:val="left"/>
        <w:rPr>
          <w:iCs/>
        </w:rPr>
      </w:pPr>
      <w:r>
        <w:rPr>
          <w:iCs/>
        </w:rPr>
        <w:t>Figura 11. Case – Visualizando o grafo.</w:t>
      </w:r>
    </w:p>
    <w:p w14:paraId="47D6FB19" w14:textId="77777777" w:rsidR="00154979" w:rsidRDefault="00154979" w:rsidP="00154979">
      <w:pPr>
        <w:spacing w:after="40" w:line="360" w:lineRule="auto"/>
        <w:rPr>
          <w:iCs/>
        </w:rPr>
      </w:pPr>
      <w:r w:rsidRPr="003E30A0">
        <w:rPr>
          <w:iCs/>
        </w:rPr>
        <w:t xml:space="preserve">Fonte: </w:t>
      </w:r>
      <w:hyperlink r:id="rId25" w:history="1">
        <w:r w:rsidRPr="00E23541">
          <w:rPr>
            <w:rStyle w:val="Hyperlink"/>
            <w:iCs/>
          </w:rPr>
          <w:t>https://github.com/gupauag/TCC_Python/blob/developer/Grafo_Grupos_Economicos.py</w:t>
        </w:r>
      </w:hyperlink>
    </w:p>
    <w:p w14:paraId="6E6343A5" w14:textId="77777777" w:rsidR="00804B12" w:rsidRDefault="00804B12" w:rsidP="009521C5">
      <w:pPr>
        <w:pStyle w:val="PargrafodaLista"/>
        <w:spacing w:line="360" w:lineRule="auto"/>
        <w:ind w:left="0"/>
        <w:rPr>
          <w:b/>
        </w:rPr>
      </w:pPr>
    </w:p>
    <w:p w14:paraId="7BC64BAB" w14:textId="53A3A929" w:rsidR="00804B12" w:rsidRPr="00154979" w:rsidRDefault="00804B12" w:rsidP="00154979">
      <w:pPr>
        <w:pStyle w:val="PargrafodaLista"/>
        <w:spacing w:line="360" w:lineRule="auto"/>
        <w:ind w:left="0" w:firstLine="709"/>
        <w:rPr>
          <w:iCs/>
        </w:rPr>
      </w:pPr>
      <w:r w:rsidRPr="00154979">
        <w:rPr>
          <w:iCs/>
        </w:rPr>
        <w:t xml:space="preserve">A visualização </w:t>
      </w:r>
      <w:r w:rsidR="00154979" w:rsidRPr="00154979">
        <w:rPr>
          <w:iCs/>
        </w:rPr>
        <w:t xml:space="preserve">do grafo gerado, geralmente é confusa para grupos de indivíduos que se conectam muito, como demonstrado na figura 12. </w:t>
      </w:r>
      <w:r w:rsidR="00154979">
        <w:rPr>
          <w:iCs/>
        </w:rPr>
        <w:t xml:space="preserve">Para esse exemplo, a unificação dos nós é muito extensa e precisaria de maior aprofundamento em cada cliente para uma tomada de decisão de crédito, porém é sabido que todos os integrantes do grafo, de alguma forma direta ou indiretamente possui uma ligação por participação societária entre eles e com isso possibilitaria ampliar o controle e </w:t>
      </w:r>
      <w:r w:rsidR="0060231B">
        <w:rPr>
          <w:iCs/>
        </w:rPr>
        <w:t>análise</w:t>
      </w:r>
      <w:r w:rsidR="00154979">
        <w:rPr>
          <w:iCs/>
        </w:rPr>
        <w:t xml:space="preserve"> de risco de crédito para os envolvido</w:t>
      </w:r>
      <w:r w:rsidR="0060231B">
        <w:rPr>
          <w:iCs/>
        </w:rPr>
        <w:t>s.</w:t>
      </w:r>
    </w:p>
    <w:p w14:paraId="57A60D22" w14:textId="77777777" w:rsidR="00154979" w:rsidRDefault="00154979" w:rsidP="009521C5">
      <w:pPr>
        <w:pStyle w:val="PargrafodaLista"/>
        <w:spacing w:line="360" w:lineRule="auto"/>
        <w:ind w:left="0"/>
        <w:rPr>
          <w:b/>
        </w:rPr>
      </w:pPr>
    </w:p>
    <w:p w14:paraId="36B20625" w14:textId="40B6CE0D" w:rsidR="00154979" w:rsidRDefault="00154979" w:rsidP="009521C5">
      <w:pPr>
        <w:pStyle w:val="PargrafodaLista"/>
        <w:spacing w:line="360" w:lineRule="auto"/>
        <w:ind w:left="0"/>
        <w:rPr>
          <w:b/>
        </w:rPr>
      </w:pPr>
      <w:r w:rsidRPr="00154979">
        <w:rPr>
          <w:b/>
        </w:rPr>
        <w:lastRenderedPageBreak/>
        <w:drawing>
          <wp:inline distT="0" distB="0" distL="0" distR="0" wp14:anchorId="400B973F" wp14:editId="7C9D90FB">
            <wp:extent cx="5759450" cy="3768090"/>
            <wp:effectExtent l="0" t="0" r="0" b="3810"/>
            <wp:docPr id="27907293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72938" name="Imagem 1" descr="Diagrama&#10;&#10;Descrição gerada automaticamente"/>
                    <pic:cNvPicPr/>
                  </pic:nvPicPr>
                  <pic:blipFill>
                    <a:blip r:embed="rId26"/>
                    <a:stretch>
                      <a:fillRect/>
                    </a:stretch>
                  </pic:blipFill>
                  <pic:spPr>
                    <a:xfrm>
                      <a:off x="0" y="0"/>
                      <a:ext cx="5759450" cy="3768090"/>
                    </a:xfrm>
                    <a:prstGeom prst="rect">
                      <a:avLst/>
                    </a:prstGeom>
                  </pic:spPr>
                </pic:pic>
              </a:graphicData>
            </a:graphic>
          </wp:inline>
        </w:drawing>
      </w:r>
    </w:p>
    <w:p w14:paraId="2C74BF22" w14:textId="37DFCA8D" w:rsidR="00154979" w:rsidRDefault="00154979" w:rsidP="00154979">
      <w:pPr>
        <w:spacing w:after="40" w:line="360" w:lineRule="auto"/>
        <w:jc w:val="left"/>
        <w:rPr>
          <w:iCs/>
        </w:rPr>
      </w:pPr>
      <w:r>
        <w:rPr>
          <w:iCs/>
        </w:rPr>
        <w:t>Figura 12. Case – Grafo – Grupo sugerido.</w:t>
      </w:r>
    </w:p>
    <w:p w14:paraId="15D536D9" w14:textId="3A0F427C" w:rsidR="00154979" w:rsidRDefault="00154979" w:rsidP="00154979">
      <w:pPr>
        <w:spacing w:after="40" w:line="360" w:lineRule="auto"/>
        <w:rPr>
          <w:iCs/>
        </w:rPr>
      </w:pPr>
      <w:r w:rsidRPr="003E30A0">
        <w:rPr>
          <w:iCs/>
        </w:rPr>
        <w:t xml:space="preserve">Fonte: </w:t>
      </w:r>
      <w:hyperlink r:id="rId27" w:history="1">
        <w:r w:rsidRPr="00E23541">
          <w:rPr>
            <w:rStyle w:val="Hyperlink"/>
            <w:iCs/>
          </w:rPr>
          <w:t>https://github.com/gupauag/TCC_Python/blob/developer/grafo_interativo.html</w:t>
        </w:r>
      </w:hyperlink>
    </w:p>
    <w:p w14:paraId="4A24517F" w14:textId="77777777" w:rsidR="0060231B" w:rsidRDefault="0060231B" w:rsidP="00154979">
      <w:pPr>
        <w:spacing w:after="40" w:line="360" w:lineRule="auto"/>
        <w:rPr>
          <w:iCs/>
        </w:rPr>
      </w:pPr>
    </w:p>
    <w:p w14:paraId="619D9784" w14:textId="3A9BC77D" w:rsidR="00154979" w:rsidRDefault="0060231B" w:rsidP="007252CE">
      <w:pPr>
        <w:pStyle w:val="PargrafodaLista"/>
        <w:spacing w:line="360" w:lineRule="auto"/>
        <w:ind w:left="0" w:firstLine="709"/>
        <w:rPr>
          <w:iCs/>
        </w:rPr>
      </w:pPr>
      <w:r>
        <w:rPr>
          <w:iCs/>
        </w:rPr>
        <w:t>Para validar as interrelações entre empresas e sócios, separou-se uma pequena parte do subgrafos para demonstrar os vínculos entre empresas e sócios distintos. Conforme visualizamos na figura 13, que é um recorte do subgrafos gerado anteriormente</w:t>
      </w:r>
      <w:r w:rsidR="0060364E">
        <w:rPr>
          <w:iCs/>
        </w:rPr>
        <w:t xml:space="preserve"> (figura 12)</w:t>
      </w:r>
      <w:r>
        <w:rPr>
          <w:iCs/>
        </w:rPr>
        <w:t xml:space="preserve">, pode-se perceber que a empresa </w:t>
      </w:r>
      <w:r w:rsidR="0060364E">
        <w:rPr>
          <w:iCs/>
        </w:rPr>
        <w:t>‘</w:t>
      </w:r>
      <w:r w:rsidR="000F1CCE">
        <w:rPr>
          <w:iCs/>
        </w:rPr>
        <w:t>CONSORCIO TRIX INFRACON SOROCABA</w:t>
      </w:r>
      <w:r w:rsidR="0060364E">
        <w:rPr>
          <w:iCs/>
        </w:rPr>
        <w:t>’</w:t>
      </w:r>
      <w:r>
        <w:rPr>
          <w:iCs/>
        </w:rPr>
        <w:t xml:space="preserve">, possui </w:t>
      </w:r>
      <w:r w:rsidR="000F1CCE">
        <w:rPr>
          <w:iCs/>
        </w:rPr>
        <w:t xml:space="preserve">um de seus sócios </w:t>
      </w:r>
      <w:r w:rsidR="0060364E">
        <w:rPr>
          <w:iCs/>
        </w:rPr>
        <w:t>‘</w:t>
      </w:r>
      <w:r w:rsidR="000F1CCE">
        <w:rPr>
          <w:iCs/>
        </w:rPr>
        <w:t>TECLERJ</w:t>
      </w:r>
      <w:r w:rsidR="0060364E">
        <w:rPr>
          <w:iCs/>
        </w:rPr>
        <w:t>’</w:t>
      </w:r>
      <w:r w:rsidR="000F1CCE">
        <w:rPr>
          <w:iCs/>
        </w:rPr>
        <w:t xml:space="preserve">, que é sócio direto da empresa </w:t>
      </w:r>
      <w:r w:rsidR="0060364E">
        <w:rPr>
          <w:iCs/>
        </w:rPr>
        <w:t>‘</w:t>
      </w:r>
      <w:r w:rsidR="000F1CCE">
        <w:rPr>
          <w:iCs/>
        </w:rPr>
        <w:t>CONSORCIO TRIX INFRACON CONCORDIA</w:t>
      </w:r>
      <w:r w:rsidR="0060364E">
        <w:rPr>
          <w:iCs/>
        </w:rPr>
        <w:t>’</w:t>
      </w:r>
      <w:r w:rsidR="000F1CCE">
        <w:rPr>
          <w:iCs/>
        </w:rPr>
        <w:t xml:space="preserve">, que por sua vez possui sociedade com o sócio </w:t>
      </w:r>
      <w:r w:rsidR="0060364E">
        <w:rPr>
          <w:iCs/>
        </w:rPr>
        <w:t>‘</w:t>
      </w:r>
      <w:r w:rsidR="000F1CCE">
        <w:rPr>
          <w:iCs/>
        </w:rPr>
        <w:t>MZT</w:t>
      </w:r>
      <w:r w:rsidR="0060364E">
        <w:rPr>
          <w:iCs/>
        </w:rPr>
        <w:t>’</w:t>
      </w:r>
      <w:r w:rsidR="000F1CCE">
        <w:rPr>
          <w:iCs/>
        </w:rPr>
        <w:t xml:space="preserve">. </w:t>
      </w:r>
      <w:r w:rsidR="007252CE">
        <w:rPr>
          <w:iCs/>
        </w:rPr>
        <w:t xml:space="preserve">A interligação entre o sócio </w:t>
      </w:r>
      <w:r w:rsidR="0060364E">
        <w:rPr>
          <w:iCs/>
        </w:rPr>
        <w:t>‘</w:t>
      </w:r>
      <w:r w:rsidR="007252CE">
        <w:rPr>
          <w:iCs/>
        </w:rPr>
        <w:t>FDDO</w:t>
      </w:r>
      <w:r w:rsidR="0060364E">
        <w:rPr>
          <w:iCs/>
        </w:rPr>
        <w:t>’</w:t>
      </w:r>
      <w:r w:rsidR="007252CE">
        <w:rPr>
          <w:iCs/>
        </w:rPr>
        <w:t xml:space="preserve"> e o </w:t>
      </w:r>
      <w:r w:rsidR="0060364E">
        <w:rPr>
          <w:iCs/>
        </w:rPr>
        <w:t>‘</w:t>
      </w:r>
      <w:r w:rsidR="007252CE">
        <w:rPr>
          <w:iCs/>
        </w:rPr>
        <w:t>MZT</w:t>
      </w:r>
      <w:r w:rsidR="0060364E">
        <w:rPr>
          <w:iCs/>
        </w:rPr>
        <w:t>’</w:t>
      </w:r>
      <w:r w:rsidR="007252CE">
        <w:rPr>
          <w:iCs/>
        </w:rPr>
        <w:t xml:space="preserve">, nunca seria disponibilizada se não houvesse uma análise aprofundada das relações entre os sócios e empresas. Já com a criação de um grafo, pode-se obter essa ligação de forma sistêmica, possibilitando aprofundar a análise dos envolvidos em um contrato de crédito, uma vez que pode haver alguma ligação positiva ou negativa entre os sócios descritos, </w:t>
      </w:r>
      <w:r w:rsidR="0060364E">
        <w:rPr>
          <w:iCs/>
        </w:rPr>
        <w:t xml:space="preserve">na hora de conceder crédito, </w:t>
      </w:r>
      <w:r w:rsidR="007252CE">
        <w:rPr>
          <w:iCs/>
        </w:rPr>
        <w:t>por exemplo</w:t>
      </w:r>
      <w:r w:rsidR="0060364E">
        <w:rPr>
          <w:iCs/>
        </w:rPr>
        <w:t>.</w:t>
      </w:r>
    </w:p>
    <w:p w14:paraId="45010437" w14:textId="77777777" w:rsidR="007252CE" w:rsidRDefault="007252CE" w:rsidP="007252CE">
      <w:pPr>
        <w:spacing w:after="40" w:line="360" w:lineRule="auto"/>
        <w:ind w:firstLine="709"/>
        <w:rPr>
          <w:iCs/>
        </w:rPr>
      </w:pPr>
      <w:r>
        <w:rPr>
          <w:iCs/>
        </w:rPr>
        <w:t xml:space="preserve">A possibilidade de identificar correlação entre os sócios, pode trazer insumos para qualificação das empresas e consequentemente diminuir ou aumentar o apetite de crédito e consequentemente melhorar a qualidade e o risco envolvido. </w:t>
      </w:r>
    </w:p>
    <w:p w14:paraId="1189147D" w14:textId="77777777" w:rsidR="007252CE" w:rsidRDefault="007252CE" w:rsidP="007252CE">
      <w:pPr>
        <w:spacing w:after="40" w:line="360" w:lineRule="auto"/>
        <w:ind w:firstLine="709"/>
        <w:rPr>
          <w:iCs/>
        </w:rPr>
      </w:pPr>
    </w:p>
    <w:p w14:paraId="6964C49D" w14:textId="0A8C3D96" w:rsidR="0060231B" w:rsidRDefault="007252CE" w:rsidP="00154979">
      <w:pPr>
        <w:spacing w:after="40" w:line="360" w:lineRule="auto"/>
        <w:rPr>
          <w:iCs/>
        </w:rPr>
      </w:pPr>
      <w:r>
        <w:rPr>
          <w:iCs/>
          <w:noProof/>
        </w:rPr>
        <w:lastRenderedPageBreak/>
        <mc:AlternateContent>
          <mc:Choice Requires="wps">
            <w:drawing>
              <wp:anchor distT="0" distB="0" distL="114300" distR="114300" simplePos="0" relativeHeight="251667456" behindDoc="0" locked="0" layoutInCell="1" allowOverlap="1" wp14:anchorId="4123577E" wp14:editId="30BE54E6">
                <wp:simplePos x="0" y="0"/>
                <wp:positionH relativeFrom="column">
                  <wp:posOffset>1225253</wp:posOffset>
                </wp:positionH>
                <wp:positionV relativeFrom="paragraph">
                  <wp:posOffset>1995789</wp:posOffset>
                </wp:positionV>
                <wp:extent cx="217492" cy="407224"/>
                <wp:effectExtent l="0" t="38100" r="49530" b="31115"/>
                <wp:wrapNone/>
                <wp:docPr id="831407359" name="Conector de Seta Reta 7"/>
                <wp:cNvGraphicFramePr/>
                <a:graphic xmlns:a="http://schemas.openxmlformats.org/drawingml/2006/main">
                  <a:graphicData uri="http://schemas.microsoft.com/office/word/2010/wordprocessingShape">
                    <wps:wsp>
                      <wps:cNvCnPr/>
                      <wps:spPr>
                        <a:xfrm flipV="1">
                          <a:off x="0" y="0"/>
                          <a:ext cx="217492" cy="407224"/>
                        </a:xfrm>
                        <a:prstGeom prst="straightConnector1">
                          <a:avLst/>
                        </a:prstGeom>
                        <a:ln>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F7A544" id="_x0000_t32" coordsize="21600,21600" o:spt="32" o:oned="t" path="m,l21600,21600e" filled="f">
                <v:path arrowok="t" fillok="f" o:connecttype="none"/>
                <o:lock v:ext="edit" shapetype="t"/>
              </v:shapetype>
              <v:shape id="Conector de Seta Reta 7" o:spid="_x0000_s1026" type="#_x0000_t32" style="position:absolute;margin-left:96.5pt;margin-top:157.15pt;width:17.15pt;height:32.0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" strokecolor="#00b050">
                <v:stroke endarrow="block"/>
              </v:shape>
            </w:pict>
          </mc:Fallback>
        </mc:AlternateContent>
      </w:r>
      <w:r>
        <w:rPr>
          <w:iCs/>
          <w:noProof/>
        </w:rPr>
        <mc:AlternateContent>
          <mc:Choice Requires="wps">
            <w:drawing>
              <wp:anchor distT="0" distB="0" distL="114300" distR="114300" simplePos="0" relativeHeight="251665408" behindDoc="0" locked="0" layoutInCell="1" allowOverlap="1" wp14:anchorId="0A031782" wp14:editId="421CE28A">
                <wp:simplePos x="0" y="0"/>
                <wp:positionH relativeFrom="column">
                  <wp:posOffset>530547</wp:posOffset>
                </wp:positionH>
                <wp:positionV relativeFrom="paragraph">
                  <wp:posOffset>318894</wp:posOffset>
                </wp:positionV>
                <wp:extent cx="45719" cy="504701"/>
                <wp:effectExtent l="38100" t="0" r="69215" b="48260"/>
                <wp:wrapNone/>
                <wp:docPr id="1438318175" name="Conector de Seta Reta 7"/>
                <wp:cNvGraphicFramePr/>
                <a:graphic xmlns:a="http://schemas.openxmlformats.org/drawingml/2006/main">
                  <a:graphicData uri="http://schemas.microsoft.com/office/word/2010/wordprocessingShape">
                    <wps:wsp>
                      <wps:cNvCnPr/>
                      <wps:spPr>
                        <a:xfrm>
                          <a:off x="0" y="0"/>
                          <a:ext cx="45719" cy="504701"/>
                        </a:xfrm>
                        <a:prstGeom prst="straightConnector1">
                          <a:avLst/>
                        </a:prstGeom>
                        <a:ln>
                          <a:solidFill>
                            <a:srgbClr val="00B05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F39DE" id="Conector de Seta Reta 7" o:spid="_x0000_s1026" type="#_x0000_t32" style="position:absolute;margin-left:41.8pt;margin-top:25.1pt;width:3.6pt;height:39.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" strokecolor="#00b050">
                <v:stroke endarrow="block"/>
              </v:shape>
            </w:pict>
          </mc:Fallback>
        </mc:AlternateContent>
      </w:r>
      <w:r w:rsidR="000F1CCE">
        <w:rPr>
          <w:iCs/>
          <w:noProof/>
        </w:rPr>
        <mc:AlternateContent>
          <mc:Choice Requires="wps">
            <w:drawing>
              <wp:anchor distT="0" distB="0" distL="114300" distR="114300" simplePos="0" relativeHeight="251663360" behindDoc="0" locked="0" layoutInCell="1" allowOverlap="1" wp14:anchorId="0D2C454A" wp14:editId="61340FF7">
                <wp:simplePos x="0" y="0"/>
                <wp:positionH relativeFrom="column">
                  <wp:posOffset>2076813</wp:posOffset>
                </wp:positionH>
                <wp:positionV relativeFrom="paragraph">
                  <wp:posOffset>1317954</wp:posOffset>
                </wp:positionV>
                <wp:extent cx="656606" cy="478213"/>
                <wp:effectExtent l="38100" t="0" r="29210" b="55245"/>
                <wp:wrapNone/>
                <wp:docPr id="1673396385" name="Conector de Seta Reta 7"/>
                <wp:cNvGraphicFramePr/>
                <a:graphic xmlns:a="http://schemas.openxmlformats.org/drawingml/2006/main">
                  <a:graphicData uri="http://schemas.microsoft.com/office/word/2010/wordprocessingShape">
                    <wps:wsp>
                      <wps:cNvCnPr/>
                      <wps:spPr>
                        <a:xfrm flipH="1">
                          <a:off x="0" y="0"/>
                          <a:ext cx="656606" cy="478213"/>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37986A" id="Conector de Seta Reta 7" o:spid="_x0000_s1026" type="#_x0000_t32" style="position:absolute;margin-left:163.55pt;margin-top:103.8pt;width:51.7pt;height:37.6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" strokecolor="red">
                <v:stroke endarrow="block"/>
              </v:shape>
            </w:pict>
          </mc:Fallback>
        </mc:AlternateContent>
      </w:r>
      <w:r w:rsidR="000F1CCE">
        <w:rPr>
          <w:iCs/>
          <w:noProof/>
        </w:rPr>
        <mc:AlternateContent>
          <mc:Choice Requires="wps">
            <w:drawing>
              <wp:anchor distT="0" distB="0" distL="114300" distR="114300" simplePos="0" relativeHeight="251661312" behindDoc="0" locked="0" layoutInCell="1" allowOverlap="1" wp14:anchorId="7CB11361" wp14:editId="25556AA6">
                <wp:simplePos x="0" y="0"/>
                <wp:positionH relativeFrom="column">
                  <wp:posOffset>1836832</wp:posOffset>
                </wp:positionH>
                <wp:positionV relativeFrom="paragraph">
                  <wp:posOffset>1321418</wp:posOffset>
                </wp:positionV>
                <wp:extent cx="492826" cy="207133"/>
                <wp:effectExtent l="0" t="38100" r="59690" b="21590"/>
                <wp:wrapNone/>
                <wp:docPr id="181629607" name="Conector de Seta Reta 7"/>
                <wp:cNvGraphicFramePr/>
                <a:graphic xmlns:a="http://schemas.openxmlformats.org/drawingml/2006/main">
                  <a:graphicData uri="http://schemas.microsoft.com/office/word/2010/wordprocessingShape">
                    <wps:wsp>
                      <wps:cNvCnPr/>
                      <wps:spPr>
                        <a:xfrm flipV="1">
                          <a:off x="0" y="0"/>
                          <a:ext cx="492826" cy="207133"/>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36AC3D" id="Conector de Seta Reta 7" o:spid="_x0000_s1026" type="#_x0000_t32" style="position:absolute;margin-left:144.65pt;margin-top:104.05pt;width:38.8pt;height:16.3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" strokecolor="red">
                <v:stroke endarrow="block"/>
              </v:shape>
            </w:pict>
          </mc:Fallback>
        </mc:AlternateContent>
      </w:r>
      <w:r w:rsidR="000F1CCE">
        <w:rPr>
          <w:iCs/>
          <w:noProof/>
        </w:rPr>
        <mc:AlternateContent>
          <mc:Choice Requires="wps">
            <w:drawing>
              <wp:anchor distT="0" distB="0" distL="114300" distR="114300" simplePos="0" relativeHeight="251659264" behindDoc="0" locked="0" layoutInCell="1" allowOverlap="1" wp14:anchorId="726F8540" wp14:editId="58E915B4">
                <wp:simplePos x="0" y="0"/>
                <wp:positionH relativeFrom="column">
                  <wp:posOffset>1189627</wp:posOffset>
                </wp:positionH>
                <wp:positionV relativeFrom="paragraph">
                  <wp:posOffset>911720</wp:posOffset>
                </wp:positionV>
                <wp:extent cx="421574" cy="421574"/>
                <wp:effectExtent l="38100" t="0" r="17145" b="55245"/>
                <wp:wrapNone/>
                <wp:docPr id="1149343755" name="Conector de Seta Reta 7"/>
                <wp:cNvGraphicFramePr/>
                <a:graphic xmlns:a="http://schemas.openxmlformats.org/drawingml/2006/main">
                  <a:graphicData uri="http://schemas.microsoft.com/office/word/2010/wordprocessingShape">
                    <wps:wsp>
                      <wps:cNvCnPr/>
                      <wps:spPr>
                        <a:xfrm flipH="1">
                          <a:off x="0" y="0"/>
                          <a:ext cx="421574" cy="421574"/>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FD09468" id="Conector de Seta Reta 7" o:spid="_x0000_s1026" type="#_x0000_t32" style="position:absolute;margin-left:93.65pt;margin-top:71.8pt;width:33.2pt;height:33.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" strokecolor="red">
                <v:stroke endarrow="block"/>
              </v:shape>
            </w:pict>
          </mc:Fallback>
        </mc:AlternateContent>
      </w:r>
      <w:r>
        <w:rPr>
          <w:iCs/>
          <w:noProof/>
        </w:rPr>
        <w:drawing>
          <wp:inline distT="0" distB="0" distL="0" distR="0" wp14:anchorId="57E6376C" wp14:editId="168D689C">
            <wp:extent cx="5747385" cy="2505710"/>
            <wp:effectExtent l="0" t="0" r="5715" b="8890"/>
            <wp:docPr id="1019381180"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7385" cy="2505710"/>
                    </a:xfrm>
                    <a:prstGeom prst="rect">
                      <a:avLst/>
                    </a:prstGeom>
                    <a:noFill/>
                    <a:ln>
                      <a:noFill/>
                    </a:ln>
                  </pic:spPr>
                </pic:pic>
              </a:graphicData>
            </a:graphic>
          </wp:inline>
        </w:drawing>
      </w:r>
    </w:p>
    <w:p w14:paraId="27EC2FAA" w14:textId="04D579E9" w:rsidR="0060231B" w:rsidRDefault="0060231B" w:rsidP="0060231B">
      <w:pPr>
        <w:spacing w:after="40" w:line="360" w:lineRule="auto"/>
        <w:jc w:val="left"/>
        <w:rPr>
          <w:iCs/>
        </w:rPr>
      </w:pPr>
      <w:r>
        <w:rPr>
          <w:iCs/>
        </w:rPr>
        <w:t xml:space="preserve">Figura 13. Case – Grafo – </w:t>
      </w:r>
      <w:r w:rsidR="000F1CCE">
        <w:rPr>
          <w:iCs/>
        </w:rPr>
        <w:t>Zoom g</w:t>
      </w:r>
      <w:r>
        <w:rPr>
          <w:iCs/>
        </w:rPr>
        <w:t>rupo sugerido.</w:t>
      </w:r>
    </w:p>
    <w:p w14:paraId="2E71869B" w14:textId="77777777" w:rsidR="00D03B51" w:rsidRDefault="00D03B51" w:rsidP="00D03B51">
      <w:pPr>
        <w:spacing w:after="40" w:line="360" w:lineRule="auto"/>
        <w:rPr>
          <w:iCs/>
        </w:rPr>
      </w:pPr>
      <w:r w:rsidRPr="003E30A0">
        <w:rPr>
          <w:iCs/>
        </w:rPr>
        <w:t>Fonte: Resultados originais da pesquisa</w:t>
      </w:r>
    </w:p>
    <w:p w14:paraId="01AB691D" w14:textId="77777777" w:rsidR="0060231B" w:rsidRDefault="0060231B" w:rsidP="00154979">
      <w:pPr>
        <w:spacing w:after="40" w:line="360" w:lineRule="auto"/>
        <w:rPr>
          <w:iCs/>
        </w:rPr>
      </w:pPr>
    </w:p>
    <w:p w14:paraId="561EFDAA" w14:textId="0117B1CB" w:rsidR="00154979" w:rsidRDefault="007252CE" w:rsidP="00154979">
      <w:pPr>
        <w:spacing w:after="40" w:line="360" w:lineRule="auto"/>
        <w:rPr>
          <w:iCs/>
        </w:rPr>
      </w:pPr>
      <w:r>
        <w:rPr>
          <w:iCs/>
        </w:rPr>
        <w:tab/>
        <w:t xml:space="preserve">Por fim, o algoritmo propõe incluir a visão dos subgrafos gerados em formados de matrizes, para que seja possível armazenar a informação obtida em tabelas relacionais. Essa opção foi realizada para utilização da mesma </w:t>
      </w:r>
      <w:r w:rsidR="00D03B51">
        <w:rPr>
          <w:iCs/>
        </w:rPr>
        <w:t>infraestrutura</w:t>
      </w:r>
      <w:r>
        <w:rPr>
          <w:iCs/>
        </w:rPr>
        <w:t xml:space="preserve"> proposta desde então, porém é possível aprofundar mais o algoritmo incluindo os subgrafos em bancos de dados </w:t>
      </w:r>
      <w:r w:rsidR="00D03B51">
        <w:rPr>
          <w:iCs/>
        </w:rPr>
        <w:t xml:space="preserve">de grafos, tais como Neptune da </w:t>
      </w:r>
      <w:proofErr w:type="spellStart"/>
      <w:r w:rsidR="00D03B51">
        <w:rPr>
          <w:iCs/>
        </w:rPr>
        <w:t>Amazon</w:t>
      </w:r>
      <w:proofErr w:type="spellEnd"/>
      <w:r w:rsidR="00D03B51">
        <w:rPr>
          <w:iCs/>
        </w:rPr>
        <w:t xml:space="preserve">, </w:t>
      </w:r>
      <w:r w:rsidR="00D03B51" w:rsidRPr="00D03B51">
        <w:rPr>
          <w:iCs/>
        </w:rPr>
        <w:t>Microsoft Azure Cosmos DB</w:t>
      </w:r>
      <w:r w:rsidR="00D03B51">
        <w:rPr>
          <w:iCs/>
        </w:rPr>
        <w:t xml:space="preserve">, </w:t>
      </w:r>
      <w:proofErr w:type="spellStart"/>
      <w:r w:rsidR="00D03B51" w:rsidRPr="00D03B51">
        <w:rPr>
          <w:iCs/>
        </w:rPr>
        <w:t>ArangoDB</w:t>
      </w:r>
      <w:proofErr w:type="spellEnd"/>
      <w:r w:rsidR="00D03B51">
        <w:rPr>
          <w:iCs/>
        </w:rPr>
        <w:t xml:space="preserve"> etc. Para fim de análise, o algoritmo disponibiliza todas as relações obtidas armazenadas na matriz, para uma possível </w:t>
      </w:r>
      <w:r w:rsidR="0060364E">
        <w:rPr>
          <w:iCs/>
        </w:rPr>
        <w:t>análise</w:t>
      </w:r>
      <w:r w:rsidR="00D03B51">
        <w:rPr>
          <w:iCs/>
        </w:rPr>
        <w:t xml:space="preserve"> de interpelação societária, assim como demonstrado no console na figura 14.</w:t>
      </w:r>
    </w:p>
    <w:p w14:paraId="20A1EF5F" w14:textId="77777777" w:rsidR="00804B12" w:rsidRDefault="00804B12" w:rsidP="009521C5">
      <w:pPr>
        <w:pStyle w:val="PargrafodaLista"/>
        <w:spacing w:line="360" w:lineRule="auto"/>
        <w:ind w:left="0"/>
        <w:rPr>
          <w:b/>
        </w:rPr>
      </w:pPr>
    </w:p>
    <w:p w14:paraId="481A8868" w14:textId="77777777" w:rsidR="00CB0F3E" w:rsidRDefault="00CB0F3E" w:rsidP="009521C5">
      <w:pPr>
        <w:pStyle w:val="PargrafodaLista"/>
        <w:spacing w:line="360" w:lineRule="auto"/>
        <w:ind w:left="0"/>
        <w:rPr>
          <w:b/>
        </w:rPr>
      </w:pPr>
    </w:p>
    <w:p w14:paraId="5B491CBD" w14:textId="77777777" w:rsidR="00CB0F3E" w:rsidRDefault="00CB0F3E" w:rsidP="009521C5">
      <w:pPr>
        <w:pStyle w:val="PargrafodaLista"/>
        <w:spacing w:line="360" w:lineRule="auto"/>
        <w:ind w:left="0"/>
        <w:rPr>
          <w:b/>
        </w:rPr>
      </w:pPr>
    </w:p>
    <w:p w14:paraId="4437C438" w14:textId="31C0E87D" w:rsidR="00D03B51" w:rsidRDefault="00D03B51" w:rsidP="009521C5">
      <w:pPr>
        <w:pStyle w:val="PargrafodaLista"/>
        <w:spacing w:line="360" w:lineRule="auto"/>
        <w:ind w:left="0"/>
        <w:rPr>
          <w:b/>
        </w:rPr>
      </w:pPr>
      <w:r w:rsidRPr="00D03B51">
        <w:rPr>
          <w:b/>
        </w:rPr>
        <w:lastRenderedPageBreak/>
        <w:drawing>
          <wp:inline distT="0" distB="0" distL="0" distR="0" wp14:anchorId="50A3BFF4" wp14:editId="2526271B">
            <wp:extent cx="5759450" cy="3119755"/>
            <wp:effectExtent l="0" t="0" r="0" b="4445"/>
            <wp:docPr id="1831035932"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35932" name="Imagem 1" descr="Interface gráfica do usuário, Texto&#10;&#10;Descrição gerada automaticamente"/>
                    <pic:cNvPicPr/>
                  </pic:nvPicPr>
                  <pic:blipFill>
                    <a:blip r:embed="rId29"/>
                    <a:stretch>
                      <a:fillRect/>
                    </a:stretch>
                  </pic:blipFill>
                  <pic:spPr>
                    <a:xfrm>
                      <a:off x="0" y="0"/>
                      <a:ext cx="5759450" cy="3119755"/>
                    </a:xfrm>
                    <a:prstGeom prst="rect">
                      <a:avLst/>
                    </a:prstGeom>
                  </pic:spPr>
                </pic:pic>
              </a:graphicData>
            </a:graphic>
          </wp:inline>
        </w:drawing>
      </w:r>
    </w:p>
    <w:p w14:paraId="1AADD90F" w14:textId="47C62235" w:rsidR="00D03B51" w:rsidRDefault="00D03B51" w:rsidP="00D03B51">
      <w:pPr>
        <w:spacing w:after="40" w:line="360" w:lineRule="auto"/>
        <w:jc w:val="left"/>
        <w:rPr>
          <w:iCs/>
        </w:rPr>
      </w:pPr>
      <w:r>
        <w:rPr>
          <w:iCs/>
        </w:rPr>
        <w:t>Figura 1</w:t>
      </w:r>
      <w:r w:rsidR="0060364E">
        <w:rPr>
          <w:iCs/>
        </w:rPr>
        <w:t>4</w:t>
      </w:r>
      <w:r>
        <w:rPr>
          <w:iCs/>
        </w:rPr>
        <w:t>. Case – Grafo – Zoom grupo sugerido.</w:t>
      </w:r>
    </w:p>
    <w:p w14:paraId="12D89A8D" w14:textId="2E83C9F4" w:rsidR="00D03B51" w:rsidRDefault="00D03B51" w:rsidP="009521C5">
      <w:pPr>
        <w:pStyle w:val="PargrafodaLista"/>
        <w:spacing w:line="360" w:lineRule="auto"/>
        <w:ind w:left="0"/>
        <w:rPr>
          <w:b/>
        </w:rPr>
      </w:pPr>
      <w:r>
        <w:rPr>
          <w:iCs/>
        </w:rPr>
        <w:t xml:space="preserve">Fonte: </w:t>
      </w:r>
      <w:hyperlink r:id="rId30" w:history="1">
        <w:r w:rsidRPr="00E23541">
          <w:rPr>
            <w:rStyle w:val="Hyperlink"/>
            <w:iCs/>
          </w:rPr>
          <w:t>https://github.com/gupauag/TCC_Python/blob/developer/Grafo_Grupos_Economicos.py</w:t>
        </w:r>
      </w:hyperlink>
    </w:p>
    <w:p w14:paraId="575BF29C" w14:textId="77777777" w:rsidR="00D03B51" w:rsidRDefault="00D03B51" w:rsidP="009521C5">
      <w:pPr>
        <w:pStyle w:val="PargrafodaLista"/>
        <w:spacing w:line="360" w:lineRule="auto"/>
        <w:ind w:left="0"/>
        <w:rPr>
          <w:b/>
        </w:rPr>
      </w:pPr>
    </w:p>
    <w:p w14:paraId="003F87E0" w14:textId="77777777" w:rsidR="00FF6C76" w:rsidRDefault="00FF6C76" w:rsidP="00FF6C76">
      <w:pPr>
        <w:pStyle w:val="PargrafodaLista"/>
        <w:spacing w:line="360" w:lineRule="auto"/>
        <w:ind w:left="0"/>
        <w:jc w:val="left"/>
        <w:rPr>
          <w:b/>
        </w:rPr>
      </w:pPr>
      <w:r>
        <w:rPr>
          <w:b/>
        </w:rPr>
        <w:t>Resultados Preliminares</w:t>
      </w:r>
    </w:p>
    <w:p w14:paraId="204C3A6C" w14:textId="77777777" w:rsidR="00FF6C76" w:rsidRDefault="00FF6C76" w:rsidP="00FF6C76">
      <w:pPr>
        <w:spacing w:after="40" w:line="360" w:lineRule="auto"/>
        <w:ind w:firstLine="567"/>
        <w:rPr>
          <w:iCs/>
        </w:rPr>
      </w:pPr>
    </w:p>
    <w:p w14:paraId="31038FF0" w14:textId="32953787" w:rsidR="00FF6C76" w:rsidRDefault="00FF6C76" w:rsidP="00FF6C76">
      <w:pPr>
        <w:spacing w:after="40" w:line="360" w:lineRule="auto"/>
        <w:ind w:firstLine="567"/>
        <w:rPr>
          <w:iCs/>
        </w:rPr>
      </w:pPr>
      <w:r w:rsidRPr="00FF6C76">
        <w:rPr>
          <w:iCs/>
        </w:rPr>
        <w:t xml:space="preserve">Uma das formas de se descobrir e analisar a formação de GE é </w:t>
      </w:r>
      <w:r>
        <w:rPr>
          <w:iCs/>
        </w:rPr>
        <w:t>a investigação d</w:t>
      </w:r>
      <w:r w:rsidRPr="00FF6C76">
        <w:rPr>
          <w:iCs/>
        </w:rPr>
        <w:t>a composição acionária e os sócios de uma empresa, identificando vínculos entre empresas por meio de acionistas comuns.</w:t>
      </w:r>
      <w:r>
        <w:rPr>
          <w:iCs/>
        </w:rPr>
        <w:t xml:space="preserve"> Com a utilização do algoritmo proposto, foi possível montar estruturas complexas instantaneamente, demonstrando a relevância da ideia. </w:t>
      </w:r>
    </w:p>
    <w:p w14:paraId="276A14DC" w14:textId="77777777" w:rsidR="00FF6C76" w:rsidRDefault="00FF6C76" w:rsidP="00FF6C76">
      <w:pPr>
        <w:spacing w:after="40" w:line="360" w:lineRule="auto"/>
        <w:ind w:firstLine="567"/>
        <w:rPr>
          <w:iCs/>
        </w:rPr>
      </w:pPr>
      <w:r>
        <w:rPr>
          <w:iCs/>
        </w:rPr>
        <w:t>A seguir são apresentados os resultados do trabalho já com as imagens exportadas pelo algoritmo e como é possível identificar os vínculos entre sócios e empresas.</w:t>
      </w:r>
    </w:p>
    <w:p w14:paraId="2BAEF2B2" w14:textId="15104C30" w:rsidR="00FF6C76" w:rsidRDefault="00FF6C76" w:rsidP="00FF6C76">
      <w:pPr>
        <w:spacing w:after="40" w:line="360" w:lineRule="auto"/>
        <w:ind w:firstLine="567"/>
        <w:rPr>
          <w:iCs/>
        </w:rPr>
      </w:pPr>
      <w:r>
        <w:rPr>
          <w:iCs/>
        </w:rPr>
        <w:t xml:space="preserve">Essas estruturas de grafos podem ser abstraídas a uma relação entre empresas e sócios, pois sempre uma empresa possui um ou mais de um sócio responsável pela gestão da empresa. Desta forma, é possível dizer que a relação entre os indivíduos em um grafo não direcionado pode </w:t>
      </w:r>
      <w:r w:rsidR="009065F0">
        <w:rPr>
          <w:iCs/>
        </w:rPr>
        <w:t xml:space="preserve">inferir </w:t>
      </w:r>
      <w:r>
        <w:rPr>
          <w:iCs/>
        </w:rPr>
        <w:t xml:space="preserve">uma estrutura de GE, conforme visto na figura </w:t>
      </w:r>
      <w:r w:rsidR="0060364E">
        <w:rPr>
          <w:iCs/>
        </w:rPr>
        <w:t>1</w:t>
      </w:r>
      <w:r>
        <w:rPr>
          <w:iCs/>
        </w:rPr>
        <w:t>5.</w:t>
      </w:r>
    </w:p>
    <w:p w14:paraId="21A421AC" w14:textId="77777777" w:rsidR="00CB0F3E" w:rsidRDefault="00CB0F3E" w:rsidP="00FF6C76">
      <w:pPr>
        <w:spacing w:after="40" w:line="360" w:lineRule="auto"/>
        <w:jc w:val="left"/>
        <w:rPr>
          <w:iCs/>
        </w:rPr>
      </w:pPr>
    </w:p>
    <w:p w14:paraId="58210526" w14:textId="1EE0658A" w:rsidR="00FF6C76" w:rsidRDefault="00FF6C76" w:rsidP="00FF6C76">
      <w:pPr>
        <w:spacing w:after="40" w:line="360" w:lineRule="auto"/>
        <w:jc w:val="left"/>
        <w:rPr>
          <w:iCs/>
        </w:rPr>
      </w:pPr>
      <w:r w:rsidRPr="00331161">
        <w:rPr>
          <w:iCs/>
          <w:noProof/>
        </w:rPr>
        <w:lastRenderedPageBreak/>
        <w:drawing>
          <wp:inline distT="0" distB="0" distL="0" distR="0" wp14:anchorId="5B6C4422" wp14:editId="637EBC4B">
            <wp:extent cx="5685183" cy="2984250"/>
            <wp:effectExtent l="0" t="0" r="0" b="6985"/>
            <wp:docPr id="143048585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85858" name="Imagem 1" descr="Diagrama&#10;&#10;Descrição gerada automaticamente"/>
                    <pic:cNvPicPr/>
                  </pic:nvPicPr>
                  <pic:blipFill>
                    <a:blip r:embed="rId31"/>
                    <a:stretch>
                      <a:fillRect/>
                    </a:stretch>
                  </pic:blipFill>
                  <pic:spPr>
                    <a:xfrm>
                      <a:off x="0" y="0"/>
                      <a:ext cx="5702739" cy="2993465"/>
                    </a:xfrm>
                    <a:prstGeom prst="rect">
                      <a:avLst/>
                    </a:prstGeom>
                  </pic:spPr>
                </pic:pic>
              </a:graphicData>
            </a:graphic>
          </wp:inline>
        </w:drawing>
      </w:r>
    </w:p>
    <w:p w14:paraId="05CF6198" w14:textId="2F7ACCD1" w:rsidR="00FF6C76" w:rsidRDefault="00FF6C76" w:rsidP="00FF6C76">
      <w:pPr>
        <w:spacing w:after="40" w:line="360" w:lineRule="auto"/>
        <w:jc w:val="left"/>
        <w:rPr>
          <w:iCs/>
        </w:rPr>
      </w:pPr>
      <w:r>
        <w:rPr>
          <w:iCs/>
        </w:rPr>
        <w:t xml:space="preserve">Figura </w:t>
      </w:r>
      <w:r w:rsidR="0060364E">
        <w:rPr>
          <w:iCs/>
        </w:rPr>
        <w:t>1</w:t>
      </w:r>
      <w:r>
        <w:rPr>
          <w:iCs/>
        </w:rPr>
        <w:t>5. Grupo Econômico – Vínculo Societário</w:t>
      </w:r>
    </w:p>
    <w:p w14:paraId="7FDFAF13" w14:textId="77777777" w:rsidR="00FF6C76" w:rsidRDefault="00FF6C76" w:rsidP="00FF6C76">
      <w:pPr>
        <w:spacing w:after="40" w:line="360" w:lineRule="auto"/>
        <w:rPr>
          <w:iCs/>
        </w:rPr>
      </w:pPr>
      <w:r w:rsidRPr="003E30A0">
        <w:rPr>
          <w:iCs/>
        </w:rPr>
        <w:t>Fonte: Resultados originais da pesquisa</w:t>
      </w:r>
    </w:p>
    <w:p w14:paraId="434C6835" w14:textId="77777777" w:rsidR="00FF6C76" w:rsidRDefault="00FF6C76" w:rsidP="00FF6C76">
      <w:pPr>
        <w:spacing w:after="40" w:line="360" w:lineRule="auto"/>
        <w:rPr>
          <w:iCs/>
        </w:rPr>
      </w:pPr>
    </w:p>
    <w:p w14:paraId="6546A047" w14:textId="2D47943F" w:rsidR="00FF6C76" w:rsidRDefault="00FF6C76" w:rsidP="00FF6C76">
      <w:pPr>
        <w:spacing w:after="40" w:line="360" w:lineRule="auto"/>
        <w:ind w:firstLine="567"/>
        <w:rPr>
          <w:iCs/>
        </w:rPr>
      </w:pPr>
      <w:r>
        <w:rPr>
          <w:iCs/>
        </w:rPr>
        <w:t xml:space="preserve">Na figura </w:t>
      </w:r>
      <w:r w:rsidR="0060364E">
        <w:rPr>
          <w:iCs/>
        </w:rPr>
        <w:t>1</w:t>
      </w:r>
      <w:r>
        <w:rPr>
          <w:iCs/>
        </w:rPr>
        <w:t xml:space="preserve">5, pode-se visualizar as referências entre as empresas e sócios. É possível identificar um vínculo entre as empresas ‘FR Comércio’ e a ‘Restaurante Cantinho’ através do nó ‘AJM*’. Esse vínculo entre as empresas, por sua vez, demonstra que a análise isoladamente das empresas e sócios pode ser insuficiente ao avaliar o risco de crédito envolvido. Os vínculos entre indivíduos trazem maior visibilidade na identificação das características dos envolvidos na análise de crédito, já que dessa forma é possível identificar o poder de inferência positiva ou negativa entre os envolvidos. </w:t>
      </w:r>
    </w:p>
    <w:p w14:paraId="617FBAA1" w14:textId="2E0F0151" w:rsidR="00FF6C76" w:rsidRDefault="00FF6C76" w:rsidP="00FF6C76">
      <w:pPr>
        <w:spacing w:after="40" w:line="360" w:lineRule="auto"/>
        <w:ind w:firstLine="567"/>
        <w:rPr>
          <w:iCs/>
        </w:rPr>
      </w:pPr>
      <w:r>
        <w:rPr>
          <w:iCs/>
        </w:rPr>
        <w:t xml:space="preserve">Por exemplo, supondo que a empresa ‘Restaurante Cantinho’, vista na figura </w:t>
      </w:r>
      <w:r w:rsidR="0060364E">
        <w:rPr>
          <w:iCs/>
        </w:rPr>
        <w:t>1</w:t>
      </w:r>
      <w:r>
        <w:rPr>
          <w:iCs/>
        </w:rPr>
        <w:t xml:space="preserve">5, seja uma empresa que possua alguma restrição bancária, tal como uma desonra de contrato. O fato de um dos indivíduos do grupo não possuir boa relação com o crédito pode criar uma situação negativa para todo o GE, ou seja, ao disponibilizar crédito para a empresa ‘FR Comércio’ é necessário ter maior cautela já que existe alguma restrição ativa dentro do GE. </w:t>
      </w:r>
    </w:p>
    <w:p w14:paraId="7C278F79" w14:textId="77777777" w:rsidR="00FF6C76" w:rsidRDefault="00FF6C76" w:rsidP="00FF6C76">
      <w:pPr>
        <w:spacing w:after="40" w:line="360" w:lineRule="auto"/>
        <w:ind w:firstLine="567"/>
        <w:rPr>
          <w:iCs/>
        </w:rPr>
      </w:pPr>
      <w:r>
        <w:rPr>
          <w:iCs/>
        </w:rPr>
        <w:t>Essa abordagem deve ser relevante com a adição de outras variáveis, ou seja, a identificação das relações entre os indivíduos não deve ser necessariamente considerada como a única forma da análise do risco de crédito envolvido, mas já garante maior visibilidade na avaliação do perfil do GE.</w:t>
      </w:r>
    </w:p>
    <w:p w14:paraId="14B7FEC2" w14:textId="77777777" w:rsidR="00FF6C76" w:rsidRDefault="00FF6C76" w:rsidP="00FF6C76">
      <w:pPr>
        <w:spacing w:after="40" w:line="360" w:lineRule="auto"/>
        <w:ind w:firstLine="567"/>
        <w:rPr>
          <w:iCs/>
        </w:rPr>
      </w:pPr>
    </w:p>
    <w:p w14:paraId="71B51E3B" w14:textId="77777777" w:rsidR="00FF6C76" w:rsidRDefault="00FF6C76" w:rsidP="00FF6C76">
      <w:pPr>
        <w:spacing w:after="40" w:line="360" w:lineRule="auto"/>
        <w:jc w:val="left"/>
        <w:rPr>
          <w:iCs/>
        </w:rPr>
      </w:pPr>
      <w:r w:rsidRPr="00251A23">
        <w:rPr>
          <w:iCs/>
          <w:noProof/>
        </w:rPr>
        <w:lastRenderedPageBreak/>
        <w:drawing>
          <wp:inline distT="0" distB="0" distL="0" distR="0" wp14:anchorId="100A7153" wp14:editId="7BAA3C17">
            <wp:extent cx="5761052" cy="4714282"/>
            <wp:effectExtent l="0" t="0" r="0" b="0"/>
            <wp:docPr id="127854824" name="Imagem 1" descr="Desenho de uma flo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4824" name="Imagem 1" descr="Desenho de uma flor&#10;&#10;Descrição gerada automaticamente com confiança média"/>
                    <pic:cNvPicPr/>
                  </pic:nvPicPr>
                  <pic:blipFill>
                    <a:blip r:embed="rId32"/>
                    <a:stretch>
                      <a:fillRect/>
                    </a:stretch>
                  </pic:blipFill>
                  <pic:spPr>
                    <a:xfrm>
                      <a:off x="0" y="0"/>
                      <a:ext cx="5783515" cy="4732664"/>
                    </a:xfrm>
                    <a:prstGeom prst="rect">
                      <a:avLst/>
                    </a:prstGeom>
                  </pic:spPr>
                </pic:pic>
              </a:graphicData>
            </a:graphic>
          </wp:inline>
        </w:drawing>
      </w:r>
      <w:r w:rsidRPr="00251A23">
        <w:rPr>
          <w:noProof/>
        </w:rPr>
        <w:t xml:space="preserve"> </w:t>
      </w:r>
    </w:p>
    <w:p w14:paraId="4C55C1C2" w14:textId="10B23E65" w:rsidR="00FF6C76" w:rsidRDefault="00FF6C76" w:rsidP="00FF6C76">
      <w:pPr>
        <w:spacing w:after="40" w:line="360" w:lineRule="auto"/>
        <w:jc w:val="left"/>
        <w:rPr>
          <w:iCs/>
        </w:rPr>
      </w:pPr>
      <w:r>
        <w:rPr>
          <w:iCs/>
        </w:rPr>
        <w:t xml:space="preserve">Figura </w:t>
      </w:r>
      <w:r w:rsidR="0060364E">
        <w:rPr>
          <w:iCs/>
        </w:rPr>
        <w:t>1</w:t>
      </w:r>
      <w:r>
        <w:rPr>
          <w:iCs/>
        </w:rPr>
        <w:t>6. Grupo Econômico – Vínculo Societário com grande ramificação</w:t>
      </w:r>
    </w:p>
    <w:p w14:paraId="10F700ED" w14:textId="77777777" w:rsidR="00FF6C76" w:rsidRDefault="00FF6C76" w:rsidP="00FF6C76">
      <w:pPr>
        <w:spacing w:after="40" w:line="360" w:lineRule="auto"/>
        <w:rPr>
          <w:iCs/>
        </w:rPr>
      </w:pPr>
      <w:r w:rsidRPr="003E30A0">
        <w:rPr>
          <w:iCs/>
        </w:rPr>
        <w:t>Fonte: Resultados originais da pesquisa</w:t>
      </w:r>
    </w:p>
    <w:p w14:paraId="6EEB4894" w14:textId="77777777" w:rsidR="00FF6C76" w:rsidRDefault="00FF6C76" w:rsidP="00FF6C76">
      <w:pPr>
        <w:spacing w:after="40" w:line="360" w:lineRule="auto"/>
        <w:ind w:firstLine="567"/>
        <w:rPr>
          <w:iCs/>
        </w:rPr>
      </w:pPr>
    </w:p>
    <w:p w14:paraId="534C56B7" w14:textId="0CEBC0F1" w:rsidR="00FF6C76" w:rsidRDefault="00FF6C76" w:rsidP="00FF6C76">
      <w:pPr>
        <w:spacing w:after="40" w:line="360" w:lineRule="auto"/>
        <w:ind w:firstLine="567"/>
        <w:rPr>
          <w:iCs/>
        </w:rPr>
      </w:pPr>
      <w:r>
        <w:rPr>
          <w:iCs/>
        </w:rPr>
        <w:t xml:space="preserve">A relação dos sócios está diretamente relacionada com a capacidade de tomada de decisão na empresa e, por isso, sócios com pouca participação societária podem não representar grande impacto ao risco de crédito envolvido. Percebe-se que ao considerar somente o vínculo entre as empresas e sócios em um GE, podemos ter grupos com muitos vínculos como visto na figura </w:t>
      </w:r>
      <w:r w:rsidR="0060364E">
        <w:rPr>
          <w:iCs/>
        </w:rPr>
        <w:t>1</w:t>
      </w:r>
      <w:r>
        <w:rPr>
          <w:iCs/>
        </w:rPr>
        <w:t xml:space="preserve">6 e </w:t>
      </w:r>
      <w:r w:rsidR="0060364E">
        <w:rPr>
          <w:iCs/>
        </w:rPr>
        <w:t>1</w:t>
      </w:r>
      <w:r>
        <w:rPr>
          <w:iCs/>
        </w:rPr>
        <w:t>7, trazendo talvez uma visão ofuscada em relação ao risco agregado, já que mesmo havendo vínculos entre as empresas e sócios, a distância entre os nós, pode ser muito grande e com pouca relevância para avaliação do risco de crédito.</w:t>
      </w:r>
    </w:p>
    <w:p w14:paraId="32A79B8C" w14:textId="77777777" w:rsidR="00FF6C76" w:rsidRDefault="00FF6C76" w:rsidP="00FF6C76">
      <w:pPr>
        <w:spacing w:after="40" w:line="360" w:lineRule="auto"/>
        <w:ind w:firstLine="567"/>
        <w:rPr>
          <w:iCs/>
        </w:rPr>
      </w:pPr>
    </w:p>
    <w:p w14:paraId="6307275E" w14:textId="77777777" w:rsidR="00FF6C76" w:rsidRDefault="00FF6C76" w:rsidP="00FF6C76">
      <w:pPr>
        <w:spacing w:after="40" w:line="360" w:lineRule="auto"/>
        <w:jc w:val="left"/>
        <w:rPr>
          <w:iCs/>
        </w:rPr>
      </w:pPr>
      <w:r w:rsidRPr="0041171F">
        <w:rPr>
          <w:iCs/>
          <w:noProof/>
        </w:rPr>
        <w:lastRenderedPageBreak/>
        <w:drawing>
          <wp:inline distT="0" distB="0" distL="0" distR="0" wp14:anchorId="4CD02E5F" wp14:editId="698FE1A1">
            <wp:extent cx="5759450" cy="2582545"/>
            <wp:effectExtent l="0" t="0" r="0" b="8255"/>
            <wp:docPr id="887115054" name="Imagem 1"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15054" name="Imagem 1" descr="Interface gráfica do usuário&#10;&#10;Descrição gerada automaticamente com confiança baixa"/>
                    <pic:cNvPicPr/>
                  </pic:nvPicPr>
                  <pic:blipFill>
                    <a:blip r:embed="rId33"/>
                    <a:stretch>
                      <a:fillRect/>
                    </a:stretch>
                  </pic:blipFill>
                  <pic:spPr>
                    <a:xfrm>
                      <a:off x="0" y="0"/>
                      <a:ext cx="5759450" cy="2582545"/>
                    </a:xfrm>
                    <a:prstGeom prst="rect">
                      <a:avLst/>
                    </a:prstGeom>
                  </pic:spPr>
                </pic:pic>
              </a:graphicData>
            </a:graphic>
          </wp:inline>
        </w:drawing>
      </w:r>
    </w:p>
    <w:p w14:paraId="247E355D" w14:textId="4B559380" w:rsidR="00FF6C76" w:rsidRDefault="00FF6C76" w:rsidP="00FF6C76">
      <w:pPr>
        <w:spacing w:after="40" w:line="360" w:lineRule="auto"/>
        <w:jc w:val="left"/>
        <w:rPr>
          <w:iCs/>
        </w:rPr>
      </w:pPr>
      <w:r>
        <w:rPr>
          <w:iCs/>
        </w:rPr>
        <w:t xml:space="preserve">Figura </w:t>
      </w:r>
      <w:r w:rsidR="0060364E">
        <w:rPr>
          <w:iCs/>
        </w:rPr>
        <w:t>1</w:t>
      </w:r>
      <w:r>
        <w:rPr>
          <w:iCs/>
        </w:rPr>
        <w:t>7. Grupo Econômico – Vínculo Societário – Zoom vínculo com muitas arestas e distante</w:t>
      </w:r>
    </w:p>
    <w:p w14:paraId="18D20010" w14:textId="77777777" w:rsidR="00FF6C76" w:rsidRDefault="00FF6C76" w:rsidP="00FF6C76">
      <w:pPr>
        <w:spacing w:after="40" w:line="360" w:lineRule="auto"/>
        <w:rPr>
          <w:iCs/>
        </w:rPr>
      </w:pPr>
      <w:r w:rsidRPr="003E30A0">
        <w:rPr>
          <w:iCs/>
        </w:rPr>
        <w:t>Fonte: Resultados originais da pesquisa</w:t>
      </w:r>
    </w:p>
    <w:p w14:paraId="4B592008" w14:textId="77777777" w:rsidR="00FF6C76" w:rsidRDefault="00FF6C76" w:rsidP="00FF6C76">
      <w:pPr>
        <w:pStyle w:val="PargrafodaLista"/>
        <w:spacing w:line="360" w:lineRule="auto"/>
        <w:ind w:left="0" w:firstLine="709"/>
        <w:rPr>
          <w:bCs/>
        </w:rPr>
      </w:pPr>
    </w:p>
    <w:p w14:paraId="352EB1EB" w14:textId="36623CC3" w:rsidR="00FF6C76" w:rsidRDefault="00FF6C76" w:rsidP="00FF6C76">
      <w:pPr>
        <w:pStyle w:val="PargrafodaLista"/>
        <w:spacing w:line="360" w:lineRule="auto"/>
        <w:ind w:left="0" w:firstLine="709"/>
        <w:rPr>
          <w:bCs/>
        </w:rPr>
      </w:pPr>
      <w:r>
        <w:rPr>
          <w:bCs/>
        </w:rPr>
        <w:t xml:space="preserve">Existe também uma abordagem para empresas compostas por muitas arestas, as quais podem ter uma grande capacidade de criação de novos vínculos, como visto na figura </w:t>
      </w:r>
      <w:r w:rsidR="0060364E">
        <w:rPr>
          <w:bCs/>
        </w:rPr>
        <w:t>1</w:t>
      </w:r>
      <w:r>
        <w:rPr>
          <w:bCs/>
        </w:rPr>
        <w:t xml:space="preserve">6 e </w:t>
      </w:r>
      <w:r w:rsidR="0060364E">
        <w:rPr>
          <w:bCs/>
        </w:rPr>
        <w:t>1</w:t>
      </w:r>
      <w:r>
        <w:rPr>
          <w:bCs/>
        </w:rPr>
        <w:t>7. Nesses casos, podemos considerar que a identificação de forma rápida e proativa dos novos vínculos dá maior dinamismo às IFs ao avaliar o risco de crédito inferido, permitindo uma reavaliação do nível de risco proposto para cada GE.</w:t>
      </w:r>
    </w:p>
    <w:p w14:paraId="56C5E06D" w14:textId="77777777" w:rsidR="00FF6C76" w:rsidRDefault="00FF6C76" w:rsidP="009521C5">
      <w:pPr>
        <w:pStyle w:val="PargrafodaLista"/>
        <w:spacing w:line="360" w:lineRule="auto"/>
        <w:ind w:left="0"/>
        <w:rPr>
          <w:b/>
        </w:rPr>
      </w:pPr>
    </w:p>
    <w:p w14:paraId="42045220" w14:textId="081CBD1C" w:rsidR="00A16B84" w:rsidRDefault="00A16B84" w:rsidP="00A16B84">
      <w:pPr>
        <w:pStyle w:val="PargrafodaLista"/>
        <w:spacing w:line="360" w:lineRule="auto"/>
        <w:ind w:left="0"/>
        <w:jc w:val="left"/>
        <w:rPr>
          <w:b/>
        </w:rPr>
      </w:pPr>
      <w:r w:rsidRPr="005C6D70">
        <w:rPr>
          <w:b/>
        </w:rPr>
        <w:t>Conclusã</w:t>
      </w:r>
      <w:r w:rsidR="004D211C">
        <w:rPr>
          <w:b/>
        </w:rPr>
        <w:t>o</w:t>
      </w:r>
    </w:p>
    <w:p w14:paraId="0F5EDAF9" w14:textId="77777777" w:rsidR="004D211C" w:rsidRDefault="004D211C" w:rsidP="00A16B84">
      <w:pPr>
        <w:pStyle w:val="PargrafodaLista"/>
        <w:spacing w:line="360" w:lineRule="auto"/>
        <w:ind w:left="0"/>
        <w:jc w:val="left"/>
        <w:rPr>
          <w:b/>
        </w:rPr>
      </w:pPr>
    </w:p>
    <w:p w14:paraId="74601EC2" w14:textId="0CECE79C" w:rsidR="008105AF" w:rsidRDefault="008105AF" w:rsidP="008105AF">
      <w:pPr>
        <w:pStyle w:val="PargrafodaLista"/>
        <w:spacing w:line="360" w:lineRule="auto"/>
        <w:ind w:left="0" w:firstLine="709"/>
        <w:rPr>
          <w:bCs/>
        </w:rPr>
      </w:pPr>
      <w:r>
        <w:rPr>
          <w:bCs/>
        </w:rPr>
        <w:t>Concessão de c</w:t>
      </w:r>
      <w:r w:rsidRPr="006C4CD3">
        <w:rPr>
          <w:bCs/>
        </w:rPr>
        <w:t xml:space="preserve">rédito e a </w:t>
      </w:r>
      <w:r>
        <w:rPr>
          <w:bCs/>
        </w:rPr>
        <w:t xml:space="preserve">gestão </w:t>
      </w:r>
      <w:r w:rsidRPr="006C4CD3">
        <w:rPr>
          <w:bCs/>
        </w:rPr>
        <w:t xml:space="preserve">de risco são fundamentais para assegurar a estabilidade e a sustentabilidade das </w:t>
      </w:r>
      <w:r>
        <w:rPr>
          <w:bCs/>
        </w:rPr>
        <w:t>IFs, pois são basicamente o núcleo de seus negócios</w:t>
      </w:r>
      <w:r w:rsidRPr="006C4CD3">
        <w:rPr>
          <w:bCs/>
        </w:rPr>
        <w:t>. A</w:t>
      </w:r>
      <w:r>
        <w:rPr>
          <w:bCs/>
        </w:rPr>
        <w:t xml:space="preserve"> evolução das abordagens na avaliação de crédito, impulsionada por </w:t>
      </w:r>
      <w:r w:rsidRPr="006C4CD3">
        <w:rPr>
          <w:bCs/>
        </w:rPr>
        <w:t xml:space="preserve">inovações associadas ao incremento de tecnologias e de </w:t>
      </w:r>
      <w:r>
        <w:rPr>
          <w:bCs/>
        </w:rPr>
        <w:t xml:space="preserve">novos </w:t>
      </w:r>
      <w:r w:rsidRPr="006C4CD3">
        <w:rPr>
          <w:bCs/>
        </w:rPr>
        <w:t xml:space="preserve">modelos, </w:t>
      </w:r>
      <w:r w:rsidRPr="004D211C">
        <w:rPr>
          <w:bCs/>
        </w:rPr>
        <w:t>tem proporcionado uma compreensão mais aprofundada das interações econômicas e sociais</w:t>
      </w:r>
      <w:r w:rsidRPr="006C4CD3">
        <w:rPr>
          <w:bCs/>
        </w:rPr>
        <w:t xml:space="preserve">. </w:t>
      </w:r>
      <w:r w:rsidR="00804692" w:rsidRPr="00804692">
        <w:rPr>
          <w:bCs/>
        </w:rPr>
        <w:t>Ao introduzir o conceito de GE na análise de risco de crédito, observamos uma otimização dos métodos de avaliação, aumentando a segurança para cumprir as diretrizes definidas pelo BACEN.</w:t>
      </w:r>
    </w:p>
    <w:p w14:paraId="262BE4EA" w14:textId="2D54ADCA" w:rsidR="0060364E" w:rsidRDefault="0060364E" w:rsidP="00DD3D76">
      <w:pPr>
        <w:pStyle w:val="PargrafodaLista"/>
        <w:spacing w:line="360" w:lineRule="auto"/>
        <w:ind w:left="0" w:firstLine="709"/>
        <w:rPr>
          <w:bCs/>
        </w:rPr>
      </w:pPr>
      <w:r w:rsidRPr="0060364E">
        <w:rPr>
          <w:bCs/>
        </w:rPr>
        <w:t>O algoritmo desenvolvido simplifica a identificação das estruturas dos Grupos Econômicos (</w:t>
      </w:r>
      <w:proofErr w:type="spellStart"/>
      <w:r w:rsidRPr="0060364E">
        <w:rPr>
          <w:bCs/>
        </w:rPr>
        <w:t>GEs</w:t>
      </w:r>
      <w:proofErr w:type="spellEnd"/>
      <w:r w:rsidRPr="0060364E">
        <w:rPr>
          <w:bCs/>
        </w:rPr>
        <w:t xml:space="preserve">), evidenciando os laços entre empresas e sócios a partir das participações societárias. Isso possibilitou a criação de visões claras das conexões entre os indivíduos, aumentando a capilaridade na avaliação de risco de crédito. Essa abordagem é corroborada por Paula et al. (2019), que discutem a aplicação de métodos quantitativos na gestão de riscos em projetos. Segundo os autores, a utilização de técnicas quantitativas permite identificar </w:t>
      </w:r>
      <w:r w:rsidRPr="0060364E">
        <w:rPr>
          <w:bCs/>
        </w:rPr>
        <w:lastRenderedPageBreak/>
        <w:t>variáveis como renda, taxas de juros aplicadas, prazos, histórico de inadimplência e liquidez do tomador, que podem indicar a probabilidade de as contrapartes não cumprirem os acordos firmados. Além disso, a integração de métodos qualitativos fornece uma compreensão mais abrangente dos riscos, considerando aspectos que não são facilmente quantificáveis.</w:t>
      </w:r>
      <w:r w:rsidR="00675FD3">
        <w:rPr>
          <w:bCs/>
        </w:rPr>
        <w:t xml:space="preserve"> A combinação dos métodos com a descoberta dos vínculos entre os integrantes do GE, traz maior clareza no controle de risco já que em uma visão qualitativa, é inferido um perfil ao tomador, </w:t>
      </w:r>
      <w:r w:rsidR="00675FD3" w:rsidRPr="00137FF8">
        <w:rPr>
          <w:bCs/>
        </w:rPr>
        <w:t xml:space="preserve">baseado </w:t>
      </w:r>
      <w:r w:rsidR="00675FD3">
        <w:rPr>
          <w:bCs/>
        </w:rPr>
        <w:t>em suas características, tais como, capacidade de honra, vínculos empregatícios legais (</w:t>
      </w:r>
      <w:proofErr w:type="spellStart"/>
      <w:r w:rsidR="00675FD3">
        <w:rPr>
          <w:bCs/>
        </w:rPr>
        <w:t>ex</w:t>
      </w:r>
      <w:proofErr w:type="spellEnd"/>
      <w:r w:rsidR="00675FD3">
        <w:rPr>
          <w:bCs/>
        </w:rPr>
        <w:t>: trabalho análogo à escravidão), outros contratos em dia ou em atraso etc.</w:t>
      </w:r>
    </w:p>
    <w:p w14:paraId="4C70B85B" w14:textId="73C61E9A" w:rsidR="003D1350" w:rsidRDefault="003153E4" w:rsidP="003D1350">
      <w:pPr>
        <w:pStyle w:val="PargrafodaLista"/>
        <w:spacing w:line="360" w:lineRule="auto"/>
        <w:ind w:left="0" w:firstLine="709"/>
        <w:rPr>
          <w:bCs/>
        </w:rPr>
      </w:pPr>
      <w:r>
        <w:rPr>
          <w:bCs/>
        </w:rPr>
        <w:t>Sendo assim</w:t>
      </w:r>
      <w:r w:rsidR="00AD52BD">
        <w:rPr>
          <w:bCs/>
        </w:rPr>
        <w:t xml:space="preserve">, </w:t>
      </w:r>
      <w:r w:rsidR="003D1350">
        <w:rPr>
          <w:bCs/>
        </w:rPr>
        <w:t xml:space="preserve">as IFs </w:t>
      </w:r>
      <w:r w:rsidR="001F65B7">
        <w:rPr>
          <w:bCs/>
        </w:rPr>
        <w:t xml:space="preserve">precisam </w:t>
      </w:r>
      <w:r>
        <w:rPr>
          <w:bCs/>
        </w:rPr>
        <w:t>c</w:t>
      </w:r>
      <w:r w:rsidR="003D1350">
        <w:rPr>
          <w:bCs/>
        </w:rPr>
        <w:t>ontro</w:t>
      </w:r>
      <w:r>
        <w:rPr>
          <w:bCs/>
        </w:rPr>
        <w:t xml:space="preserve">lar de forma mais eficiência a </w:t>
      </w:r>
      <w:r w:rsidR="003D1350">
        <w:rPr>
          <w:bCs/>
        </w:rPr>
        <w:t>gestão d</w:t>
      </w:r>
      <w:r>
        <w:rPr>
          <w:bCs/>
        </w:rPr>
        <w:t>o</w:t>
      </w:r>
      <w:r w:rsidR="003D1350">
        <w:rPr>
          <w:bCs/>
        </w:rPr>
        <w:t xml:space="preserve"> crédito e riscos. </w:t>
      </w:r>
      <w:r w:rsidR="00BA0D39">
        <w:rPr>
          <w:bCs/>
        </w:rPr>
        <w:t xml:space="preserve">Esse controle pode </w:t>
      </w:r>
      <w:r>
        <w:rPr>
          <w:bCs/>
        </w:rPr>
        <w:t xml:space="preserve">ser </w:t>
      </w:r>
      <w:r w:rsidR="00AD52BD" w:rsidRPr="00AD52BD">
        <w:rPr>
          <w:bCs/>
        </w:rPr>
        <w:t>realizad</w:t>
      </w:r>
      <w:r w:rsidR="00BA0D39">
        <w:rPr>
          <w:bCs/>
        </w:rPr>
        <w:t>o</w:t>
      </w:r>
      <w:r w:rsidR="00AD52BD" w:rsidRPr="00AD52BD">
        <w:rPr>
          <w:bCs/>
        </w:rPr>
        <w:t xml:space="preserve"> utilizando modelos estatísticos</w:t>
      </w:r>
      <w:r w:rsidR="003D1350" w:rsidRPr="00D33F9C">
        <w:rPr>
          <w:bCs/>
        </w:rPr>
        <w:t>, algoritmos de aprendizado de máquina e técnicas avançadas para prever o risco associado a diferentes tipos de clientes e operações de crédito.</w:t>
      </w:r>
      <w:r w:rsidR="003D1350">
        <w:rPr>
          <w:bCs/>
        </w:rPr>
        <w:t xml:space="preserve"> </w:t>
      </w:r>
      <w:r w:rsidR="00AD52BD" w:rsidRPr="00AD52BD">
        <w:rPr>
          <w:bCs/>
        </w:rPr>
        <w:t xml:space="preserve">É nesse contexto que o trabalho apresentou uma abordagem para identificar automaticamente a formação de </w:t>
      </w:r>
      <w:proofErr w:type="spellStart"/>
      <w:r w:rsidR="00801FCE">
        <w:rPr>
          <w:bCs/>
        </w:rPr>
        <w:t>GEs</w:t>
      </w:r>
      <w:proofErr w:type="spellEnd"/>
      <w:r w:rsidR="001F65B7">
        <w:rPr>
          <w:bCs/>
        </w:rPr>
        <w:t xml:space="preserve">. </w:t>
      </w:r>
      <w:r w:rsidR="003D1350" w:rsidRPr="00D33F9C">
        <w:rPr>
          <w:bCs/>
        </w:rPr>
        <w:t xml:space="preserve">Esses grupos, por </w:t>
      </w:r>
      <w:r>
        <w:rPr>
          <w:bCs/>
        </w:rPr>
        <w:t xml:space="preserve">possuírem integrantes que estão </w:t>
      </w:r>
      <w:r w:rsidR="003D1350" w:rsidRPr="00D33F9C">
        <w:rPr>
          <w:bCs/>
        </w:rPr>
        <w:t xml:space="preserve">interligados economicamente, compartilham responsabilidades e riscos. Portanto, uma análise eficaz de </w:t>
      </w:r>
      <w:proofErr w:type="spellStart"/>
      <w:r w:rsidR="00AD52BD">
        <w:rPr>
          <w:bCs/>
        </w:rPr>
        <w:t>GEs</w:t>
      </w:r>
      <w:proofErr w:type="spellEnd"/>
      <w:r w:rsidR="003D1350" w:rsidRPr="00D33F9C">
        <w:rPr>
          <w:bCs/>
        </w:rPr>
        <w:t xml:space="preserve"> pode revelar potenciais exposições ao risco de crédito que, de outra forma, passariam despercebidas em uma avaliação isolada </w:t>
      </w:r>
      <w:r w:rsidR="001F65B7">
        <w:rPr>
          <w:bCs/>
        </w:rPr>
        <w:t xml:space="preserve">das variáveis quantitativas e qualitativas </w:t>
      </w:r>
      <w:r w:rsidR="003D1350" w:rsidRPr="00D33F9C">
        <w:rPr>
          <w:bCs/>
        </w:rPr>
        <w:t>de cada empresa.</w:t>
      </w:r>
    </w:p>
    <w:p w14:paraId="57A1659E" w14:textId="57A776CF" w:rsidR="001F65B7" w:rsidRDefault="00D33F9C" w:rsidP="001F65B7">
      <w:pPr>
        <w:pStyle w:val="PargrafodaLista"/>
        <w:spacing w:line="360" w:lineRule="auto"/>
        <w:ind w:left="0" w:firstLine="709"/>
        <w:rPr>
          <w:bCs/>
        </w:rPr>
      </w:pPr>
      <w:r w:rsidRPr="00D33F9C">
        <w:rPr>
          <w:bCs/>
        </w:rPr>
        <w:t xml:space="preserve">A automatização da identificação de </w:t>
      </w:r>
      <w:proofErr w:type="spellStart"/>
      <w:r w:rsidRPr="00D33F9C">
        <w:rPr>
          <w:bCs/>
        </w:rPr>
        <w:t>GEs</w:t>
      </w:r>
      <w:proofErr w:type="spellEnd"/>
      <w:r w:rsidRPr="00D33F9C">
        <w:rPr>
          <w:bCs/>
        </w:rPr>
        <w:t xml:space="preserve"> pode trazer inúmeros benefícios para a gestão de riscos em instituições financeiras. Em primeiro lugar, a automatização acelera o processo de análise, permitindo que grandes volumes de dados sejam processados em tempo real, </w:t>
      </w:r>
      <w:r w:rsidR="00AD52BD" w:rsidRPr="00AD52BD">
        <w:rPr>
          <w:bCs/>
        </w:rPr>
        <w:t xml:space="preserve">possibilitando </w:t>
      </w:r>
      <w:r w:rsidRPr="00D33F9C">
        <w:rPr>
          <w:bCs/>
        </w:rPr>
        <w:t xml:space="preserve">decisões mais rápidas e precisas. </w:t>
      </w:r>
      <w:r w:rsidR="00AD52BD">
        <w:rPr>
          <w:bCs/>
        </w:rPr>
        <w:t>O</w:t>
      </w:r>
      <w:r w:rsidRPr="00D33F9C">
        <w:rPr>
          <w:bCs/>
        </w:rPr>
        <w:t xml:space="preserve"> reconhecimento automático de relações entre empresas e sócios</w:t>
      </w:r>
      <w:r w:rsidR="0099729D">
        <w:rPr>
          <w:bCs/>
        </w:rPr>
        <w:t>,</w:t>
      </w:r>
      <w:r w:rsidRPr="00D33F9C">
        <w:rPr>
          <w:bCs/>
        </w:rPr>
        <w:t xml:space="preserve"> </w:t>
      </w:r>
      <w:r w:rsidR="00AD52BD" w:rsidRPr="00AD52BD">
        <w:rPr>
          <w:bCs/>
        </w:rPr>
        <w:t xml:space="preserve">melhora </w:t>
      </w:r>
      <w:r w:rsidRPr="00D33F9C">
        <w:rPr>
          <w:bCs/>
        </w:rPr>
        <w:t>a visibilidade sobre as possíveis interdependências financeiras, evitando que bancos concedam crédito a empresas cujo grupo pode estar comprometido</w:t>
      </w:r>
      <w:r w:rsidR="00AD52BD">
        <w:rPr>
          <w:bCs/>
        </w:rPr>
        <w:t>,</w:t>
      </w:r>
      <w:r w:rsidR="00AD52BD" w:rsidRPr="00AD52BD">
        <w:rPr>
          <w:bCs/>
        </w:rPr>
        <w:t xml:space="preserve"> reduzindo assim a exposição ao risco e melhorando a alocação de capital.</w:t>
      </w:r>
    </w:p>
    <w:p w14:paraId="4CFA721B" w14:textId="5D43A149" w:rsidR="000870EB" w:rsidRDefault="007352E8" w:rsidP="00C86509">
      <w:pPr>
        <w:pStyle w:val="PargrafodaLista"/>
        <w:spacing w:line="360" w:lineRule="auto"/>
        <w:ind w:left="0" w:firstLine="709"/>
        <w:rPr>
          <w:bCs/>
        </w:rPr>
      </w:pPr>
      <w:r w:rsidRPr="007352E8">
        <w:rPr>
          <w:bCs/>
        </w:rPr>
        <w:t>O uso de grafos dirigidos e não dirigidos no algoritmo proporcionou uma representação mais clara dessas relações, destacando a importância dos vínculos diretos e indiretos e da influência mútua no processo de concessão de crédito</w:t>
      </w:r>
      <w:r w:rsidR="00C86509">
        <w:rPr>
          <w:bCs/>
        </w:rPr>
        <w:t xml:space="preserve">. </w:t>
      </w:r>
      <w:r w:rsidR="00C86509" w:rsidRPr="00D33F9C">
        <w:rPr>
          <w:bCs/>
        </w:rPr>
        <w:t>Por outro lado, se a identificação de</w:t>
      </w:r>
      <w:r w:rsidR="003153E4">
        <w:rPr>
          <w:bCs/>
        </w:rPr>
        <w:t xml:space="preserve"> </w:t>
      </w:r>
      <w:proofErr w:type="spellStart"/>
      <w:r w:rsidR="003153E4">
        <w:rPr>
          <w:bCs/>
        </w:rPr>
        <w:t>GEs</w:t>
      </w:r>
      <w:proofErr w:type="spellEnd"/>
      <w:r w:rsidR="00C86509" w:rsidRPr="00D33F9C">
        <w:rPr>
          <w:bCs/>
        </w:rPr>
        <w:t xml:space="preserve"> não for </w:t>
      </w:r>
      <w:proofErr w:type="gramStart"/>
      <w:r w:rsidR="00C86509">
        <w:rPr>
          <w:bCs/>
        </w:rPr>
        <w:t>precisa</w:t>
      </w:r>
      <w:proofErr w:type="gramEnd"/>
      <w:r w:rsidR="00C86509" w:rsidRPr="00D33F9C">
        <w:rPr>
          <w:bCs/>
        </w:rPr>
        <w:t xml:space="preserve">, há o risco de sobrecarregar a análise de crédito com informações irrelevantes, gerando confusão sobre quais conexões </w:t>
      </w:r>
      <w:r w:rsidR="00801FCE" w:rsidRPr="00D33F9C">
        <w:rPr>
          <w:bCs/>
        </w:rPr>
        <w:t xml:space="preserve">afetam </w:t>
      </w:r>
      <w:r w:rsidR="00C86509" w:rsidRPr="00D33F9C">
        <w:rPr>
          <w:bCs/>
        </w:rPr>
        <w:t>realmente o risco financeiro.</w:t>
      </w:r>
      <w:r w:rsidR="00C86509">
        <w:rPr>
          <w:bCs/>
        </w:rPr>
        <w:t xml:space="preserve"> </w:t>
      </w:r>
      <w:r w:rsidR="00C86509" w:rsidRPr="00D33F9C">
        <w:rPr>
          <w:bCs/>
        </w:rPr>
        <w:t>Isso pode levar a decisões inadequadas, seja recusando crédito a empresas financeiramente sólidas ou concedendo a grupos de alto risco sem o devido cuidado</w:t>
      </w:r>
      <w:r w:rsidR="000870EB">
        <w:rPr>
          <w:bCs/>
        </w:rPr>
        <w:t>.</w:t>
      </w:r>
      <w:r w:rsidR="00C86509">
        <w:rPr>
          <w:bCs/>
        </w:rPr>
        <w:t xml:space="preserve"> </w:t>
      </w:r>
    </w:p>
    <w:p w14:paraId="50EE1FB0" w14:textId="3EBCA0BC" w:rsidR="005547D2" w:rsidRPr="005547D2" w:rsidRDefault="005547D2" w:rsidP="005547D2">
      <w:pPr>
        <w:pStyle w:val="PargrafodaLista"/>
        <w:spacing w:line="360" w:lineRule="auto"/>
        <w:ind w:left="0" w:firstLine="709"/>
        <w:rPr>
          <w:bCs/>
        </w:rPr>
      </w:pPr>
      <w:r w:rsidRPr="005547D2">
        <w:rPr>
          <w:bCs/>
        </w:rPr>
        <w:t xml:space="preserve">A integração de aprendizado de máquina com grafos, como explorado por </w:t>
      </w:r>
      <w:r w:rsidRPr="005547D2">
        <w:t>Wang</w:t>
      </w:r>
      <w:r w:rsidRPr="005547D2">
        <w:rPr>
          <w:bCs/>
        </w:rPr>
        <w:t xml:space="preserve"> et al. (2022), destaca a evolução das técnicas computacionais na análise de dados estruturados e não estruturados. Essa abordagem permite não apenas capturar relações complexas entre </w:t>
      </w:r>
      <w:r w:rsidRPr="005547D2">
        <w:rPr>
          <w:bCs/>
        </w:rPr>
        <w:lastRenderedPageBreak/>
        <w:t xml:space="preserve">elementos, mas também adaptá-las a contextos dinâmicos e em tempo real. </w:t>
      </w:r>
      <w:r>
        <w:rPr>
          <w:lang w:val="de-DE"/>
        </w:rPr>
        <w:t>Wang</w:t>
      </w:r>
      <w:r w:rsidRPr="005547D2">
        <w:rPr>
          <w:bCs/>
        </w:rPr>
        <w:t xml:space="preserve"> et al. (2022) enfatizam o uso de ferramentas automatizadas, como redes neurais gráficas (</w:t>
      </w:r>
      <w:proofErr w:type="spellStart"/>
      <w:r w:rsidRPr="005547D2">
        <w:rPr>
          <w:bCs/>
        </w:rPr>
        <w:t>GNNs</w:t>
      </w:r>
      <w:proofErr w:type="spellEnd"/>
      <w:r w:rsidRPr="005547D2">
        <w:rPr>
          <w:bCs/>
        </w:rPr>
        <w:t>), para explorar e otimizar modelos baseados em grafos. Essas técnicas são particularmente úteis para incorporar grafos dinâmicos, onde os relacionamentos entre os nós mudam com o tempo, permitindo análises que refletem a evolução das interações no sistema</w:t>
      </w:r>
      <w:r>
        <w:rPr>
          <w:bCs/>
        </w:rPr>
        <w:t xml:space="preserve">, assim como é identificado nas estruturas societárias </w:t>
      </w:r>
      <w:r w:rsidR="00BA0D39">
        <w:rPr>
          <w:bCs/>
        </w:rPr>
        <w:t xml:space="preserve">as quais </w:t>
      </w:r>
      <w:r>
        <w:rPr>
          <w:bCs/>
        </w:rPr>
        <w:t xml:space="preserve">não são estáticas e imutáveis. </w:t>
      </w:r>
    </w:p>
    <w:p w14:paraId="5A42791B" w14:textId="108D9EB4" w:rsidR="005547D2" w:rsidRPr="005547D2" w:rsidRDefault="005547D2" w:rsidP="005547D2">
      <w:pPr>
        <w:pStyle w:val="PargrafodaLista"/>
        <w:spacing w:line="360" w:lineRule="auto"/>
        <w:ind w:left="0" w:firstLine="709"/>
        <w:rPr>
          <w:bCs/>
        </w:rPr>
      </w:pPr>
      <w:r w:rsidRPr="005547D2">
        <w:rPr>
          <w:bCs/>
        </w:rPr>
        <w:t>A análise em tempo real, possibilitada por essas integrações, amplia o escopo das aplicações, permitindo monitorar redes financeiras, detectar padrões anômalos, como fraudes, e prever eventos futuros com maior precisão. Por exemplo, em sistemas financeiros, a capacidade de capturar mudanças nas relações entre empresas e sócios em tempo real é essencial para a mitigação de riscos. Além disso, a combinação de aprendizado de máquina e grafos dinâmicos possibilita modelar interações temporais complexas, como fluxos de capital ou transações comerciais, que são frequentemente difíceis de analisar usando métodos convencionais</w:t>
      </w:r>
      <w:r w:rsidR="00BA0D39">
        <w:rPr>
          <w:bCs/>
        </w:rPr>
        <w:t>.</w:t>
      </w:r>
    </w:p>
    <w:p w14:paraId="6BC52A7A" w14:textId="50A011F5" w:rsidR="008105AF" w:rsidRDefault="00BA0D39" w:rsidP="00C86509">
      <w:pPr>
        <w:pStyle w:val="PargrafodaLista"/>
        <w:spacing w:line="360" w:lineRule="auto"/>
        <w:ind w:left="0" w:firstLine="709"/>
        <w:rPr>
          <w:bCs/>
        </w:rPr>
      </w:pPr>
      <w:r>
        <w:rPr>
          <w:bCs/>
        </w:rPr>
        <w:t>Desta forma</w:t>
      </w:r>
      <w:r w:rsidR="00AD52BD">
        <w:rPr>
          <w:bCs/>
        </w:rPr>
        <w:t xml:space="preserve">, </w:t>
      </w:r>
      <w:r w:rsidR="000870EB">
        <w:rPr>
          <w:bCs/>
        </w:rPr>
        <w:t>a</w:t>
      </w:r>
      <w:r w:rsidR="00C86509">
        <w:rPr>
          <w:bCs/>
        </w:rPr>
        <w:t xml:space="preserve"> identificação de GE </w:t>
      </w:r>
      <w:r w:rsidR="000870EB">
        <w:rPr>
          <w:bCs/>
        </w:rPr>
        <w:t xml:space="preserve">por grafos </w:t>
      </w:r>
      <w:r w:rsidR="00C86509">
        <w:rPr>
          <w:bCs/>
        </w:rPr>
        <w:t xml:space="preserve">não pode ser </w:t>
      </w:r>
      <w:r w:rsidR="000870EB">
        <w:rPr>
          <w:bCs/>
        </w:rPr>
        <w:t>a única</w:t>
      </w:r>
      <w:r w:rsidR="00C86509">
        <w:rPr>
          <w:bCs/>
        </w:rPr>
        <w:t xml:space="preserve"> abordagem</w:t>
      </w:r>
      <w:r w:rsidR="000870EB">
        <w:rPr>
          <w:bCs/>
        </w:rPr>
        <w:t xml:space="preserve">, pois </w:t>
      </w:r>
      <w:r w:rsidR="00C86509">
        <w:rPr>
          <w:bCs/>
        </w:rPr>
        <w:t>o algoritmo</w:t>
      </w:r>
      <w:r w:rsidR="00AD52BD" w:rsidRPr="00AD52BD">
        <w:rPr>
          <w:bCs/>
        </w:rPr>
        <w:t xml:space="preserve"> foca </w:t>
      </w:r>
      <w:r w:rsidR="00AD52BD">
        <w:rPr>
          <w:bCs/>
        </w:rPr>
        <w:t xml:space="preserve">somente </w:t>
      </w:r>
      <w:r w:rsidR="00AD52BD" w:rsidRPr="00AD52BD">
        <w:rPr>
          <w:bCs/>
        </w:rPr>
        <w:t>na identificação</w:t>
      </w:r>
      <w:r w:rsidR="00AD52BD">
        <w:rPr>
          <w:bCs/>
        </w:rPr>
        <w:t xml:space="preserve"> de relações entre sócios e empresas</w:t>
      </w:r>
      <w:r w:rsidR="00D40A44">
        <w:rPr>
          <w:bCs/>
        </w:rPr>
        <w:t xml:space="preserve"> e pode fornecer </w:t>
      </w:r>
      <w:r w:rsidR="00D40A44" w:rsidRPr="00D40A44">
        <w:rPr>
          <w:bCs/>
        </w:rPr>
        <w:t>uma visão incompleta dos envolvidos na operação de crédito</w:t>
      </w:r>
      <w:r w:rsidR="00D40A44">
        <w:rPr>
          <w:bCs/>
        </w:rPr>
        <w:t xml:space="preserve">. </w:t>
      </w:r>
      <w:r w:rsidR="00AD52BD" w:rsidRPr="00AD52BD">
        <w:rPr>
          <w:bCs/>
        </w:rPr>
        <w:t xml:space="preserve">Para aprimorar esse processo, sugere-se o desenvolvimento de algoritmos que incorporem variáveis adicionais e métodos de análise preditiva, como análise de redes complexas, </w:t>
      </w:r>
      <w:r w:rsidR="00801FCE">
        <w:rPr>
          <w:bCs/>
        </w:rPr>
        <w:t>visando</w:t>
      </w:r>
      <w:r w:rsidR="00AD52BD" w:rsidRPr="00AD52BD">
        <w:rPr>
          <w:bCs/>
        </w:rPr>
        <w:t xml:space="preserve"> gerar </w:t>
      </w:r>
      <w:r w:rsidR="00D40A44">
        <w:rPr>
          <w:bCs/>
        </w:rPr>
        <w:t>novas premissas</w:t>
      </w:r>
      <w:r w:rsidR="00AD52BD" w:rsidRPr="00AD52BD">
        <w:rPr>
          <w:bCs/>
        </w:rPr>
        <w:t xml:space="preserve"> mais precis</w:t>
      </w:r>
      <w:r w:rsidR="00D40A44">
        <w:rPr>
          <w:bCs/>
        </w:rPr>
        <w:t>a</w:t>
      </w:r>
      <w:r w:rsidR="00AD52BD" w:rsidRPr="00AD52BD">
        <w:rPr>
          <w:bCs/>
        </w:rPr>
        <w:t>s sobre as estruturas de risco e a identificação de sócios com influência decisiva no grupo</w:t>
      </w:r>
      <w:r w:rsidR="000870EB">
        <w:rPr>
          <w:bCs/>
        </w:rPr>
        <w:t>. Um exemplo disso é visto quando existem sócios minoritários presentes na formação proposta pelo algoritmo</w:t>
      </w:r>
      <w:r w:rsidR="00B62F6B">
        <w:rPr>
          <w:bCs/>
        </w:rPr>
        <w:t xml:space="preserve"> e e</w:t>
      </w:r>
      <w:r w:rsidR="000870EB">
        <w:rPr>
          <w:bCs/>
        </w:rPr>
        <w:t xml:space="preserve">sses sócios podem não possuir poder de decisão nas empresas </w:t>
      </w:r>
      <w:r w:rsidR="00ED0BB8">
        <w:rPr>
          <w:bCs/>
        </w:rPr>
        <w:t>e</w:t>
      </w:r>
      <w:r w:rsidR="000870EB">
        <w:rPr>
          <w:bCs/>
        </w:rPr>
        <w:t xml:space="preserve"> não representam </w:t>
      </w:r>
      <w:r w:rsidR="00801FCE">
        <w:rPr>
          <w:bCs/>
        </w:rPr>
        <w:t>positiva</w:t>
      </w:r>
      <w:r w:rsidR="000870EB">
        <w:rPr>
          <w:bCs/>
        </w:rPr>
        <w:t xml:space="preserve"> ou negativamente no cálculo de variáveis da concessão e risco de crédito.</w:t>
      </w:r>
    </w:p>
    <w:p w14:paraId="2F57774E" w14:textId="0971FAA6" w:rsidR="00ED0BB8" w:rsidRDefault="00B62F6B" w:rsidP="00AC0578">
      <w:pPr>
        <w:pStyle w:val="PargrafodaLista"/>
        <w:spacing w:line="360" w:lineRule="auto"/>
        <w:ind w:left="0" w:firstLine="709"/>
        <w:rPr>
          <w:bCs/>
        </w:rPr>
      </w:pPr>
      <w:r w:rsidRPr="00B62F6B">
        <w:rPr>
          <w:bCs/>
        </w:rPr>
        <w:t xml:space="preserve">Além disso, é possível vislumbrar novas direções para pesquisas futuras que podem complementar o algoritmo atual. A integração de dados alternativos, como redes sociais corporativas ou transações financeiras em tempo real, pode aumentar a precisão da identificação de </w:t>
      </w:r>
      <w:proofErr w:type="spellStart"/>
      <w:r w:rsidRPr="00B62F6B">
        <w:rPr>
          <w:bCs/>
        </w:rPr>
        <w:t>GEs</w:t>
      </w:r>
      <w:proofErr w:type="spellEnd"/>
      <w:r w:rsidRPr="00B62F6B">
        <w:rPr>
          <w:bCs/>
        </w:rPr>
        <w:t>. O uso de algoritmos de aprendizado de máquina para prever a formação de novos grupos, ou ainda a inclusão de variáveis qualitativas sobre a reputação de sócios, são algumas</w:t>
      </w:r>
      <w:r w:rsidR="00801FCE">
        <w:rPr>
          <w:bCs/>
        </w:rPr>
        <w:t xml:space="preserve"> das</w:t>
      </w:r>
      <w:r w:rsidRPr="00B62F6B">
        <w:rPr>
          <w:bCs/>
        </w:rPr>
        <w:t xml:space="preserve"> direções que poderiam tornar essa ferramenta mais robusta.</w:t>
      </w:r>
    </w:p>
    <w:p w14:paraId="33ECF304" w14:textId="4091745D" w:rsidR="00BA0D39" w:rsidRPr="005547D2" w:rsidRDefault="00BA0D39" w:rsidP="00BA0D39">
      <w:pPr>
        <w:pStyle w:val="PargrafodaLista"/>
        <w:spacing w:line="360" w:lineRule="auto"/>
        <w:ind w:left="0" w:firstLine="709"/>
        <w:rPr>
          <w:bCs/>
        </w:rPr>
      </w:pPr>
      <w:r w:rsidRPr="005547D2">
        <w:rPr>
          <w:bCs/>
        </w:rPr>
        <w:t>Portanto, ao combinar aprendizado de máquina</w:t>
      </w:r>
      <w:r w:rsidR="00675FD3">
        <w:rPr>
          <w:bCs/>
        </w:rPr>
        <w:t xml:space="preserve">, novas variáveis </w:t>
      </w:r>
      <w:r w:rsidRPr="005547D2">
        <w:rPr>
          <w:bCs/>
        </w:rPr>
        <w:t xml:space="preserve">e grafos, o modelo proposto neste trabalho pode ser expandido para incorporar análise preditiva em redes dinâmicas, aumentar a precisão de detecção de padrões ocultos e melhorar a capacidade de adaptação às mudanças nas interações entre elementos do sistema financeiro. Esses avanços consolidam a importância </w:t>
      </w:r>
      <w:r>
        <w:rPr>
          <w:bCs/>
        </w:rPr>
        <w:t xml:space="preserve">de novas </w:t>
      </w:r>
      <w:r w:rsidRPr="005547D2">
        <w:rPr>
          <w:bCs/>
        </w:rPr>
        <w:t xml:space="preserve">abordagens na gestão </w:t>
      </w:r>
      <w:r>
        <w:rPr>
          <w:bCs/>
        </w:rPr>
        <w:t xml:space="preserve">e </w:t>
      </w:r>
      <w:r w:rsidRPr="005547D2">
        <w:rPr>
          <w:bCs/>
        </w:rPr>
        <w:t>risco e na tomada de decisões estratégicas</w:t>
      </w:r>
      <w:r>
        <w:rPr>
          <w:bCs/>
        </w:rPr>
        <w:t>.</w:t>
      </w:r>
    </w:p>
    <w:p w14:paraId="7B8B32C1" w14:textId="53CFC5F4" w:rsidR="00C86509" w:rsidRDefault="00B62F6B" w:rsidP="00B62F6B">
      <w:pPr>
        <w:pStyle w:val="PargrafodaLista"/>
        <w:spacing w:line="360" w:lineRule="auto"/>
        <w:ind w:left="0" w:firstLine="709"/>
        <w:rPr>
          <w:bCs/>
        </w:rPr>
      </w:pPr>
      <w:r w:rsidRPr="00D33F9C">
        <w:rPr>
          <w:bCs/>
        </w:rPr>
        <w:lastRenderedPageBreak/>
        <w:t xml:space="preserve">Em resumo, a análise automatizada de </w:t>
      </w:r>
      <w:proofErr w:type="spellStart"/>
      <w:r w:rsidR="00BA57E4">
        <w:rPr>
          <w:bCs/>
        </w:rPr>
        <w:t>GEs</w:t>
      </w:r>
      <w:proofErr w:type="spellEnd"/>
      <w:r w:rsidRPr="00D33F9C">
        <w:rPr>
          <w:bCs/>
        </w:rPr>
        <w:t>, quando bem implementada, pode otimizar a gestão de riscos em instituições financeiras, proporcionando uma visão mais completa e eficiente das relações econômicas entre os tomadores de crédito e seus sócios.</w:t>
      </w:r>
      <w:r>
        <w:rPr>
          <w:bCs/>
        </w:rPr>
        <w:t xml:space="preserve"> Ou seja, a implementação </w:t>
      </w:r>
      <w:r w:rsidR="008105AF" w:rsidRPr="006C4CD3">
        <w:rPr>
          <w:bCs/>
        </w:rPr>
        <w:t xml:space="preserve">de modelos de grafos </w:t>
      </w:r>
      <w:r>
        <w:rPr>
          <w:bCs/>
        </w:rPr>
        <w:t xml:space="preserve">não pode ser considerada como o único meio de identificação de GE, mas sim um ponto de partida </w:t>
      </w:r>
      <w:r w:rsidR="0018695B">
        <w:rPr>
          <w:bCs/>
        </w:rPr>
        <w:t xml:space="preserve">para </w:t>
      </w:r>
      <w:r w:rsidR="008105AF" w:rsidRPr="006C4CD3">
        <w:rPr>
          <w:bCs/>
        </w:rPr>
        <w:t xml:space="preserve">identificar de forma proativa as conexões entre empresas e sócios, </w:t>
      </w:r>
      <w:r w:rsidR="0018695B">
        <w:rPr>
          <w:bCs/>
        </w:rPr>
        <w:t>possibilitando</w:t>
      </w:r>
      <w:r w:rsidR="00A76550">
        <w:rPr>
          <w:bCs/>
        </w:rPr>
        <w:t xml:space="preserve"> </w:t>
      </w:r>
      <w:r w:rsidR="0018695B">
        <w:rPr>
          <w:bCs/>
        </w:rPr>
        <w:t>à</w:t>
      </w:r>
      <w:r w:rsidR="00A76550">
        <w:rPr>
          <w:bCs/>
        </w:rPr>
        <w:t xml:space="preserve">s IFs se </w:t>
      </w:r>
      <w:r w:rsidR="008105AF" w:rsidRPr="006C4CD3">
        <w:rPr>
          <w:bCs/>
        </w:rPr>
        <w:t xml:space="preserve">antecipar </w:t>
      </w:r>
      <w:r w:rsidR="00A76550">
        <w:rPr>
          <w:bCs/>
        </w:rPr>
        <w:t xml:space="preserve">e </w:t>
      </w:r>
      <w:r w:rsidR="008105AF" w:rsidRPr="006C4CD3">
        <w:rPr>
          <w:bCs/>
        </w:rPr>
        <w:t>tomarem melhores decisões</w:t>
      </w:r>
      <w:r w:rsidR="00A76550">
        <w:rPr>
          <w:bCs/>
        </w:rPr>
        <w:t xml:space="preserve"> na concessão e gestão de crédito. </w:t>
      </w:r>
    </w:p>
    <w:p w14:paraId="3442DF8A" w14:textId="77777777" w:rsidR="00635C2A" w:rsidRDefault="00635C2A" w:rsidP="00635C2A">
      <w:pPr>
        <w:spacing w:line="360" w:lineRule="auto"/>
        <w:rPr>
          <w:b/>
        </w:rPr>
      </w:pPr>
    </w:p>
    <w:p w14:paraId="68ABFA77" w14:textId="0C4C00DF" w:rsidR="00635C2A" w:rsidRPr="005C6D70" w:rsidRDefault="00635C2A" w:rsidP="00635C2A">
      <w:pPr>
        <w:spacing w:line="360" w:lineRule="auto"/>
      </w:pPr>
      <w:r w:rsidRPr="00635C2A">
        <w:rPr>
          <w:b/>
        </w:rPr>
        <w:t>Agradecimentos</w:t>
      </w:r>
      <w:r>
        <w:rPr>
          <w:b/>
        </w:rPr>
        <w:t xml:space="preserve"> </w:t>
      </w:r>
    </w:p>
    <w:p w14:paraId="28B49CDF" w14:textId="77777777" w:rsidR="00635C2A" w:rsidRDefault="00635C2A" w:rsidP="00635C2A">
      <w:pPr>
        <w:spacing w:line="360" w:lineRule="auto"/>
        <w:jc w:val="left"/>
      </w:pPr>
      <w:r w:rsidRPr="005C6D70">
        <w:t xml:space="preserve"> </w:t>
      </w:r>
    </w:p>
    <w:p w14:paraId="7FF736D4" w14:textId="29961EF7" w:rsidR="00635C2A" w:rsidRDefault="00B169DE" w:rsidP="005154B6">
      <w:pPr>
        <w:pStyle w:val="PargrafodaLista"/>
        <w:spacing w:line="360" w:lineRule="auto"/>
        <w:ind w:left="0" w:firstLine="709"/>
        <w:rPr>
          <w:bCs/>
        </w:rPr>
      </w:pPr>
      <w:r w:rsidRPr="00B169DE">
        <w:rPr>
          <w:bCs/>
        </w:rPr>
        <w:t>Agradeço e dedico o esforço deste trabalho aos meus familiares e amigos, cujo apoio constante e incentivo foram fundamentais para meu crescimento profissional e pessoal</w:t>
      </w:r>
      <w:r>
        <w:rPr>
          <w:bCs/>
        </w:rPr>
        <w:t>.</w:t>
      </w:r>
    </w:p>
    <w:p w14:paraId="76335022" w14:textId="77777777" w:rsidR="00B169DE" w:rsidRDefault="00B169DE" w:rsidP="005154B6">
      <w:pPr>
        <w:pStyle w:val="PargrafodaLista"/>
        <w:spacing w:line="360" w:lineRule="auto"/>
        <w:ind w:left="0" w:firstLine="709"/>
        <w:rPr>
          <w:b/>
        </w:rPr>
      </w:pPr>
    </w:p>
    <w:p w14:paraId="6597D8DE" w14:textId="77777777" w:rsidR="000A46BE" w:rsidRDefault="000A46BE" w:rsidP="000A46BE">
      <w:pPr>
        <w:spacing w:line="360" w:lineRule="auto"/>
        <w:rPr>
          <w:b/>
        </w:rPr>
      </w:pPr>
      <w:bookmarkStart w:id="14" w:name="_Hlk33977167"/>
      <w:r w:rsidRPr="000E6826">
        <w:rPr>
          <w:b/>
        </w:rPr>
        <w:t>Referências</w:t>
      </w:r>
    </w:p>
    <w:bookmarkEnd w:id="14"/>
    <w:p w14:paraId="0D67B80F" w14:textId="77777777" w:rsidR="000A46BE" w:rsidRDefault="000A46BE" w:rsidP="000A46BE">
      <w:pPr>
        <w:spacing w:line="360" w:lineRule="auto"/>
        <w:rPr>
          <w:b/>
        </w:rPr>
      </w:pPr>
    </w:p>
    <w:p w14:paraId="08544B61" w14:textId="77777777" w:rsidR="003B0AA1" w:rsidRDefault="003B0AA1" w:rsidP="003B0AA1">
      <w:pPr>
        <w:spacing w:after="240" w:line="240" w:lineRule="auto"/>
        <w:ind w:left="357"/>
        <w:jc w:val="left"/>
      </w:pPr>
      <w:r w:rsidRPr="0056034C">
        <w:t>Banco Central do Brasil [BACEN]</w:t>
      </w:r>
      <w:r w:rsidRPr="00C753E2">
        <w:t>.</w:t>
      </w:r>
      <w:r w:rsidRPr="0056034C">
        <w:t xml:space="preserve"> 2017. Resolução nº 4557, de 23 de fevereiro. Dispõe sobre a estrutura de gerenciamento de riscos e apetite por riscos nas instituições finan</w:t>
      </w:r>
      <w:r w:rsidRPr="0056034C">
        <w:softHyphen/>
        <w:t>ceiras. Disponível em:</w:t>
      </w:r>
      <w:r>
        <w:t xml:space="preserve"> &lt;</w:t>
      </w:r>
      <w:hyperlink r:id="rId34" w:history="1">
        <w:r w:rsidRPr="00222EB8">
          <w:rPr>
            <w:rStyle w:val="Hyperlink"/>
          </w:rPr>
          <w:t>https://normativos.bcb.gov.br/Lists/Normativos/Attachments/50344/Res_4557_v1_O.pdf</w:t>
        </w:r>
      </w:hyperlink>
      <w:r>
        <w:t>&gt;</w:t>
      </w:r>
      <w:r w:rsidRPr="0056034C">
        <w:t>. Acesso em: 10 jun. 2024.</w:t>
      </w:r>
    </w:p>
    <w:p w14:paraId="55DB171A" w14:textId="77777777" w:rsidR="00675FD3" w:rsidRPr="00675FD3" w:rsidRDefault="00675FD3" w:rsidP="00675FD3">
      <w:pPr>
        <w:spacing w:after="240" w:line="240" w:lineRule="auto"/>
        <w:ind w:left="357"/>
        <w:jc w:val="left"/>
      </w:pPr>
      <w:r>
        <w:t xml:space="preserve">Barros, D. T. C.; </w:t>
      </w:r>
      <w:r w:rsidRPr="00466B20">
        <w:t>Mendonça, M. R. F.; Vieira, A. B.; Ziviani, A.</w:t>
      </w:r>
      <w:r>
        <w:t xml:space="preserve"> 2021.</w:t>
      </w:r>
      <w:r w:rsidRPr="00466B20">
        <w:t xml:space="preserve"> </w:t>
      </w:r>
      <w:r w:rsidRPr="00466B20">
        <w:rPr>
          <w:lang w:val="de-DE"/>
        </w:rPr>
        <w:t xml:space="preserve">A survey on embedding dynamic graphs. Journal of Data Science and Engineering. </w:t>
      </w:r>
      <w:r w:rsidRPr="00466B20">
        <w:t xml:space="preserve">Disponível em: </w:t>
      </w:r>
      <w:r>
        <w:t>&lt;</w:t>
      </w:r>
      <w:hyperlink r:id="rId35" w:history="1">
        <w:r w:rsidRPr="00466B20">
          <w:rPr>
            <w:rStyle w:val="Hyperlink"/>
          </w:rPr>
          <w:t>https://arxiv.org/abs</w:t>
        </w:r>
        <w:r w:rsidRPr="00466B20">
          <w:rPr>
            <w:rStyle w:val="Hyperlink"/>
          </w:rPr>
          <w:t>/</w:t>
        </w:r>
        <w:r w:rsidRPr="00466B20">
          <w:rPr>
            <w:rStyle w:val="Hyperlink"/>
          </w:rPr>
          <w:t>2101.0</w:t>
        </w:r>
        <w:r w:rsidRPr="00466B20">
          <w:rPr>
            <w:rStyle w:val="Hyperlink"/>
          </w:rPr>
          <w:t>1</w:t>
        </w:r>
        <w:r w:rsidRPr="00466B20">
          <w:rPr>
            <w:rStyle w:val="Hyperlink"/>
          </w:rPr>
          <w:t>2</w:t>
        </w:r>
        <w:r w:rsidRPr="00466B20">
          <w:rPr>
            <w:rStyle w:val="Hyperlink"/>
          </w:rPr>
          <w:t>2</w:t>
        </w:r>
        <w:r w:rsidRPr="00466B20">
          <w:rPr>
            <w:rStyle w:val="Hyperlink"/>
          </w:rPr>
          <w:t>9</w:t>
        </w:r>
      </w:hyperlink>
      <w:r>
        <w:t>&gt;</w:t>
      </w:r>
      <w:r w:rsidRPr="00466B20">
        <w:t>. Acesso em: 18 jan. 2025.</w:t>
      </w:r>
    </w:p>
    <w:p w14:paraId="24DC7C64" w14:textId="0C5C6ABF" w:rsidR="003B0AA1" w:rsidRPr="0056034C" w:rsidRDefault="003B0AA1" w:rsidP="003B0AA1">
      <w:pPr>
        <w:spacing w:after="240" w:line="240" w:lineRule="auto"/>
        <w:ind w:left="357"/>
        <w:jc w:val="left"/>
      </w:pPr>
      <w:r w:rsidRPr="0056034C">
        <w:t xml:space="preserve">Base dos Dados. 2023. Quadro Societário CNPJ. Disponível em: </w:t>
      </w:r>
      <w:r>
        <w:t>&lt;</w:t>
      </w:r>
      <w:hyperlink r:id="rId36" w:history="1">
        <w:r w:rsidRPr="00A11CBD">
          <w:rPr>
            <w:rStyle w:val="Hyperlink"/>
          </w:rPr>
          <w:t>https://basedosdados.org/dataset/e43f0d5b-43cf-4bfb-8d90-c38a4e0d7c4f?table=81272674-f522-4e43-a70b-05bf46f0a163</w:t>
        </w:r>
      </w:hyperlink>
      <w:r>
        <w:t>&gt;</w:t>
      </w:r>
      <w:r w:rsidRPr="0056034C">
        <w:t>. Acess</w:t>
      </w:r>
      <w:r>
        <w:t>o</w:t>
      </w:r>
      <w:r w:rsidRPr="0056034C">
        <w:t xml:space="preserve"> em: 10 mar</w:t>
      </w:r>
      <w:r>
        <w:t xml:space="preserve">. </w:t>
      </w:r>
      <w:r w:rsidRPr="0056034C">
        <w:t xml:space="preserve"> 2024.</w:t>
      </w:r>
    </w:p>
    <w:p w14:paraId="399CCBFD" w14:textId="5077DE87" w:rsidR="003B0AA1" w:rsidRDefault="003B0AA1" w:rsidP="003B0AA1">
      <w:pPr>
        <w:spacing w:after="240" w:line="240" w:lineRule="auto"/>
        <w:ind w:left="357"/>
        <w:jc w:val="left"/>
      </w:pPr>
      <w:r w:rsidRPr="00375AB4">
        <w:t>Camargos</w:t>
      </w:r>
      <w:r w:rsidRPr="008F493E">
        <w:t xml:space="preserve">, M.A. 2012. A inadimplência em um programa de crédito de uma instituição financeira pública de minas gerais: uma análise utilizando regressão logística. REGE - Revista de Gestão. Disponível em: </w:t>
      </w:r>
      <w:r>
        <w:t>&lt;</w:t>
      </w:r>
      <w:hyperlink r:id="rId37" w:history="1">
        <w:r w:rsidRPr="00222EB8">
          <w:rPr>
            <w:rStyle w:val="Hyperlink"/>
          </w:rPr>
          <w:t>https://www.sciencedirect.com/science/article/pii/S180 9227616303204</w:t>
        </w:r>
      </w:hyperlink>
      <w:r>
        <w:t xml:space="preserve">&gt;. </w:t>
      </w:r>
      <w:r w:rsidRPr="0056034C">
        <w:t xml:space="preserve">Acesso </w:t>
      </w:r>
      <w:r w:rsidRPr="008F493E">
        <w:t xml:space="preserve">em: </w:t>
      </w:r>
      <w:r>
        <w:t>10 mar.</w:t>
      </w:r>
      <w:r w:rsidRPr="008F493E">
        <w:t xml:space="preserve"> 202</w:t>
      </w:r>
      <w:r>
        <w:t>4.</w:t>
      </w:r>
    </w:p>
    <w:p w14:paraId="2C26B0B8" w14:textId="77777777" w:rsidR="00675FD3" w:rsidRDefault="00675FD3" w:rsidP="00675FD3">
      <w:pPr>
        <w:spacing w:after="240" w:line="240" w:lineRule="auto"/>
        <w:ind w:left="357"/>
        <w:jc w:val="left"/>
      </w:pPr>
      <w:r w:rsidRPr="00675FD3">
        <w:t>Chami, I.; Abu-El-</w:t>
      </w:r>
      <w:proofErr w:type="spellStart"/>
      <w:r w:rsidRPr="00675FD3">
        <w:t>Haija</w:t>
      </w:r>
      <w:proofErr w:type="spellEnd"/>
      <w:r w:rsidRPr="00675FD3">
        <w:t xml:space="preserve">, S.; </w:t>
      </w:r>
      <w:proofErr w:type="spellStart"/>
      <w:r w:rsidRPr="00675FD3">
        <w:t>Perozzi</w:t>
      </w:r>
      <w:proofErr w:type="spellEnd"/>
      <w:r w:rsidRPr="00675FD3">
        <w:t>, B.; Re, C.; Murphy, K</w:t>
      </w:r>
      <w:r w:rsidRPr="00466B20">
        <w:t>.</w:t>
      </w:r>
      <w:r w:rsidRPr="00675FD3">
        <w:t xml:space="preserve"> 2020.</w:t>
      </w:r>
      <w:r w:rsidRPr="00466B20">
        <w:t xml:space="preserve"> Machine learning </w:t>
      </w:r>
      <w:proofErr w:type="spellStart"/>
      <w:r w:rsidRPr="00466B20">
        <w:t>on</w:t>
      </w:r>
      <w:proofErr w:type="spellEnd"/>
      <w:r w:rsidRPr="00466B20">
        <w:t xml:space="preserve"> </w:t>
      </w:r>
      <w:proofErr w:type="spellStart"/>
      <w:r w:rsidRPr="00466B20">
        <w:t>graphs</w:t>
      </w:r>
      <w:proofErr w:type="spellEnd"/>
      <w:r w:rsidRPr="00466B20">
        <w:t xml:space="preserve">: A model </w:t>
      </w:r>
      <w:proofErr w:type="spellStart"/>
      <w:r w:rsidRPr="00466B20">
        <w:t>and</w:t>
      </w:r>
      <w:proofErr w:type="spellEnd"/>
      <w:r w:rsidRPr="00466B20">
        <w:t xml:space="preserve"> </w:t>
      </w:r>
      <w:proofErr w:type="spellStart"/>
      <w:r w:rsidRPr="00466B20">
        <w:t>comprehensive</w:t>
      </w:r>
      <w:proofErr w:type="spellEnd"/>
      <w:r w:rsidRPr="00466B20">
        <w:t xml:space="preserve"> </w:t>
      </w:r>
      <w:proofErr w:type="spellStart"/>
      <w:r w:rsidRPr="00466B20">
        <w:t>taxonomy</w:t>
      </w:r>
      <w:proofErr w:type="spellEnd"/>
      <w:r w:rsidRPr="00466B20">
        <w:t xml:space="preserve">. Disponível em: </w:t>
      </w:r>
      <w:r>
        <w:t>&lt;</w:t>
      </w:r>
      <w:hyperlink r:id="rId38" w:history="1">
        <w:r w:rsidRPr="00466B20">
          <w:rPr>
            <w:rStyle w:val="Hyperlink"/>
          </w:rPr>
          <w:t>https://arxiv.org/a</w:t>
        </w:r>
        <w:r w:rsidRPr="00466B20">
          <w:rPr>
            <w:rStyle w:val="Hyperlink"/>
          </w:rPr>
          <w:t>b</w:t>
        </w:r>
        <w:r w:rsidRPr="00466B20">
          <w:rPr>
            <w:rStyle w:val="Hyperlink"/>
          </w:rPr>
          <w:t>s</w:t>
        </w:r>
        <w:r w:rsidRPr="00466B20">
          <w:rPr>
            <w:rStyle w:val="Hyperlink"/>
          </w:rPr>
          <w:t>/</w:t>
        </w:r>
        <w:r w:rsidRPr="00466B20">
          <w:rPr>
            <w:rStyle w:val="Hyperlink"/>
          </w:rPr>
          <w:t>2005.03675</w:t>
        </w:r>
      </w:hyperlink>
      <w:r>
        <w:t>&gt;</w:t>
      </w:r>
      <w:r w:rsidRPr="00466B20">
        <w:t>. Acesso em: 18 jan. 2025.</w:t>
      </w:r>
    </w:p>
    <w:p w14:paraId="7D2830EF" w14:textId="77777777" w:rsidR="00675FD3" w:rsidRDefault="00675FD3" w:rsidP="00675FD3">
      <w:pPr>
        <w:spacing w:after="240" w:line="240" w:lineRule="auto"/>
        <w:ind w:left="357"/>
        <w:jc w:val="left"/>
      </w:pPr>
      <w:r w:rsidRPr="00FA664F">
        <w:t>Engenheiro, A. S. L. 2015. O Crédito Bancário: A Prevenção do Risco e Gestão de Situações de Incumprimento.</w:t>
      </w:r>
      <w:r>
        <w:t xml:space="preserve"> </w:t>
      </w:r>
      <w:r w:rsidRPr="00FA664F">
        <w:t>Disponível em:</w:t>
      </w:r>
      <w:r>
        <w:t xml:space="preserve"> &lt;</w:t>
      </w:r>
      <w:hyperlink r:id="rId39" w:history="1">
        <w:r w:rsidRPr="00E23541">
          <w:rPr>
            <w:rStyle w:val="Hyperlink"/>
          </w:rPr>
          <w:t>https://run.unl.pt/bitstream/10362/16176/1/Engenheiro_2015.pdf</w:t>
        </w:r>
      </w:hyperlink>
      <w:r>
        <w:t>&gt;</w:t>
      </w:r>
      <w:r w:rsidRPr="00FA664F">
        <w:t>. Acesso em: 19 jan. 2025.</w:t>
      </w:r>
    </w:p>
    <w:p w14:paraId="37FAA73E" w14:textId="77777777" w:rsidR="00675FD3" w:rsidRDefault="00675FD3" w:rsidP="00675FD3">
      <w:pPr>
        <w:spacing w:after="240" w:line="240" w:lineRule="auto"/>
        <w:ind w:left="357"/>
        <w:jc w:val="left"/>
      </w:pPr>
      <w:proofErr w:type="spellStart"/>
      <w:r w:rsidRPr="00F27DC7">
        <w:t>Feofiloff</w:t>
      </w:r>
      <w:proofErr w:type="spellEnd"/>
      <w:r w:rsidRPr="00F27DC7">
        <w:t xml:space="preserve">, P.; </w:t>
      </w:r>
      <w:proofErr w:type="spellStart"/>
      <w:r w:rsidRPr="00F27DC7">
        <w:t>Kohayakawa</w:t>
      </w:r>
      <w:proofErr w:type="spellEnd"/>
      <w:r w:rsidRPr="00F27DC7">
        <w:t xml:space="preserve">, Y.; </w:t>
      </w:r>
      <w:proofErr w:type="spellStart"/>
      <w:r w:rsidRPr="00F27DC7">
        <w:t>Wakabayashi</w:t>
      </w:r>
      <w:proofErr w:type="spellEnd"/>
      <w:r w:rsidRPr="00F27DC7">
        <w:t>, Y. 20</w:t>
      </w:r>
      <w:r>
        <w:t>11</w:t>
      </w:r>
      <w:r w:rsidRPr="00F27DC7">
        <w:t>. Uma Introdução Sucinta à Teoria dos Grafos. Disponível em:</w:t>
      </w:r>
      <w:r>
        <w:t xml:space="preserve"> </w:t>
      </w:r>
      <w:r>
        <w:lastRenderedPageBreak/>
        <w:t>&lt;</w:t>
      </w:r>
      <w:hyperlink r:id="rId40" w:history="1">
        <w:r w:rsidRPr="00E23541">
          <w:rPr>
            <w:rStyle w:val="Hyperlink"/>
          </w:rPr>
          <w:t>https://www.ime.usp.br/~yw/publications/books/TeoriaDosGrafos.pdf</w:t>
        </w:r>
      </w:hyperlink>
      <w:r>
        <w:t>&gt;</w:t>
      </w:r>
      <w:r w:rsidRPr="00F27DC7">
        <w:t>. Acesso em: 19 jan. 2025.</w:t>
      </w:r>
    </w:p>
    <w:p w14:paraId="2738FDA8" w14:textId="77777777" w:rsidR="00675FD3" w:rsidRDefault="00675FD3" w:rsidP="00675FD3">
      <w:pPr>
        <w:spacing w:after="240" w:line="240" w:lineRule="auto"/>
        <w:ind w:left="357"/>
        <w:jc w:val="left"/>
        <w:rPr>
          <w:lang w:val="de-DE"/>
        </w:rPr>
      </w:pPr>
      <w:proofErr w:type="spellStart"/>
      <w:r w:rsidRPr="00224A64">
        <w:t>Gestel</w:t>
      </w:r>
      <w:proofErr w:type="spellEnd"/>
      <w:r w:rsidRPr="00224A64">
        <w:t xml:space="preserve">, T. V; </w:t>
      </w:r>
      <w:proofErr w:type="spellStart"/>
      <w:r w:rsidRPr="00224A64">
        <w:t>Baesens</w:t>
      </w:r>
      <w:proofErr w:type="spellEnd"/>
      <w:r w:rsidRPr="00224A64">
        <w:t xml:space="preserve">, B. 2008. </w:t>
      </w:r>
      <w:proofErr w:type="spellStart"/>
      <w:r w:rsidRPr="00947AA2">
        <w:t>Credit</w:t>
      </w:r>
      <w:proofErr w:type="spellEnd"/>
      <w:r w:rsidRPr="00947AA2">
        <w:t xml:space="preserve"> Risk Management: Basic </w:t>
      </w:r>
      <w:proofErr w:type="spellStart"/>
      <w:r w:rsidRPr="00947AA2">
        <w:t>Concepts</w:t>
      </w:r>
      <w:proofErr w:type="spellEnd"/>
      <w:r>
        <w:t xml:space="preserve"> financial </w:t>
      </w:r>
      <w:proofErr w:type="spellStart"/>
      <w:r>
        <w:t>risk</w:t>
      </w:r>
      <w:proofErr w:type="spellEnd"/>
      <w:r>
        <w:t xml:space="preserve"> componentes, rating </w:t>
      </w:r>
      <w:proofErr w:type="spellStart"/>
      <w:r>
        <w:t>analysis</w:t>
      </w:r>
      <w:proofErr w:type="spellEnd"/>
      <w:r>
        <w:t xml:space="preserve">, models, </w:t>
      </w:r>
      <w:proofErr w:type="spellStart"/>
      <w:r>
        <w:t>economic</w:t>
      </w:r>
      <w:proofErr w:type="spellEnd"/>
      <w:r>
        <w:t xml:space="preserve"> </w:t>
      </w:r>
      <w:proofErr w:type="spellStart"/>
      <w:r>
        <w:t>and</w:t>
      </w:r>
      <w:proofErr w:type="spellEnd"/>
      <w:r>
        <w:t xml:space="preserve"> </w:t>
      </w:r>
      <w:proofErr w:type="spellStart"/>
      <w:r>
        <w:t>regulatory</w:t>
      </w:r>
      <w:proofErr w:type="spellEnd"/>
      <w:r>
        <w:t xml:space="preserve"> capital. Disponível em: &lt;</w:t>
      </w:r>
      <w:hyperlink r:id="rId41" w:history="1">
        <w:r w:rsidRPr="00DA1E2E">
          <w:rPr>
            <w:rStyle w:val="Hyperlink"/>
          </w:rPr>
          <w:t>https://www.academia.edu/37069057/Credit_Risk_Management_Basic_Concepts</w:t>
        </w:r>
      </w:hyperlink>
      <w:r>
        <w:t xml:space="preserve">&gt;. </w:t>
      </w:r>
      <w:r w:rsidRPr="00224A64">
        <w:rPr>
          <w:lang w:val="de-DE"/>
        </w:rPr>
        <w:t>Acesso em: 01 abr. 2024.</w:t>
      </w:r>
    </w:p>
    <w:p w14:paraId="78A66FFF" w14:textId="2F70334A" w:rsidR="003B0AA1" w:rsidRDefault="003B0AA1" w:rsidP="003B0AA1">
      <w:pPr>
        <w:spacing w:after="240" w:line="240" w:lineRule="auto"/>
        <w:ind w:left="357"/>
        <w:jc w:val="left"/>
      </w:pPr>
      <w:r w:rsidRPr="00375AB4">
        <w:t xml:space="preserve">Google </w:t>
      </w:r>
      <w:proofErr w:type="spellStart"/>
      <w:r w:rsidRPr="00375AB4">
        <w:t>BigQuery</w:t>
      </w:r>
      <w:proofErr w:type="spellEnd"/>
      <w:r w:rsidRPr="00C753E2">
        <w:t xml:space="preserve">. </w:t>
      </w:r>
      <w:r w:rsidRPr="00331161">
        <w:t xml:space="preserve">Serviço de armazenamento de dados. </w:t>
      </w:r>
      <w:r w:rsidR="001735B1" w:rsidRPr="00375AB4">
        <w:t>2024</w:t>
      </w:r>
      <w:r w:rsidR="001735B1">
        <w:t xml:space="preserve">. </w:t>
      </w:r>
      <w:r w:rsidRPr="00331161">
        <w:t xml:space="preserve">Disponível em: </w:t>
      </w:r>
      <w:r>
        <w:t>&lt;</w:t>
      </w:r>
      <w:hyperlink r:id="rId42" w:history="1">
        <w:r w:rsidRPr="00F73BB1">
          <w:rPr>
            <w:rStyle w:val="Hyperlink"/>
          </w:rPr>
          <w:t>https://cloud.google.com/bigquery</w:t>
        </w:r>
      </w:hyperlink>
      <w:r w:rsidRPr="00F73BB1">
        <w:t>&gt;</w:t>
      </w:r>
      <w:r w:rsidRPr="00331161">
        <w:t xml:space="preserve">. </w:t>
      </w:r>
      <w:r w:rsidRPr="0056034C">
        <w:t xml:space="preserve">Acesso </w:t>
      </w:r>
      <w:r w:rsidRPr="00331161">
        <w:t xml:space="preserve">em: </w:t>
      </w:r>
      <w:r>
        <w:t xml:space="preserve">10 jun. </w:t>
      </w:r>
      <w:r w:rsidRPr="00331161">
        <w:t>2024.</w:t>
      </w:r>
    </w:p>
    <w:p w14:paraId="337D0CBE" w14:textId="77777777" w:rsidR="00014431" w:rsidRDefault="00014431" w:rsidP="00014431">
      <w:pPr>
        <w:spacing w:after="240" w:line="240" w:lineRule="auto"/>
        <w:ind w:left="357"/>
        <w:jc w:val="left"/>
      </w:pPr>
      <w:r w:rsidRPr="00375AB4">
        <w:t>Gonçalves</w:t>
      </w:r>
      <w:r w:rsidRPr="008F493E">
        <w:t>, Reinaldo.</w:t>
      </w:r>
      <w:r w:rsidRPr="00CC4409">
        <w:t xml:space="preserve"> 1991.</w:t>
      </w:r>
      <w:r w:rsidRPr="008F493E">
        <w:t xml:space="preserve"> Grupos econômicos: uma análise conceitual e teórica. Dispo</w:t>
      </w:r>
      <w:r>
        <w:t>n</w:t>
      </w:r>
      <w:r w:rsidRPr="008F493E">
        <w:t>ível em</w:t>
      </w:r>
      <w:r>
        <w:t>: &lt;</w:t>
      </w:r>
      <w:hyperlink r:id="rId43" w:history="1">
        <w:r w:rsidRPr="00DA1E2E">
          <w:rPr>
            <w:rStyle w:val="Hyperlink"/>
          </w:rPr>
          <w:t>https://periodicos.fgv.br/rbe/article/view/534</w:t>
        </w:r>
      </w:hyperlink>
      <w:r>
        <w:t>&gt;</w:t>
      </w:r>
      <w:r w:rsidRPr="008F493E">
        <w:t xml:space="preserve">. </w:t>
      </w:r>
      <w:r w:rsidRPr="0056034C">
        <w:t xml:space="preserve">Acesso </w:t>
      </w:r>
      <w:r w:rsidRPr="008F493E">
        <w:t xml:space="preserve">em: </w:t>
      </w:r>
      <w:r>
        <w:t xml:space="preserve">10 mar. </w:t>
      </w:r>
      <w:r w:rsidRPr="008F493E">
        <w:t>2024</w:t>
      </w:r>
      <w:r>
        <w:t xml:space="preserve">. </w:t>
      </w:r>
    </w:p>
    <w:p w14:paraId="2423826C" w14:textId="39D56F21" w:rsidR="003B0AA1" w:rsidRPr="008F493E" w:rsidRDefault="00F73BB1" w:rsidP="003B0AA1">
      <w:pPr>
        <w:spacing w:after="240" w:line="240" w:lineRule="auto"/>
        <w:ind w:left="357"/>
        <w:jc w:val="left"/>
      </w:pPr>
      <w:r w:rsidRPr="00F73BB1">
        <w:t xml:space="preserve">Governo </w:t>
      </w:r>
      <w:r>
        <w:t>d</w:t>
      </w:r>
      <w:r w:rsidRPr="00F73BB1">
        <w:t>o Brasil</w:t>
      </w:r>
      <w:r>
        <w:t>.</w:t>
      </w:r>
      <w:r w:rsidR="003B0AA1">
        <w:t xml:space="preserve"> </w:t>
      </w:r>
      <w:r w:rsidR="003B0AA1" w:rsidRPr="008F493E">
        <w:t>Cadastro Nacional da Pessoa Jurídica – CNPJ.</w:t>
      </w:r>
      <w:r>
        <w:t xml:space="preserve"> 2024.</w:t>
      </w:r>
      <w:r w:rsidR="003B0AA1" w:rsidRPr="008F493E">
        <w:t xml:space="preserve"> Disponível em:</w:t>
      </w:r>
      <w:r w:rsidR="003B0AA1">
        <w:t xml:space="preserve"> &lt;</w:t>
      </w:r>
      <w:hyperlink r:id="rId44" w:history="1">
        <w:r w:rsidR="003B0AA1" w:rsidRPr="00DA1E2E">
          <w:rPr>
            <w:rStyle w:val="Hyperlink"/>
          </w:rPr>
          <w:t>https://dados.gov.br/dados/conjuntos-dados/cadastro-nacional-da-pessoa-juridica---cnpj</w:t>
        </w:r>
      </w:hyperlink>
      <w:r w:rsidR="003B0AA1">
        <w:t>&gt;</w:t>
      </w:r>
      <w:r w:rsidR="003B0AA1" w:rsidRPr="008F493E">
        <w:t xml:space="preserve">. </w:t>
      </w:r>
      <w:r w:rsidR="003B0AA1" w:rsidRPr="0056034C">
        <w:t xml:space="preserve">Acesso </w:t>
      </w:r>
      <w:r w:rsidR="003B0AA1" w:rsidRPr="008F493E">
        <w:t>em</w:t>
      </w:r>
      <w:r w:rsidR="003B0AA1">
        <w:t>:</w:t>
      </w:r>
      <w:r w:rsidR="003B0AA1" w:rsidRPr="008F493E">
        <w:t xml:space="preserve"> 24 mar</w:t>
      </w:r>
      <w:r w:rsidR="003B0AA1">
        <w:t>.</w:t>
      </w:r>
      <w:r w:rsidR="003B0AA1" w:rsidRPr="008F493E">
        <w:t xml:space="preserve"> 2024.</w:t>
      </w:r>
    </w:p>
    <w:p w14:paraId="75B160E9" w14:textId="77777777" w:rsidR="003B0AA1" w:rsidRDefault="003B0AA1" w:rsidP="003B0AA1">
      <w:pPr>
        <w:spacing w:after="240" w:line="240" w:lineRule="auto"/>
        <w:ind w:left="357"/>
        <w:jc w:val="left"/>
      </w:pPr>
      <w:r w:rsidRPr="0056034C">
        <w:t>Instituto de Pesquisa Econômica Aplicada [IPEA]. 2006</w:t>
      </w:r>
      <w:r w:rsidRPr="00C753E2">
        <w:t xml:space="preserve">. </w:t>
      </w:r>
      <w:r w:rsidRPr="0056034C">
        <w:t>Risco de Crédito: Desenvolvi</w:t>
      </w:r>
      <w:r w:rsidRPr="0056034C">
        <w:softHyphen/>
        <w:t xml:space="preserve">mento de modelo </w:t>
      </w:r>
      <w:proofErr w:type="spellStart"/>
      <w:r w:rsidRPr="0056034C">
        <w:t>Credit</w:t>
      </w:r>
      <w:proofErr w:type="spellEnd"/>
      <w:r w:rsidRPr="0056034C">
        <w:t xml:space="preserve"> </w:t>
      </w:r>
      <w:proofErr w:type="spellStart"/>
      <w:r w:rsidRPr="0056034C">
        <w:t>Scoring</w:t>
      </w:r>
      <w:proofErr w:type="spellEnd"/>
      <w:r w:rsidRPr="0056034C">
        <w:t xml:space="preserve"> para a gestão da inadimplência de uma instituição de microcrédito. Disponível em:</w:t>
      </w:r>
      <w:r>
        <w:t xml:space="preserve"> &lt;</w:t>
      </w:r>
      <w:hyperlink r:id="rId45" w:history="1">
        <w:r w:rsidRPr="00DA1E2E">
          <w:rPr>
            <w:rStyle w:val="Hyperlink"/>
          </w:rPr>
          <w:t>https://www.ipea.gov.br/ipeacaixa/premio2006/docs/trabpremiados/IpeaCaixa2006_Profissional_02lugar_tema03.pdf</w:t>
        </w:r>
      </w:hyperlink>
      <w:r>
        <w:t>&gt;</w:t>
      </w:r>
      <w:r w:rsidRPr="0056034C">
        <w:t>. Acesso em: 30 jun. 2024.</w:t>
      </w:r>
    </w:p>
    <w:p w14:paraId="014F3B96" w14:textId="3735F551" w:rsidR="003B0AA1" w:rsidRDefault="003B0AA1" w:rsidP="003B0AA1">
      <w:pPr>
        <w:spacing w:after="240" w:line="240" w:lineRule="auto"/>
        <w:ind w:left="357"/>
        <w:jc w:val="left"/>
      </w:pPr>
      <w:proofErr w:type="spellStart"/>
      <w:r w:rsidRPr="003A76D6">
        <w:t>Jassé</w:t>
      </w:r>
      <w:proofErr w:type="spellEnd"/>
      <w:r w:rsidRPr="003A76D6">
        <w:t xml:space="preserve">, P. </w:t>
      </w:r>
      <w:r>
        <w:t xml:space="preserve">2020. </w:t>
      </w:r>
      <w:r w:rsidRPr="00C753E2">
        <w:t xml:space="preserve">Gestão Do Risco De Crédito Bancário: Estudo Empírico. Disponível em: </w:t>
      </w:r>
      <w:r>
        <w:t>&lt;</w:t>
      </w:r>
      <w:hyperlink r:id="rId46" w:history="1">
        <w:r w:rsidRPr="00222EB8">
          <w:rPr>
            <w:rStyle w:val="Hyperlink"/>
          </w:rPr>
          <w:t>https://comum.rcaap.pt/han</w:t>
        </w:r>
        <w:r w:rsidRPr="00DA1E2E">
          <w:rPr>
            <w:rStyle w:val="Hyperlink"/>
          </w:rPr>
          <w:t>dle/10400.26/31674</w:t>
        </w:r>
      </w:hyperlink>
      <w:r>
        <w:t>&gt;</w:t>
      </w:r>
      <w:r w:rsidRPr="00C753E2">
        <w:t xml:space="preserve">. </w:t>
      </w:r>
      <w:r w:rsidRPr="0056034C">
        <w:t>Acesso em: 30 jun. 2024.</w:t>
      </w:r>
    </w:p>
    <w:p w14:paraId="3AB924E9" w14:textId="77777777" w:rsidR="00014431" w:rsidRDefault="00014431" w:rsidP="00014431">
      <w:pPr>
        <w:spacing w:after="240" w:line="240" w:lineRule="auto"/>
        <w:ind w:left="357"/>
        <w:jc w:val="left"/>
        <w:rPr>
          <w:lang w:val="de-DE"/>
        </w:rPr>
      </w:pPr>
      <w:r w:rsidRPr="00DC4D27">
        <w:rPr>
          <w:lang w:val="de-DE"/>
        </w:rPr>
        <w:t xml:space="preserve">Karrer, B.; Newman, M. E. J. 2010. </w:t>
      </w:r>
      <w:r w:rsidRPr="00DC4D27">
        <w:t xml:space="preserve">Random </w:t>
      </w:r>
      <w:proofErr w:type="spellStart"/>
      <w:r w:rsidRPr="00DC4D27">
        <w:t>Graphs</w:t>
      </w:r>
      <w:proofErr w:type="spellEnd"/>
      <w:r w:rsidRPr="00DC4D27">
        <w:t xml:space="preserve"> </w:t>
      </w:r>
      <w:proofErr w:type="spellStart"/>
      <w:r w:rsidRPr="00DC4D27">
        <w:t>Containing</w:t>
      </w:r>
      <w:proofErr w:type="spellEnd"/>
      <w:r w:rsidRPr="00DC4D27">
        <w:t xml:space="preserve"> </w:t>
      </w:r>
      <w:proofErr w:type="spellStart"/>
      <w:r w:rsidRPr="00DC4D27">
        <w:t>Arbitrary</w:t>
      </w:r>
      <w:proofErr w:type="spellEnd"/>
      <w:r w:rsidRPr="00DC4D27">
        <w:t xml:space="preserve"> </w:t>
      </w:r>
      <w:proofErr w:type="spellStart"/>
      <w:r w:rsidRPr="00DC4D27">
        <w:t>Distributions</w:t>
      </w:r>
      <w:proofErr w:type="spellEnd"/>
      <w:r w:rsidRPr="00DC4D27">
        <w:t xml:space="preserve"> </w:t>
      </w:r>
      <w:proofErr w:type="spellStart"/>
      <w:r w:rsidRPr="00DC4D27">
        <w:t>of</w:t>
      </w:r>
      <w:proofErr w:type="spellEnd"/>
      <w:r w:rsidRPr="00DC4D27">
        <w:t xml:space="preserve"> </w:t>
      </w:r>
      <w:proofErr w:type="spellStart"/>
      <w:r w:rsidRPr="00DC4D27">
        <w:t>Subgraphs</w:t>
      </w:r>
      <w:proofErr w:type="spellEnd"/>
      <w:r w:rsidRPr="00DC4D27">
        <w:t xml:space="preserve">. </w:t>
      </w:r>
      <w:r w:rsidRPr="00A92DA2">
        <w:t xml:space="preserve">Oxford </w:t>
      </w:r>
      <w:proofErr w:type="spellStart"/>
      <w:r w:rsidRPr="00A92DA2">
        <w:t>University</w:t>
      </w:r>
      <w:proofErr w:type="spellEnd"/>
      <w:r w:rsidRPr="00A92DA2">
        <w:t xml:space="preserve"> Press</w:t>
      </w:r>
      <w:r w:rsidRPr="00DC4D27">
        <w:t>, v. 14, n. 8, p. 1-15</w:t>
      </w:r>
      <w:r>
        <w:t xml:space="preserve">. </w:t>
      </w:r>
      <w:r w:rsidRPr="00DC4D27">
        <w:t xml:space="preserve">Disponível em: </w:t>
      </w:r>
      <w:r>
        <w:t>&lt;</w:t>
      </w:r>
      <w:hyperlink r:id="rId47" w:history="1">
        <w:r w:rsidRPr="00DC4D27">
          <w:rPr>
            <w:rStyle w:val="Hyperlink"/>
          </w:rPr>
          <w:t>https://arxi</w:t>
        </w:r>
        <w:r w:rsidRPr="00DC4D27">
          <w:rPr>
            <w:rStyle w:val="Hyperlink"/>
          </w:rPr>
          <w:t>v</w:t>
        </w:r>
        <w:r w:rsidRPr="00DC4D27">
          <w:rPr>
            <w:rStyle w:val="Hyperlink"/>
          </w:rPr>
          <w:t>.org/abs/1005.1659</w:t>
        </w:r>
      </w:hyperlink>
      <w:r>
        <w:t>&gt;</w:t>
      </w:r>
      <w:r w:rsidRPr="00DC4D27">
        <w:t xml:space="preserve">. </w:t>
      </w:r>
      <w:r w:rsidRPr="00DC4D27">
        <w:rPr>
          <w:lang w:val="de-DE"/>
        </w:rPr>
        <w:t>Acesso em: 19 jan. 2025.</w:t>
      </w:r>
    </w:p>
    <w:p w14:paraId="69F01F76" w14:textId="77777777" w:rsidR="00014431" w:rsidRDefault="00014431" w:rsidP="00014431">
      <w:pPr>
        <w:spacing w:after="240" w:line="240" w:lineRule="auto"/>
        <w:ind w:left="357"/>
        <w:jc w:val="left"/>
        <w:rPr>
          <w:lang w:val="de-DE"/>
        </w:rPr>
      </w:pPr>
      <w:r w:rsidRPr="00675FD3">
        <w:t xml:space="preserve">Paula, C. P.; Cordeiro, G. A.; </w:t>
      </w:r>
      <w:proofErr w:type="spellStart"/>
      <w:r w:rsidRPr="00675FD3">
        <w:t>Rampasso</w:t>
      </w:r>
      <w:proofErr w:type="spellEnd"/>
      <w:r w:rsidRPr="00675FD3">
        <w:t xml:space="preserve">, I. S.; </w:t>
      </w:r>
      <w:proofErr w:type="spellStart"/>
      <w:r w:rsidRPr="00675FD3">
        <w:t>Ordoñez</w:t>
      </w:r>
      <w:proofErr w:type="spellEnd"/>
      <w:r w:rsidRPr="00675FD3">
        <w:t xml:space="preserve">, R. E. C.; </w:t>
      </w:r>
      <w:proofErr w:type="spellStart"/>
      <w:r w:rsidRPr="00675FD3">
        <w:t>Anholon</w:t>
      </w:r>
      <w:proofErr w:type="spellEnd"/>
      <w:r w:rsidRPr="00675FD3">
        <w:t>, R. 201</w:t>
      </w:r>
      <w:r>
        <w:t>7</w:t>
      </w:r>
      <w:r w:rsidRPr="00675FD3">
        <w:t>. Métodos Quantitativos para Gestão de Risco em Projetos: Uma Revisão da Literatura. Revista Gestão da Produção Operações e Sistemas.</w:t>
      </w:r>
      <w:r>
        <w:t xml:space="preserve"> Revista GEPROS.</w:t>
      </w:r>
      <w:r w:rsidRPr="00675FD3">
        <w:t xml:space="preserve"> Disponível em: </w:t>
      </w:r>
      <w:r>
        <w:t>&lt;</w:t>
      </w:r>
      <w:hyperlink r:id="rId48" w:history="1">
        <w:r w:rsidRPr="00E23541">
          <w:rPr>
            <w:rStyle w:val="Hyperlink"/>
          </w:rPr>
          <w:t>https://revista.feb.unesp.br/gepros/article/view/2210</w:t>
        </w:r>
      </w:hyperlink>
      <w:r>
        <w:t>&gt;</w:t>
      </w:r>
      <w:r w:rsidRPr="00675FD3">
        <w:t xml:space="preserve">. </w:t>
      </w:r>
      <w:r w:rsidRPr="00014431">
        <w:rPr>
          <w:lang w:val="de-DE"/>
        </w:rPr>
        <w:t>Acesso em: 19 jan. 2025.</w:t>
      </w:r>
    </w:p>
    <w:p w14:paraId="7E88C48B" w14:textId="77777777" w:rsidR="00014431" w:rsidRPr="00014431" w:rsidRDefault="00014431" w:rsidP="00014431">
      <w:pPr>
        <w:spacing w:after="240" w:line="240" w:lineRule="auto"/>
        <w:ind w:left="357"/>
        <w:jc w:val="left"/>
        <w:rPr>
          <w:lang w:val="de-DE"/>
        </w:rPr>
      </w:pPr>
      <w:r w:rsidRPr="00FA664F">
        <w:t>Santos, V. A. C</w:t>
      </w:r>
      <w:r w:rsidRPr="00FA664F">
        <w:rPr>
          <w:b/>
          <w:bCs/>
        </w:rPr>
        <w:t>.</w:t>
      </w:r>
      <w:r w:rsidRPr="00FA664F">
        <w:t xml:space="preserve"> 2020. Gestão de Risco de Crédito Bancário: Caso do Banco Comercial e de Investimentos (BCI, S.A.). Disponível em: &lt;</w:t>
      </w:r>
      <w:hyperlink r:id="rId49" w:history="1">
        <w:r w:rsidRPr="00FA664F">
          <w:rPr>
            <w:rStyle w:val="Hyperlink"/>
          </w:rPr>
          <w:t>https://reposit</w:t>
        </w:r>
        <w:r w:rsidRPr="00FA664F">
          <w:rPr>
            <w:rStyle w:val="Hyperlink"/>
          </w:rPr>
          <w:t>o</w:t>
        </w:r>
        <w:r w:rsidRPr="00FA664F">
          <w:rPr>
            <w:rStyle w:val="Hyperlink"/>
          </w:rPr>
          <w:t>rio.iscte-iul.pt/bitstream/10071/22452/1/master_vanda_carvalho_santos.pdf</w:t>
        </w:r>
      </w:hyperlink>
      <w:r w:rsidRPr="00FA664F">
        <w:t xml:space="preserve">&gt;. </w:t>
      </w:r>
      <w:r w:rsidRPr="00014431">
        <w:rPr>
          <w:lang w:val="de-DE"/>
        </w:rPr>
        <w:t>Acesso em: 19 jan. 2025.</w:t>
      </w:r>
    </w:p>
    <w:p w14:paraId="1018993D" w14:textId="0A8D47E1" w:rsidR="005547D2" w:rsidRDefault="005547D2" w:rsidP="00A067CC">
      <w:pPr>
        <w:spacing w:after="240" w:line="240" w:lineRule="auto"/>
        <w:ind w:left="357"/>
        <w:jc w:val="left"/>
      </w:pPr>
      <w:r>
        <w:rPr>
          <w:lang w:val="de-DE"/>
        </w:rPr>
        <w:t>Wang, X.; Zhang, Z.; Li, H.; Zhu, W. 2022</w:t>
      </w:r>
      <w:r w:rsidRPr="005547D2">
        <w:rPr>
          <w:lang w:val="de-DE"/>
        </w:rPr>
        <w:t>. Automated Graph Machine Learning: Approaches, Libraries, and Benchmarks</w:t>
      </w:r>
      <w:r>
        <w:rPr>
          <w:lang w:val="de-DE"/>
        </w:rPr>
        <w:t>.</w:t>
      </w:r>
      <w:r w:rsidR="00B169DE">
        <w:rPr>
          <w:lang w:val="de-DE"/>
        </w:rPr>
        <w:t xml:space="preserve"> </w:t>
      </w:r>
      <w:proofErr w:type="spellStart"/>
      <w:r w:rsidR="00B169DE" w:rsidRPr="00B169DE">
        <w:rPr>
          <w:lang w:val="de-DE"/>
        </w:rPr>
        <w:t>Journal</w:t>
      </w:r>
      <w:proofErr w:type="spellEnd"/>
      <w:r w:rsidR="00B169DE" w:rsidRPr="00B169DE">
        <w:rPr>
          <w:lang w:val="de-DE"/>
        </w:rPr>
        <w:t xml:space="preserve"> </w:t>
      </w:r>
      <w:proofErr w:type="spellStart"/>
      <w:r w:rsidR="00B169DE" w:rsidRPr="00B169DE">
        <w:rPr>
          <w:lang w:val="de-DE"/>
        </w:rPr>
        <w:t>of</w:t>
      </w:r>
      <w:proofErr w:type="spellEnd"/>
      <w:r w:rsidR="00B169DE" w:rsidRPr="00B169DE">
        <w:rPr>
          <w:lang w:val="de-DE"/>
        </w:rPr>
        <w:t xml:space="preserve"> </w:t>
      </w:r>
      <w:proofErr w:type="spellStart"/>
      <w:r w:rsidR="00B169DE" w:rsidRPr="00B169DE">
        <w:rPr>
          <w:lang w:val="de-DE"/>
        </w:rPr>
        <w:t>LaTeX</w:t>
      </w:r>
      <w:proofErr w:type="spellEnd"/>
      <w:r w:rsidR="00B169DE" w:rsidRPr="00B169DE">
        <w:rPr>
          <w:lang w:val="de-DE"/>
        </w:rPr>
        <w:t xml:space="preserve"> </w:t>
      </w:r>
      <w:proofErr w:type="spellStart"/>
      <w:r w:rsidR="00B169DE" w:rsidRPr="00B169DE">
        <w:rPr>
          <w:lang w:val="de-DE"/>
        </w:rPr>
        <w:t>Class</w:t>
      </w:r>
      <w:proofErr w:type="spellEnd"/>
      <w:r w:rsidR="00B169DE" w:rsidRPr="00B169DE">
        <w:rPr>
          <w:lang w:val="de-DE"/>
        </w:rPr>
        <w:t xml:space="preserve"> Files, v. 14, n. 8, p. 1-15</w:t>
      </w:r>
      <w:r w:rsidR="00B169DE">
        <w:t>.</w:t>
      </w:r>
      <w:r w:rsidRPr="00B169DE">
        <w:t xml:space="preserve"> </w:t>
      </w:r>
      <w:r w:rsidRPr="005547D2">
        <w:t xml:space="preserve">Disponível em: </w:t>
      </w:r>
      <w:r>
        <w:t>&lt;</w:t>
      </w:r>
      <w:hyperlink r:id="rId50" w:history="1">
        <w:r w:rsidRPr="00E23541">
          <w:rPr>
            <w:rStyle w:val="Hyperlink"/>
          </w:rPr>
          <w:t>https://arxiv.org/abs/2201.01288</w:t>
        </w:r>
      </w:hyperlink>
      <w:r>
        <w:t>&gt;</w:t>
      </w:r>
      <w:r w:rsidRPr="005547D2">
        <w:t>. Acesso em: 19 jan. 2025.</w:t>
      </w:r>
    </w:p>
    <w:p w14:paraId="6EA398EC" w14:textId="77777777" w:rsidR="003B0AA1" w:rsidRDefault="003B0AA1" w:rsidP="00AC0578">
      <w:pPr>
        <w:spacing w:line="360" w:lineRule="auto"/>
        <w:rPr>
          <w:b/>
        </w:rPr>
      </w:pPr>
    </w:p>
    <w:p w14:paraId="65117961" w14:textId="77777777" w:rsidR="00CB0F3E" w:rsidRDefault="00CB0F3E" w:rsidP="00AC0578">
      <w:pPr>
        <w:spacing w:line="360" w:lineRule="auto"/>
        <w:rPr>
          <w:b/>
        </w:rPr>
      </w:pPr>
    </w:p>
    <w:p w14:paraId="108D5D3B" w14:textId="77777777" w:rsidR="00CB0F3E" w:rsidRDefault="00CB0F3E" w:rsidP="00AC0578">
      <w:pPr>
        <w:spacing w:line="360" w:lineRule="auto"/>
        <w:rPr>
          <w:b/>
        </w:rPr>
      </w:pPr>
    </w:p>
    <w:p w14:paraId="624E7886" w14:textId="77777777" w:rsidR="00CB0F3E" w:rsidRDefault="00CB0F3E" w:rsidP="00AC0578">
      <w:pPr>
        <w:spacing w:line="360" w:lineRule="auto"/>
        <w:rPr>
          <w:b/>
        </w:rPr>
      </w:pPr>
    </w:p>
    <w:p w14:paraId="031A85E7" w14:textId="77777777" w:rsidR="00CB0F3E" w:rsidRDefault="00CB0F3E" w:rsidP="00AC0578">
      <w:pPr>
        <w:spacing w:line="360" w:lineRule="auto"/>
        <w:rPr>
          <w:b/>
        </w:rPr>
      </w:pPr>
    </w:p>
    <w:p w14:paraId="3E89E30F" w14:textId="77777777" w:rsidR="00CB0F3E" w:rsidRDefault="00CB0F3E" w:rsidP="00AC0578">
      <w:pPr>
        <w:spacing w:line="360" w:lineRule="auto"/>
        <w:rPr>
          <w:b/>
        </w:rPr>
      </w:pPr>
    </w:p>
    <w:p w14:paraId="6FD9A76D" w14:textId="77777777" w:rsidR="00CB0F3E" w:rsidRPr="00675FD3" w:rsidRDefault="00CB0F3E" w:rsidP="00AC0578">
      <w:pPr>
        <w:spacing w:line="360" w:lineRule="auto"/>
        <w:rPr>
          <w:b/>
        </w:rPr>
      </w:pPr>
    </w:p>
    <w:p w14:paraId="1762EF9D" w14:textId="10DFA402" w:rsidR="003B0AA1" w:rsidRDefault="00AC0578" w:rsidP="00AC0578">
      <w:pPr>
        <w:spacing w:line="360" w:lineRule="auto"/>
        <w:rPr>
          <w:b/>
        </w:rPr>
      </w:pPr>
      <w:r w:rsidRPr="004C12D2">
        <w:rPr>
          <w:b/>
        </w:rPr>
        <w:lastRenderedPageBreak/>
        <w:t>Apêndice</w:t>
      </w:r>
    </w:p>
    <w:p w14:paraId="0CC28804" w14:textId="77777777" w:rsidR="001735B1" w:rsidRDefault="001735B1" w:rsidP="00AC0578">
      <w:pPr>
        <w:spacing w:line="360" w:lineRule="auto"/>
        <w:rPr>
          <w:b/>
        </w:rPr>
      </w:pPr>
    </w:p>
    <w:p w14:paraId="4A49F465" w14:textId="41C400E4" w:rsidR="00AC0578" w:rsidRPr="00FB0F64" w:rsidRDefault="00AC0578" w:rsidP="00AC0578">
      <w:pPr>
        <w:spacing w:after="40" w:line="360" w:lineRule="auto"/>
      </w:pPr>
      <w:r>
        <w:t xml:space="preserve">Apêndice A – Imagem 1. Modelo de dados proposto - </w:t>
      </w:r>
      <w:r w:rsidRPr="00A83DD9">
        <w:t xml:space="preserve">Data </w:t>
      </w:r>
      <w:proofErr w:type="spellStart"/>
      <w:r w:rsidRPr="00A83DD9">
        <w:t>Wrangling</w:t>
      </w:r>
      <w:proofErr w:type="spellEnd"/>
    </w:p>
    <w:p w14:paraId="1231A4F4" w14:textId="77777777" w:rsidR="00AC0578" w:rsidRPr="00397B56" w:rsidRDefault="00AC0578" w:rsidP="00AC0578">
      <w:pPr>
        <w:spacing w:line="360" w:lineRule="auto"/>
        <w:jc w:val="left"/>
      </w:pPr>
      <w:r>
        <w:rPr>
          <w:noProof/>
        </w:rPr>
        <w:drawing>
          <wp:inline distT="0" distB="0" distL="0" distR="0" wp14:anchorId="01292B08" wp14:editId="036065A2">
            <wp:extent cx="5706692" cy="2544418"/>
            <wp:effectExtent l="0" t="0" r="0" b="8890"/>
            <wp:docPr id="14406706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7065" name="Imagem 1" descr="Diagrama&#10;&#10;Descrição gerada automaticament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6753" cy="2557821"/>
                    </a:xfrm>
                    <a:prstGeom prst="rect">
                      <a:avLst/>
                    </a:prstGeom>
                    <a:noFill/>
                    <a:ln>
                      <a:noFill/>
                    </a:ln>
                  </pic:spPr>
                </pic:pic>
              </a:graphicData>
            </a:graphic>
          </wp:inline>
        </w:drawing>
      </w:r>
    </w:p>
    <w:p w14:paraId="0E507A99" w14:textId="77777777" w:rsidR="00AC0578" w:rsidRDefault="00AC0578" w:rsidP="00AC0578">
      <w:pPr>
        <w:spacing w:after="40" w:line="360" w:lineRule="auto"/>
      </w:pPr>
      <w:r>
        <w:t xml:space="preserve">Legenda: </w:t>
      </w:r>
      <w:r w:rsidRPr="00397B56">
        <w:t>Modelagem</w:t>
      </w:r>
      <w:r w:rsidRPr="00FB0F64">
        <w:t xml:space="preserve"> espelho bases RFB e resultado projeto</w:t>
      </w:r>
      <w:r>
        <w:t xml:space="preserve">. </w:t>
      </w:r>
    </w:p>
    <w:p w14:paraId="1B6F121D" w14:textId="77777777" w:rsidR="003B0AA1" w:rsidRDefault="00AC0578" w:rsidP="00AC0578">
      <w:pPr>
        <w:spacing w:after="40" w:line="360" w:lineRule="auto"/>
      </w:pPr>
      <w:r w:rsidRPr="00397B56">
        <w:t>Fonte: Resultados originais da pesquisa</w:t>
      </w:r>
    </w:p>
    <w:p w14:paraId="3B5F849E" w14:textId="05FB7974" w:rsidR="003B0AA1" w:rsidRDefault="003B0AA1" w:rsidP="00AC0578">
      <w:pPr>
        <w:spacing w:after="40" w:line="360" w:lineRule="auto"/>
        <w:ind w:firstLine="567"/>
        <w:jc w:val="left"/>
      </w:pPr>
    </w:p>
    <w:p w14:paraId="693E1A38" w14:textId="64CE2F8A" w:rsidR="00AC0578" w:rsidRPr="00A83DD9" w:rsidRDefault="00AC0578" w:rsidP="00AC0578">
      <w:pPr>
        <w:spacing w:after="40" w:line="360" w:lineRule="auto"/>
        <w:jc w:val="left"/>
        <w:rPr>
          <w:b/>
          <w:bCs/>
          <w:iCs/>
        </w:rPr>
      </w:pPr>
      <w:r>
        <w:t xml:space="preserve">Apêndice A – Imagem 2 – </w:t>
      </w:r>
      <w:r w:rsidRPr="00A83DD9">
        <w:t xml:space="preserve">Data </w:t>
      </w:r>
      <w:proofErr w:type="spellStart"/>
      <w:r w:rsidRPr="00A83DD9">
        <w:t>Wrangling</w:t>
      </w:r>
      <w:proofErr w:type="spellEnd"/>
      <w:r w:rsidRPr="00A83DD9">
        <w:t xml:space="preserve"> </w:t>
      </w:r>
      <w:r>
        <w:t xml:space="preserve">– Plataforma Google </w:t>
      </w:r>
      <w:proofErr w:type="spellStart"/>
      <w:r>
        <w:t>Bigquery</w:t>
      </w:r>
      <w:proofErr w:type="spellEnd"/>
      <w:r>
        <w:t xml:space="preserve"> </w:t>
      </w:r>
    </w:p>
    <w:p w14:paraId="7B32DE63" w14:textId="77777777" w:rsidR="00AC0578" w:rsidRDefault="00AC0578" w:rsidP="00AC0578">
      <w:pPr>
        <w:spacing w:after="40" w:line="360" w:lineRule="auto"/>
        <w:jc w:val="left"/>
        <w:rPr>
          <w:iCs/>
        </w:rPr>
      </w:pPr>
      <w:r>
        <w:rPr>
          <w:noProof/>
        </w:rPr>
        <w:drawing>
          <wp:inline distT="0" distB="0" distL="0" distR="0" wp14:anchorId="5F2A9722" wp14:editId="20BAC5BF">
            <wp:extent cx="5788550" cy="3135517"/>
            <wp:effectExtent l="0" t="0" r="3175" b="8255"/>
            <wp:docPr id="25426525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265254" name="Imagem 1" descr="Interface gráfica do usuário, Texto, Aplicativo, Email&#10;&#10;Descrição gerada automaticamente"/>
                    <pic:cNvPicPr/>
                  </pic:nvPicPr>
                  <pic:blipFill>
                    <a:blip r:embed="rId52"/>
                    <a:stretch>
                      <a:fillRect/>
                    </a:stretch>
                  </pic:blipFill>
                  <pic:spPr>
                    <a:xfrm>
                      <a:off x="0" y="0"/>
                      <a:ext cx="5816387" cy="3150596"/>
                    </a:xfrm>
                    <a:prstGeom prst="rect">
                      <a:avLst/>
                    </a:prstGeom>
                  </pic:spPr>
                </pic:pic>
              </a:graphicData>
            </a:graphic>
          </wp:inline>
        </w:drawing>
      </w:r>
    </w:p>
    <w:p w14:paraId="74F606A6" w14:textId="77777777" w:rsidR="00AC0578" w:rsidRDefault="00AC0578" w:rsidP="00AC0578">
      <w:pPr>
        <w:spacing w:after="40" w:line="360" w:lineRule="auto"/>
        <w:jc w:val="left"/>
      </w:pPr>
      <w:r>
        <w:t xml:space="preserve">Legenda: </w:t>
      </w:r>
      <w:proofErr w:type="spellStart"/>
      <w:r>
        <w:t>BiqQuery</w:t>
      </w:r>
      <w:proofErr w:type="spellEnd"/>
      <w:r>
        <w:t xml:space="preserve"> – </w:t>
      </w:r>
      <w:proofErr w:type="spellStart"/>
      <w:r>
        <w:t>Comand</w:t>
      </w:r>
      <w:proofErr w:type="spellEnd"/>
      <w:r>
        <w:t xml:space="preserve"> </w:t>
      </w:r>
      <w:proofErr w:type="spellStart"/>
      <w:r>
        <w:t>Line</w:t>
      </w:r>
      <w:proofErr w:type="spellEnd"/>
      <w:r>
        <w:t xml:space="preserve">. </w:t>
      </w:r>
    </w:p>
    <w:p w14:paraId="703DE5FE" w14:textId="77777777" w:rsidR="003B0AA1" w:rsidRDefault="00AC0578" w:rsidP="00AC0578">
      <w:pPr>
        <w:spacing w:after="40" w:line="360" w:lineRule="auto"/>
        <w:rPr>
          <w:iCs/>
        </w:rPr>
      </w:pPr>
      <w:r w:rsidRPr="003E30A0">
        <w:rPr>
          <w:iCs/>
        </w:rPr>
        <w:t>Fonte: Resultados originais da pesquisa</w:t>
      </w:r>
    </w:p>
    <w:p w14:paraId="07C815B1" w14:textId="0F169424" w:rsidR="009521C5" w:rsidRPr="00FB0F64" w:rsidRDefault="009521C5" w:rsidP="00E16365"/>
    <w:sectPr w:rsidR="009521C5" w:rsidRPr="00FB0F64" w:rsidSect="00EE21D2">
      <w:headerReference w:type="default" r:id="rId53"/>
      <w:footerReference w:type="default" r:id="rId54"/>
      <w:footerReference w:type="first" r:id="rId55"/>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2AA192" w14:textId="77777777" w:rsidR="000B6EDE" w:rsidRDefault="000B6EDE" w:rsidP="005F5FEB">
      <w:pPr>
        <w:spacing w:line="240" w:lineRule="auto"/>
      </w:pPr>
      <w:r>
        <w:separator/>
      </w:r>
    </w:p>
  </w:endnote>
  <w:endnote w:type="continuationSeparator" w:id="0">
    <w:p w14:paraId="4FD457DD" w14:textId="77777777" w:rsidR="000B6EDE" w:rsidRDefault="000B6EDE"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A7A4AA" w14:textId="77777777" w:rsidR="000B6EDE" w:rsidRDefault="000B6EDE" w:rsidP="005F5FEB">
      <w:pPr>
        <w:spacing w:line="240" w:lineRule="auto"/>
      </w:pPr>
      <w:bookmarkStart w:id="0" w:name="_Hlk493588901"/>
      <w:bookmarkEnd w:id="0"/>
      <w:r>
        <w:separator/>
      </w:r>
    </w:p>
  </w:footnote>
  <w:footnote w:type="continuationSeparator" w:id="0">
    <w:p w14:paraId="3F626D4A" w14:textId="77777777" w:rsidR="000B6EDE" w:rsidRDefault="000B6EDE" w:rsidP="005F5FEB">
      <w:pPr>
        <w:spacing w:line="240" w:lineRule="auto"/>
      </w:pPr>
      <w:r>
        <w:continuationSeparator/>
      </w:r>
    </w:p>
  </w:footnote>
  <w:footnote w:id="1">
    <w:p w14:paraId="27BCBAA4" w14:textId="0782949D" w:rsidR="00673643" w:rsidRPr="00673643" w:rsidRDefault="00673643">
      <w:pPr>
        <w:pStyle w:val="Textodenotaderodap"/>
      </w:pPr>
      <w:r w:rsidRPr="00673643">
        <w:rPr>
          <w:rStyle w:val="Refdenotaderodap"/>
        </w:rPr>
        <w:footnoteRef/>
      </w:r>
      <w:r w:rsidRPr="00673643">
        <w:t xml:space="preserve"> </w:t>
      </w:r>
      <w:r w:rsidRPr="00673643">
        <w:rPr>
          <w:sz w:val="18"/>
          <w:szCs w:val="18"/>
        </w:rPr>
        <w:t xml:space="preserve">RDBMS significa </w:t>
      </w:r>
      <w:proofErr w:type="spellStart"/>
      <w:r w:rsidRPr="00673643">
        <w:rPr>
          <w:sz w:val="18"/>
          <w:szCs w:val="18"/>
        </w:rPr>
        <w:t>Relational</w:t>
      </w:r>
      <w:proofErr w:type="spellEnd"/>
      <w:r w:rsidRPr="00673643">
        <w:rPr>
          <w:sz w:val="18"/>
          <w:szCs w:val="18"/>
        </w:rPr>
        <w:t xml:space="preserve"> </w:t>
      </w:r>
      <w:proofErr w:type="spellStart"/>
      <w:r w:rsidRPr="00673643">
        <w:rPr>
          <w:sz w:val="18"/>
          <w:szCs w:val="18"/>
        </w:rPr>
        <w:t>Database</w:t>
      </w:r>
      <w:proofErr w:type="spellEnd"/>
      <w:r w:rsidRPr="00673643">
        <w:rPr>
          <w:sz w:val="18"/>
          <w:szCs w:val="18"/>
        </w:rPr>
        <w:t xml:space="preserve"> Management System (Sistema de Gerenciamento de Banco de Dados Relacional)</w:t>
      </w:r>
    </w:p>
  </w:footnote>
  <w:footnote w:id="2">
    <w:p w14:paraId="0DD9181F" w14:textId="344CF273" w:rsidR="00A43A70" w:rsidRPr="00A43A70" w:rsidRDefault="00A43A70">
      <w:pPr>
        <w:pStyle w:val="Textodenotaderodap"/>
        <w:rPr>
          <w:sz w:val="18"/>
          <w:szCs w:val="18"/>
        </w:rPr>
      </w:pPr>
      <w:r w:rsidRPr="00A43A70">
        <w:rPr>
          <w:rStyle w:val="Refdenotaderodap"/>
          <w:sz w:val="18"/>
          <w:szCs w:val="18"/>
        </w:rPr>
        <w:footnoteRef/>
      </w:r>
      <w:r w:rsidRPr="00A43A70">
        <w:rPr>
          <w:sz w:val="18"/>
          <w:szCs w:val="18"/>
        </w:rPr>
        <w:t xml:space="preserve"> Problema matemático que queria responder a seguinte questão: </w:t>
      </w:r>
      <w:r w:rsidRPr="00A43A70">
        <w:rPr>
          <w:sz w:val="18"/>
          <w:szCs w:val="18"/>
        </w:rPr>
        <w:t>É possível atravessar todas as sete pontes da cidade passando por cada uma delas exatamente uma vez</w:t>
      </w:r>
      <w:r w:rsidRPr="00A43A70">
        <w:rPr>
          <w:sz w:val="18"/>
          <w:szCs w:val="18"/>
        </w:rPr>
        <w:t>?</w:t>
      </w:r>
    </w:p>
  </w:footnote>
  <w:footnote w:id="3">
    <w:p w14:paraId="7EB6958A" w14:textId="041B03A8" w:rsidR="00B9490B" w:rsidRDefault="00B9490B">
      <w:pPr>
        <w:pStyle w:val="Textodenotaderodap"/>
      </w:pPr>
      <w:r>
        <w:rPr>
          <w:rStyle w:val="Refdenotaderodap"/>
        </w:rPr>
        <w:footnoteRef/>
      </w:r>
      <w:r>
        <w:t xml:space="preserve"> </w:t>
      </w:r>
      <w:proofErr w:type="spellStart"/>
      <w:r w:rsidRPr="00AC6C07">
        <w:rPr>
          <w:sz w:val="18"/>
          <w:szCs w:val="18"/>
        </w:rPr>
        <w:t>DataFrame</w:t>
      </w:r>
      <w:proofErr w:type="spellEnd"/>
      <w:r w:rsidR="00D632FF">
        <w:rPr>
          <w:sz w:val="18"/>
          <w:szCs w:val="18"/>
        </w:rPr>
        <w:t>.</w:t>
      </w:r>
      <w:r w:rsidRPr="00AC6C07">
        <w:rPr>
          <w:sz w:val="18"/>
          <w:szCs w:val="18"/>
        </w:rPr>
        <w:t xml:space="preserve"> Estrutura de dados bidimensional utilizada principalmente em bibliotecas como o </w:t>
      </w:r>
      <w:r w:rsidR="00B43B7D" w:rsidRPr="00AC6C07">
        <w:rPr>
          <w:sz w:val="18"/>
          <w:szCs w:val="18"/>
        </w:rPr>
        <w:t>‘</w:t>
      </w:r>
      <w:r w:rsidRPr="00AC6C07">
        <w:rPr>
          <w:sz w:val="18"/>
          <w:szCs w:val="18"/>
        </w:rPr>
        <w:t>pandas</w:t>
      </w:r>
      <w:r w:rsidR="00B43B7D" w:rsidRPr="00AC6C07">
        <w:rPr>
          <w:sz w:val="18"/>
          <w:szCs w:val="18"/>
        </w:rPr>
        <w:t>’</w:t>
      </w:r>
      <w:r w:rsidRPr="00AC6C07">
        <w:rPr>
          <w:sz w:val="18"/>
          <w:szCs w:val="18"/>
        </w:rPr>
        <w:t xml:space="preserve"> no Python, que permite a manipulação de dados tabulares de forma eficiente. Um </w:t>
      </w:r>
      <w:proofErr w:type="spellStart"/>
      <w:r w:rsidRPr="00AC6C07">
        <w:rPr>
          <w:sz w:val="18"/>
          <w:szCs w:val="18"/>
        </w:rPr>
        <w:t>DataFrame</w:t>
      </w:r>
      <w:proofErr w:type="spellEnd"/>
      <w:r w:rsidRPr="00AC6C07">
        <w:rPr>
          <w:sz w:val="18"/>
          <w:szCs w:val="18"/>
        </w:rPr>
        <w:t xml:space="preserve"> é comparável a uma tabela em uma base de dados ou a uma planilha, onde os dados são organizados em linhas e colunas, podendo conter diferentes tipos de dados.</w:t>
      </w:r>
    </w:p>
  </w:footnote>
  <w:footnote w:id="4">
    <w:p w14:paraId="45CD10EE" w14:textId="7B58D97F" w:rsidR="000C1F09" w:rsidRDefault="000C1F09" w:rsidP="000C1F09">
      <w:pPr>
        <w:pStyle w:val="Textodenotaderodap"/>
      </w:pPr>
      <w:r>
        <w:rPr>
          <w:rStyle w:val="Refdenotaderodap"/>
        </w:rPr>
        <w:footnoteRef/>
      </w:r>
      <w:r>
        <w:t xml:space="preserve"> </w:t>
      </w:r>
      <w:proofErr w:type="spellStart"/>
      <w:r>
        <w:t>C</w:t>
      </w:r>
      <w:r>
        <w:rPr>
          <w:sz w:val="18"/>
          <w:szCs w:val="18"/>
        </w:rPr>
        <w:t>hunks</w:t>
      </w:r>
      <w:proofErr w:type="spellEnd"/>
      <w:r>
        <w:rPr>
          <w:sz w:val="18"/>
          <w:szCs w:val="18"/>
        </w:rPr>
        <w:t>.</w:t>
      </w:r>
      <w:r w:rsidRPr="00AC6C07">
        <w:rPr>
          <w:sz w:val="18"/>
          <w:szCs w:val="18"/>
        </w:rPr>
        <w:t xml:space="preserve"> </w:t>
      </w:r>
      <w:r>
        <w:rPr>
          <w:sz w:val="18"/>
          <w:szCs w:val="18"/>
        </w:rPr>
        <w:t xml:space="preserve">No </w:t>
      </w:r>
      <w:proofErr w:type="spellStart"/>
      <w:r>
        <w:rPr>
          <w:sz w:val="18"/>
          <w:szCs w:val="18"/>
        </w:rPr>
        <w:t>p</w:t>
      </w:r>
      <w:r w:rsidRPr="000C1F09">
        <w:rPr>
          <w:sz w:val="18"/>
          <w:szCs w:val="18"/>
        </w:rPr>
        <w:t>ython</w:t>
      </w:r>
      <w:proofErr w:type="spellEnd"/>
      <w:r w:rsidRPr="000C1F09">
        <w:rPr>
          <w:sz w:val="18"/>
          <w:szCs w:val="18"/>
        </w:rPr>
        <w:t xml:space="preserve"> referem-se a </w:t>
      </w:r>
      <w:r w:rsidRPr="00DC2A2C">
        <w:rPr>
          <w:sz w:val="18"/>
          <w:szCs w:val="18"/>
        </w:rPr>
        <w:t>partições ou divisões de dados em partes menores</w:t>
      </w:r>
      <w:r w:rsidRPr="000C1F09">
        <w:rPr>
          <w:sz w:val="18"/>
          <w:szCs w:val="18"/>
        </w:rPr>
        <w:t xml:space="preserve"> para processamento. O termo é amplamente utilizado em contextos como manipulação de arquivos, listas, </w:t>
      </w:r>
      <w:proofErr w:type="spellStart"/>
      <w:r w:rsidRPr="000C1F09">
        <w:rPr>
          <w:sz w:val="18"/>
          <w:szCs w:val="18"/>
        </w:rPr>
        <w:t>strings</w:t>
      </w:r>
      <w:proofErr w:type="spellEnd"/>
      <w:r w:rsidRPr="000C1F09">
        <w:rPr>
          <w:sz w:val="18"/>
          <w:szCs w:val="18"/>
        </w:rPr>
        <w:t xml:space="preserve">, fluxos de dados, entre outros. Dividir dados em </w:t>
      </w:r>
      <w:proofErr w:type="spellStart"/>
      <w:r w:rsidRPr="000C1F09">
        <w:rPr>
          <w:sz w:val="18"/>
          <w:szCs w:val="18"/>
        </w:rPr>
        <w:t>chunks</w:t>
      </w:r>
      <w:proofErr w:type="spellEnd"/>
      <w:r w:rsidRPr="000C1F09">
        <w:rPr>
          <w:sz w:val="18"/>
          <w:szCs w:val="18"/>
        </w:rPr>
        <w:t xml:space="preserve"> é útil para lidar com grandes volumes de informações de forma eficiente, especialmente quando os dados não cabem inteiramente na memória.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DFBA5F" w14:textId="04504A57" w:rsidR="00AE157D" w:rsidRPr="00D52F94" w:rsidRDefault="00C25FE2" w:rsidP="00D92CD6">
    <w:pPr>
      <w:pStyle w:val="SemEspaamento"/>
      <w:ind w:right="3968"/>
      <w:rPr>
        <w:sz w:val="16"/>
        <w:szCs w:val="17"/>
      </w:rPr>
    </w:pPr>
    <w:bookmarkStart w:id="1" w:name="_Hlk33885723"/>
    <w:bookmarkStart w:id="2" w:name="_Hlk33885724"/>
    <w:bookmarkStart w:id="3" w:name="_Hlk33895896"/>
    <w:bookmarkStart w:id="4" w:name="_Hlk33895897"/>
    <w:bookmarkStart w:id="5" w:name="_Hlk33895939"/>
    <w:bookmarkStart w:id="6" w:name="_Hlk33895940"/>
    <w:bookmarkStart w:id="7" w:name="_Hlk33948838"/>
    <w:bookmarkStart w:id="8" w:name="_Hlk33948839"/>
    <w:bookmarkStart w:id="9" w:name="_Hlk33953468"/>
    <w:bookmarkStart w:id="10" w:name="_Hlk33953469"/>
    <w:bookmarkStart w:id="11" w:name="_Hlk33974381"/>
    <w:bookmarkStart w:id="12" w:name="_Hlk33974382"/>
    <w:r>
      <w:rPr>
        <w:noProof/>
      </w:rPr>
      <w:drawing>
        <wp:anchor distT="0" distB="0" distL="114300" distR="114300" simplePos="0" relativeHeight="251669504" behindDoc="0" locked="0" layoutInCell="1" allowOverlap="1" wp14:anchorId="6007AB36" wp14:editId="7714EDA2">
          <wp:simplePos x="0" y="0"/>
          <wp:positionH relativeFrom="margin">
            <wp:align>right</wp:align>
          </wp:positionH>
          <wp:positionV relativeFrom="paragraph">
            <wp:posOffset>-23495</wp:posOffset>
          </wp:positionV>
          <wp:extent cx="723900" cy="298450"/>
          <wp:effectExtent l="0" t="0" r="0" b="6350"/>
          <wp:wrapThrough wrapText="bothSides">
            <wp:wrapPolygon edited="0">
              <wp:start x="0" y="0"/>
              <wp:lineTo x="0" y="20681"/>
              <wp:lineTo x="21032" y="20681"/>
              <wp:lineTo x="21032" y="0"/>
              <wp:lineTo x="0" y="0"/>
            </wp:wrapPolygon>
          </wp:wrapThrough>
          <wp:docPr id="1667734149" name="Imagem 3"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149" name="Imagem 3" descr="Desenho com traços pretos em fundo branco&#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29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especialista em</w:t>
    </w:r>
    <w:r w:rsidR="00AE157D">
      <w:rPr>
        <w:sz w:val="16"/>
        <w:szCs w:val="17"/>
      </w:rPr>
      <w:t xml:space="preserve"> </w:t>
    </w:r>
    <w:r w:rsidR="00AE157D" w:rsidRPr="00AE157D">
      <w:rPr>
        <w:sz w:val="16"/>
        <w:szCs w:val="17"/>
      </w:rPr>
      <w:t xml:space="preserve">Data Science e Analytics </w:t>
    </w:r>
    <w:r w:rsidR="00EB5E64">
      <w:rPr>
        <w:sz w:val="16"/>
        <w:szCs w:val="17"/>
      </w:rPr>
      <w:t xml:space="preserve">– </w:t>
    </w:r>
    <w:r w:rsidR="00AE157D">
      <w:rPr>
        <w:sz w:val="16"/>
        <w:szCs w:val="17"/>
      </w:rPr>
      <w:t>2024</w:t>
    </w:r>
  </w:p>
  <w:p w14:paraId="450CB919" w14:textId="7D2CEF86" w:rsidR="00D92CD6" w:rsidRDefault="00D92CD6" w:rsidP="00D92CD6">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1"/>
  <w:bookmarkEnd w:id="2"/>
  <w:bookmarkEnd w:id="3"/>
  <w:bookmarkEnd w:id="4"/>
  <w:bookmarkEnd w:id="5"/>
  <w:bookmarkEnd w:id="6"/>
  <w:bookmarkEnd w:id="7"/>
  <w:bookmarkEnd w:id="8"/>
  <w:bookmarkEnd w:id="9"/>
  <w:bookmarkEnd w:id="10"/>
  <w:bookmarkEnd w:id="11"/>
  <w:bookmarkEnd w:id="12"/>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0B5B10" w14:textId="7F54DD30" w:rsidR="00EE21D2" w:rsidRPr="00D52F94" w:rsidRDefault="00C25FE2" w:rsidP="00EE21D2">
    <w:pPr>
      <w:pStyle w:val="SemEspaamento"/>
      <w:ind w:right="3968"/>
      <w:rPr>
        <w:sz w:val="16"/>
        <w:szCs w:val="17"/>
      </w:rPr>
    </w:pPr>
    <w:bookmarkStart w:id="15" w:name="_Hlk33913842"/>
    <w:bookmarkStart w:id="16" w:name="_Hlk33913843"/>
    <w:r>
      <w:rPr>
        <w:noProof/>
      </w:rPr>
      <w:drawing>
        <wp:anchor distT="0" distB="0" distL="114300" distR="114300" simplePos="0" relativeHeight="251671552" behindDoc="0" locked="0" layoutInCell="1" allowOverlap="1" wp14:anchorId="3C87A533" wp14:editId="6807D0ED">
          <wp:simplePos x="0" y="0"/>
          <wp:positionH relativeFrom="margin">
            <wp:align>right</wp:align>
          </wp:positionH>
          <wp:positionV relativeFrom="paragraph">
            <wp:posOffset>-29210</wp:posOffset>
          </wp:positionV>
          <wp:extent cx="723900" cy="298450"/>
          <wp:effectExtent l="0" t="0" r="0" b="6350"/>
          <wp:wrapThrough wrapText="bothSides">
            <wp:wrapPolygon edited="0">
              <wp:start x="0" y="0"/>
              <wp:lineTo x="0" y="20681"/>
              <wp:lineTo x="21032" y="20681"/>
              <wp:lineTo x="21032" y="0"/>
              <wp:lineTo x="0" y="0"/>
            </wp:wrapPolygon>
          </wp:wrapThrough>
          <wp:docPr id="854725054" name="Imagem 854725054" descr="Desenho com traços pretos e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34149" name="Imagem 3" descr="Desenho com traços pretos em fundo branco&#10;&#10;Descrição gerada automaticamente com confiança médi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23900" cy="29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E157D" w:rsidRPr="00AE157D">
      <w:rPr>
        <w:sz w:val="16"/>
        <w:szCs w:val="17"/>
      </w:rPr>
      <w:t xml:space="preserve"> </w:t>
    </w:r>
    <w:r w:rsidR="00AE157D">
      <w:rPr>
        <w:sz w:val="16"/>
        <w:szCs w:val="17"/>
      </w:rPr>
      <w:t>Trabalho</w:t>
    </w:r>
    <w:r w:rsidR="00AE157D" w:rsidRPr="00D52F94">
      <w:rPr>
        <w:sz w:val="16"/>
        <w:szCs w:val="17"/>
      </w:rPr>
      <w:t xml:space="preserve"> </w:t>
    </w:r>
    <w:r w:rsidR="00AE157D">
      <w:rPr>
        <w:sz w:val="16"/>
        <w:szCs w:val="17"/>
      </w:rPr>
      <w:t xml:space="preserve">de Conclusão de Curso </w:t>
    </w:r>
    <w:r w:rsidR="00AE157D" w:rsidRPr="00D52F94">
      <w:rPr>
        <w:sz w:val="16"/>
        <w:szCs w:val="17"/>
      </w:rPr>
      <w:t>apresentad</w:t>
    </w:r>
    <w:r w:rsidR="00AE157D">
      <w:rPr>
        <w:sz w:val="16"/>
        <w:szCs w:val="17"/>
      </w:rPr>
      <w:t>o</w:t>
    </w:r>
    <w:r w:rsidR="00AE157D" w:rsidRPr="00D52F94">
      <w:rPr>
        <w:sz w:val="16"/>
        <w:szCs w:val="17"/>
      </w:rPr>
      <w:t xml:space="preserve"> para obtenção do título de especialista em</w:t>
    </w:r>
    <w:r w:rsidR="00AE157D">
      <w:rPr>
        <w:sz w:val="16"/>
        <w:szCs w:val="17"/>
      </w:rPr>
      <w:t xml:space="preserve"> </w:t>
    </w:r>
    <w:r w:rsidR="00AE157D" w:rsidRPr="00AE157D">
      <w:rPr>
        <w:sz w:val="16"/>
        <w:szCs w:val="17"/>
      </w:rPr>
      <w:t xml:space="preserve">Data Science e Analytics </w:t>
    </w:r>
    <w:r w:rsidR="00AE157D">
      <w:rPr>
        <w:sz w:val="16"/>
        <w:szCs w:val="17"/>
      </w:rPr>
      <w:t>– 2024</w:t>
    </w:r>
    <w:r w:rsidRPr="00C25FE2">
      <w:rPr>
        <w:noProof/>
      </w:rPr>
      <w:t xml:space="preserve"> </w:t>
    </w:r>
  </w:p>
  <w:p w14:paraId="11B128D1" w14:textId="0A02ECAE"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5"/>
  <w:bookmarkEnd w:id="16"/>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654B4"/>
    <w:multiLevelType w:val="multilevel"/>
    <w:tmpl w:val="92368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7E21CE"/>
    <w:multiLevelType w:val="multilevel"/>
    <w:tmpl w:val="19622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57664"/>
    <w:multiLevelType w:val="multilevel"/>
    <w:tmpl w:val="7494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AA5CC8"/>
    <w:multiLevelType w:val="multilevel"/>
    <w:tmpl w:val="6CA6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6F909DF"/>
    <w:multiLevelType w:val="multilevel"/>
    <w:tmpl w:val="D0E2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8A168D"/>
    <w:multiLevelType w:val="multilevel"/>
    <w:tmpl w:val="9078D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AA74DD"/>
    <w:multiLevelType w:val="multilevel"/>
    <w:tmpl w:val="27646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8CB2AD8"/>
    <w:multiLevelType w:val="hybridMultilevel"/>
    <w:tmpl w:val="C518B8B6"/>
    <w:lvl w:ilvl="0" w:tplc="0416000F">
      <w:start w:val="1"/>
      <w:numFmt w:val="decimal"/>
      <w:lvlText w:val="%1."/>
      <w:lvlJc w:val="left"/>
      <w:pPr>
        <w:ind w:left="1287" w:hanging="360"/>
      </w:pPr>
    </w:lvl>
    <w:lvl w:ilvl="1" w:tplc="04160019" w:tentative="1">
      <w:start w:val="1"/>
      <w:numFmt w:val="lowerLetter"/>
      <w:lvlText w:val="%2."/>
      <w:lvlJc w:val="left"/>
      <w:pPr>
        <w:ind w:left="2007" w:hanging="360"/>
      </w:pPr>
    </w:lvl>
    <w:lvl w:ilvl="2" w:tplc="0416001B" w:tentative="1">
      <w:start w:val="1"/>
      <w:numFmt w:val="lowerRoman"/>
      <w:lvlText w:val="%3."/>
      <w:lvlJc w:val="right"/>
      <w:pPr>
        <w:ind w:left="2727" w:hanging="180"/>
      </w:pPr>
    </w:lvl>
    <w:lvl w:ilvl="3" w:tplc="0416000F" w:tentative="1">
      <w:start w:val="1"/>
      <w:numFmt w:val="decimal"/>
      <w:lvlText w:val="%4."/>
      <w:lvlJc w:val="left"/>
      <w:pPr>
        <w:ind w:left="3447" w:hanging="360"/>
      </w:pPr>
    </w:lvl>
    <w:lvl w:ilvl="4" w:tplc="04160019" w:tentative="1">
      <w:start w:val="1"/>
      <w:numFmt w:val="lowerLetter"/>
      <w:lvlText w:val="%5."/>
      <w:lvlJc w:val="left"/>
      <w:pPr>
        <w:ind w:left="4167" w:hanging="360"/>
      </w:pPr>
    </w:lvl>
    <w:lvl w:ilvl="5" w:tplc="0416001B" w:tentative="1">
      <w:start w:val="1"/>
      <w:numFmt w:val="lowerRoman"/>
      <w:lvlText w:val="%6."/>
      <w:lvlJc w:val="right"/>
      <w:pPr>
        <w:ind w:left="4887" w:hanging="180"/>
      </w:pPr>
    </w:lvl>
    <w:lvl w:ilvl="6" w:tplc="0416000F" w:tentative="1">
      <w:start w:val="1"/>
      <w:numFmt w:val="decimal"/>
      <w:lvlText w:val="%7."/>
      <w:lvlJc w:val="left"/>
      <w:pPr>
        <w:ind w:left="5607" w:hanging="360"/>
      </w:pPr>
    </w:lvl>
    <w:lvl w:ilvl="7" w:tplc="04160019" w:tentative="1">
      <w:start w:val="1"/>
      <w:numFmt w:val="lowerLetter"/>
      <w:lvlText w:val="%8."/>
      <w:lvlJc w:val="left"/>
      <w:pPr>
        <w:ind w:left="6327" w:hanging="360"/>
      </w:pPr>
    </w:lvl>
    <w:lvl w:ilvl="8" w:tplc="0416001B" w:tentative="1">
      <w:start w:val="1"/>
      <w:numFmt w:val="lowerRoman"/>
      <w:lvlText w:val="%9."/>
      <w:lvlJc w:val="right"/>
      <w:pPr>
        <w:ind w:left="7047" w:hanging="180"/>
      </w:pPr>
    </w:lvl>
  </w:abstractNum>
  <w:abstractNum w:abstractNumId="9" w15:restartNumberingAfterBreak="0">
    <w:nsid w:val="5C4D36B8"/>
    <w:multiLevelType w:val="multilevel"/>
    <w:tmpl w:val="D42C3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B11FB6"/>
    <w:multiLevelType w:val="multilevel"/>
    <w:tmpl w:val="8B5A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0B800D9"/>
    <w:multiLevelType w:val="multilevel"/>
    <w:tmpl w:val="4D62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32557516">
    <w:abstractNumId w:val="12"/>
  </w:num>
  <w:num w:numId="2" w16cid:durableId="80496300">
    <w:abstractNumId w:val="7"/>
  </w:num>
  <w:num w:numId="3" w16cid:durableId="2113938622">
    <w:abstractNumId w:val="8"/>
  </w:num>
  <w:num w:numId="4" w16cid:durableId="980578617">
    <w:abstractNumId w:val="2"/>
  </w:num>
  <w:num w:numId="5" w16cid:durableId="803813598">
    <w:abstractNumId w:val="11"/>
  </w:num>
  <w:num w:numId="6" w16cid:durableId="2068869689">
    <w:abstractNumId w:val="6"/>
  </w:num>
  <w:num w:numId="7" w16cid:durableId="2136674861">
    <w:abstractNumId w:val="5"/>
  </w:num>
  <w:num w:numId="8" w16cid:durableId="68354111">
    <w:abstractNumId w:val="0"/>
  </w:num>
  <w:num w:numId="9" w16cid:durableId="2118021816">
    <w:abstractNumId w:val="10"/>
  </w:num>
  <w:num w:numId="10" w16cid:durableId="506284184">
    <w:abstractNumId w:val="9"/>
  </w:num>
  <w:num w:numId="11" w16cid:durableId="1019699820">
    <w:abstractNumId w:val="3"/>
  </w:num>
  <w:num w:numId="12" w16cid:durableId="2094471247">
    <w:abstractNumId w:val="1"/>
  </w:num>
  <w:num w:numId="13" w16cid:durableId="8223117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2D22"/>
    <w:rsid w:val="00002FED"/>
    <w:rsid w:val="00003BC8"/>
    <w:rsid w:val="0000516E"/>
    <w:rsid w:val="00010625"/>
    <w:rsid w:val="000121A2"/>
    <w:rsid w:val="000129BF"/>
    <w:rsid w:val="00014431"/>
    <w:rsid w:val="00015A3B"/>
    <w:rsid w:val="00030105"/>
    <w:rsid w:val="000318BF"/>
    <w:rsid w:val="0003392C"/>
    <w:rsid w:val="00033ABE"/>
    <w:rsid w:val="000379B9"/>
    <w:rsid w:val="000414DF"/>
    <w:rsid w:val="00042541"/>
    <w:rsid w:val="000504A4"/>
    <w:rsid w:val="0006184C"/>
    <w:rsid w:val="00062BE1"/>
    <w:rsid w:val="00065506"/>
    <w:rsid w:val="0006582A"/>
    <w:rsid w:val="00080BC8"/>
    <w:rsid w:val="000847C4"/>
    <w:rsid w:val="000870EB"/>
    <w:rsid w:val="00093536"/>
    <w:rsid w:val="000A1F2D"/>
    <w:rsid w:val="000A23B0"/>
    <w:rsid w:val="000A46BE"/>
    <w:rsid w:val="000A64CD"/>
    <w:rsid w:val="000A7332"/>
    <w:rsid w:val="000B3E1C"/>
    <w:rsid w:val="000B6C41"/>
    <w:rsid w:val="000B6EDE"/>
    <w:rsid w:val="000C043D"/>
    <w:rsid w:val="000C1F09"/>
    <w:rsid w:val="000C3C52"/>
    <w:rsid w:val="000C5E50"/>
    <w:rsid w:val="000D27CF"/>
    <w:rsid w:val="000D4CA6"/>
    <w:rsid w:val="000D65A6"/>
    <w:rsid w:val="000D7128"/>
    <w:rsid w:val="000E6826"/>
    <w:rsid w:val="000F06D0"/>
    <w:rsid w:val="000F1CCE"/>
    <w:rsid w:val="000F3312"/>
    <w:rsid w:val="000F7383"/>
    <w:rsid w:val="00103C8C"/>
    <w:rsid w:val="0010566C"/>
    <w:rsid w:val="00106E6C"/>
    <w:rsid w:val="00111217"/>
    <w:rsid w:val="00115964"/>
    <w:rsid w:val="001179F3"/>
    <w:rsid w:val="00123A50"/>
    <w:rsid w:val="00133383"/>
    <w:rsid w:val="001349B7"/>
    <w:rsid w:val="00137FF8"/>
    <w:rsid w:val="0014260C"/>
    <w:rsid w:val="00142D63"/>
    <w:rsid w:val="00145C9C"/>
    <w:rsid w:val="001473F8"/>
    <w:rsid w:val="00154979"/>
    <w:rsid w:val="00155FEB"/>
    <w:rsid w:val="001650D8"/>
    <w:rsid w:val="00173435"/>
    <w:rsid w:val="001735B1"/>
    <w:rsid w:val="0017695E"/>
    <w:rsid w:val="0018079B"/>
    <w:rsid w:val="00181482"/>
    <w:rsid w:val="00183241"/>
    <w:rsid w:val="00183B05"/>
    <w:rsid w:val="001859BA"/>
    <w:rsid w:val="0018695B"/>
    <w:rsid w:val="00193278"/>
    <w:rsid w:val="00196DB1"/>
    <w:rsid w:val="001A2B26"/>
    <w:rsid w:val="001A3AE9"/>
    <w:rsid w:val="001B29CD"/>
    <w:rsid w:val="001B3D95"/>
    <w:rsid w:val="001B7001"/>
    <w:rsid w:val="001B7C5F"/>
    <w:rsid w:val="001C2EFB"/>
    <w:rsid w:val="001D247D"/>
    <w:rsid w:val="001E108A"/>
    <w:rsid w:val="001E6121"/>
    <w:rsid w:val="001E6B8D"/>
    <w:rsid w:val="001F0A4F"/>
    <w:rsid w:val="001F3DAB"/>
    <w:rsid w:val="001F5096"/>
    <w:rsid w:val="001F65B7"/>
    <w:rsid w:val="001F677B"/>
    <w:rsid w:val="002013ED"/>
    <w:rsid w:val="002138F6"/>
    <w:rsid w:val="002143AB"/>
    <w:rsid w:val="00214A52"/>
    <w:rsid w:val="00221EC9"/>
    <w:rsid w:val="00222FB8"/>
    <w:rsid w:val="00224A64"/>
    <w:rsid w:val="00225427"/>
    <w:rsid w:val="002274F5"/>
    <w:rsid w:val="00243810"/>
    <w:rsid w:val="00244916"/>
    <w:rsid w:val="00246075"/>
    <w:rsid w:val="00247798"/>
    <w:rsid w:val="00250606"/>
    <w:rsid w:val="0025090A"/>
    <w:rsid w:val="00251A23"/>
    <w:rsid w:val="0026130F"/>
    <w:rsid w:val="00262449"/>
    <w:rsid w:val="0026400A"/>
    <w:rsid w:val="00266914"/>
    <w:rsid w:val="00271E7A"/>
    <w:rsid w:val="00272CA0"/>
    <w:rsid w:val="00273955"/>
    <w:rsid w:val="00282166"/>
    <w:rsid w:val="00285843"/>
    <w:rsid w:val="0028693D"/>
    <w:rsid w:val="00286FB4"/>
    <w:rsid w:val="002875D3"/>
    <w:rsid w:val="00295E7E"/>
    <w:rsid w:val="00296614"/>
    <w:rsid w:val="002B5BAD"/>
    <w:rsid w:val="002B7B5A"/>
    <w:rsid w:val="002C5487"/>
    <w:rsid w:val="002D0A4C"/>
    <w:rsid w:val="002D11DA"/>
    <w:rsid w:val="002D35E9"/>
    <w:rsid w:val="002D3B35"/>
    <w:rsid w:val="002D6078"/>
    <w:rsid w:val="002D6AF2"/>
    <w:rsid w:val="002D7619"/>
    <w:rsid w:val="002D778A"/>
    <w:rsid w:val="002E3D0D"/>
    <w:rsid w:val="002F1330"/>
    <w:rsid w:val="002F2245"/>
    <w:rsid w:val="002F3830"/>
    <w:rsid w:val="002F6E74"/>
    <w:rsid w:val="00302BCD"/>
    <w:rsid w:val="00311C33"/>
    <w:rsid w:val="0031459B"/>
    <w:rsid w:val="003153E4"/>
    <w:rsid w:val="00320435"/>
    <w:rsid w:val="00320448"/>
    <w:rsid w:val="003239F6"/>
    <w:rsid w:val="00323A4C"/>
    <w:rsid w:val="00325B43"/>
    <w:rsid w:val="00331161"/>
    <w:rsid w:val="0033468D"/>
    <w:rsid w:val="00337DC2"/>
    <w:rsid w:val="00343E39"/>
    <w:rsid w:val="0035192B"/>
    <w:rsid w:val="00351961"/>
    <w:rsid w:val="0035264B"/>
    <w:rsid w:val="003542E3"/>
    <w:rsid w:val="003627E5"/>
    <w:rsid w:val="00362B83"/>
    <w:rsid w:val="00363932"/>
    <w:rsid w:val="00364D20"/>
    <w:rsid w:val="00364EBE"/>
    <w:rsid w:val="003678EC"/>
    <w:rsid w:val="0037116D"/>
    <w:rsid w:val="00374730"/>
    <w:rsid w:val="00380E73"/>
    <w:rsid w:val="0038279B"/>
    <w:rsid w:val="00382BEB"/>
    <w:rsid w:val="00383658"/>
    <w:rsid w:val="003979A3"/>
    <w:rsid w:val="00397B56"/>
    <w:rsid w:val="003A2BF8"/>
    <w:rsid w:val="003A31D6"/>
    <w:rsid w:val="003A335C"/>
    <w:rsid w:val="003A50AD"/>
    <w:rsid w:val="003B0AA1"/>
    <w:rsid w:val="003B3E2D"/>
    <w:rsid w:val="003B3F0A"/>
    <w:rsid w:val="003B425C"/>
    <w:rsid w:val="003B6CFC"/>
    <w:rsid w:val="003C0770"/>
    <w:rsid w:val="003C0DDD"/>
    <w:rsid w:val="003C1459"/>
    <w:rsid w:val="003C1B38"/>
    <w:rsid w:val="003C65F6"/>
    <w:rsid w:val="003C7E8D"/>
    <w:rsid w:val="003D1350"/>
    <w:rsid w:val="003E0DF5"/>
    <w:rsid w:val="003E150B"/>
    <w:rsid w:val="003E2B47"/>
    <w:rsid w:val="003E30A0"/>
    <w:rsid w:val="003E36CE"/>
    <w:rsid w:val="003E64D0"/>
    <w:rsid w:val="003E6E77"/>
    <w:rsid w:val="003F01B4"/>
    <w:rsid w:val="003F02C0"/>
    <w:rsid w:val="003F1EED"/>
    <w:rsid w:val="003F77A8"/>
    <w:rsid w:val="00402E00"/>
    <w:rsid w:val="0040349A"/>
    <w:rsid w:val="00406344"/>
    <w:rsid w:val="0041171F"/>
    <w:rsid w:val="004139D1"/>
    <w:rsid w:val="00414EA7"/>
    <w:rsid w:val="0041703B"/>
    <w:rsid w:val="00421D0A"/>
    <w:rsid w:val="004242F4"/>
    <w:rsid w:val="00424D37"/>
    <w:rsid w:val="0043064E"/>
    <w:rsid w:val="00433E63"/>
    <w:rsid w:val="004344B3"/>
    <w:rsid w:val="004349A6"/>
    <w:rsid w:val="00435976"/>
    <w:rsid w:val="0044240B"/>
    <w:rsid w:val="004453D9"/>
    <w:rsid w:val="00445A1F"/>
    <w:rsid w:val="0045201D"/>
    <w:rsid w:val="004638D2"/>
    <w:rsid w:val="00466B20"/>
    <w:rsid w:val="00466F81"/>
    <w:rsid w:val="00467C3B"/>
    <w:rsid w:val="0047191C"/>
    <w:rsid w:val="00471D21"/>
    <w:rsid w:val="00473CFE"/>
    <w:rsid w:val="00474ACC"/>
    <w:rsid w:val="004829D7"/>
    <w:rsid w:val="00497FC0"/>
    <w:rsid w:val="004A4CB4"/>
    <w:rsid w:val="004B0852"/>
    <w:rsid w:val="004B3DF1"/>
    <w:rsid w:val="004B570C"/>
    <w:rsid w:val="004B6697"/>
    <w:rsid w:val="004B6EB7"/>
    <w:rsid w:val="004B73BD"/>
    <w:rsid w:val="004C12D2"/>
    <w:rsid w:val="004D211C"/>
    <w:rsid w:val="004E1ADB"/>
    <w:rsid w:val="004E2E96"/>
    <w:rsid w:val="004E76BE"/>
    <w:rsid w:val="004E7836"/>
    <w:rsid w:val="004F1D2F"/>
    <w:rsid w:val="00506D32"/>
    <w:rsid w:val="00510E51"/>
    <w:rsid w:val="005154B6"/>
    <w:rsid w:val="00516C5E"/>
    <w:rsid w:val="005212F0"/>
    <w:rsid w:val="00522FDE"/>
    <w:rsid w:val="00527BBF"/>
    <w:rsid w:val="00527CD0"/>
    <w:rsid w:val="00530C1C"/>
    <w:rsid w:val="005325A6"/>
    <w:rsid w:val="00532A60"/>
    <w:rsid w:val="0053780E"/>
    <w:rsid w:val="005502EC"/>
    <w:rsid w:val="00551EA4"/>
    <w:rsid w:val="005528B8"/>
    <w:rsid w:val="005547D2"/>
    <w:rsid w:val="00556C81"/>
    <w:rsid w:val="0056034C"/>
    <w:rsid w:val="00580198"/>
    <w:rsid w:val="00582497"/>
    <w:rsid w:val="00584676"/>
    <w:rsid w:val="0058770B"/>
    <w:rsid w:val="005905F2"/>
    <w:rsid w:val="00593069"/>
    <w:rsid w:val="0059471D"/>
    <w:rsid w:val="005949EF"/>
    <w:rsid w:val="00594DC8"/>
    <w:rsid w:val="005976E1"/>
    <w:rsid w:val="005A0D62"/>
    <w:rsid w:val="005A2BA8"/>
    <w:rsid w:val="005A2F80"/>
    <w:rsid w:val="005A4188"/>
    <w:rsid w:val="005A6631"/>
    <w:rsid w:val="005B2400"/>
    <w:rsid w:val="005B3614"/>
    <w:rsid w:val="005B3BCF"/>
    <w:rsid w:val="005B55DF"/>
    <w:rsid w:val="005C0B45"/>
    <w:rsid w:val="005C4785"/>
    <w:rsid w:val="005C6BA6"/>
    <w:rsid w:val="005D055E"/>
    <w:rsid w:val="005D2626"/>
    <w:rsid w:val="005D6B9B"/>
    <w:rsid w:val="005D6C92"/>
    <w:rsid w:val="005E1C57"/>
    <w:rsid w:val="005E318E"/>
    <w:rsid w:val="005F29F8"/>
    <w:rsid w:val="005F4EB3"/>
    <w:rsid w:val="005F5FEB"/>
    <w:rsid w:val="005F6F0B"/>
    <w:rsid w:val="0060231B"/>
    <w:rsid w:val="0060364E"/>
    <w:rsid w:val="00607D68"/>
    <w:rsid w:val="0062319A"/>
    <w:rsid w:val="00635C2A"/>
    <w:rsid w:val="00636D01"/>
    <w:rsid w:val="00647DBF"/>
    <w:rsid w:val="00656345"/>
    <w:rsid w:val="00657EA6"/>
    <w:rsid w:val="0066110E"/>
    <w:rsid w:val="006726B1"/>
    <w:rsid w:val="00673643"/>
    <w:rsid w:val="00675FD3"/>
    <w:rsid w:val="006805F5"/>
    <w:rsid w:val="00681AD7"/>
    <w:rsid w:val="00683832"/>
    <w:rsid w:val="00684110"/>
    <w:rsid w:val="00687D18"/>
    <w:rsid w:val="006926E3"/>
    <w:rsid w:val="00697D6F"/>
    <w:rsid w:val="006A0317"/>
    <w:rsid w:val="006B3841"/>
    <w:rsid w:val="006B4497"/>
    <w:rsid w:val="006B4591"/>
    <w:rsid w:val="006B7597"/>
    <w:rsid w:val="006C2C8C"/>
    <w:rsid w:val="006C4CD3"/>
    <w:rsid w:val="006C5BAF"/>
    <w:rsid w:val="006C720C"/>
    <w:rsid w:val="006D1C62"/>
    <w:rsid w:val="006D2438"/>
    <w:rsid w:val="006D2995"/>
    <w:rsid w:val="006D7365"/>
    <w:rsid w:val="006D7A7F"/>
    <w:rsid w:val="006D7B11"/>
    <w:rsid w:val="006E1A8E"/>
    <w:rsid w:val="006E2B51"/>
    <w:rsid w:val="006E5D44"/>
    <w:rsid w:val="006F0623"/>
    <w:rsid w:val="006F2620"/>
    <w:rsid w:val="006F566A"/>
    <w:rsid w:val="006F78BE"/>
    <w:rsid w:val="006F7EBA"/>
    <w:rsid w:val="007028AE"/>
    <w:rsid w:val="00702F19"/>
    <w:rsid w:val="007058F3"/>
    <w:rsid w:val="00706669"/>
    <w:rsid w:val="00713C0C"/>
    <w:rsid w:val="00715294"/>
    <w:rsid w:val="0072023F"/>
    <w:rsid w:val="00721949"/>
    <w:rsid w:val="00721A84"/>
    <w:rsid w:val="00722C3D"/>
    <w:rsid w:val="00723D29"/>
    <w:rsid w:val="007252CE"/>
    <w:rsid w:val="007272C9"/>
    <w:rsid w:val="00731468"/>
    <w:rsid w:val="007352E8"/>
    <w:rsid w:val="00743086"/>
    <w:rsid w:val="007433D4"/>
    <w:rsid w:val="0074342F"/>
    <w:rsid w:val="007450A6"/>
    <w:rsid w:val="00753001"/>
    <w:rsid w:val="007551BF"/>
    <w:rsid w:val="00770024"/>
    <w:rsid w:val="007749A1"/>
    <w:rsid w:val="0078405D"/>
    <w:rsid w:val="00784D7A"/>
    <w:rsid w:val="007854B3"/>
    <w:rsid w:val="007A2A3C"/>
    <w:rsid w:val="007A658E"/>
    <w:rsid w:val="007B0806"/>
    <w:rsid w:val="007B7DA1"/>
    <w:rsid w:val="007C1988"/>
    <w:rsid w:val="007C62E8"/>
    <w:rsid w:val="007E290A"/>
    <w:rsid w:val="007E78AC"/>
    <w:rsid w:val="007F4591"/>
    <w:rsid w:val="007F54A6"/>
    <w:rsid w:val="007F57A4"/>
    <w:rsid w:val="00800FF0"/>
    <w:rsid w:val="00801FCE"/>
    <w:rsid w:val="00804692"/>
    <w:rsid w:val="00804B12"/>
    <w:rsid w:val="008105AF"/>
    <w:rsid w:val="00811A4F"/>
    <w:rsid w:val="00811DE0"/>
    <w:rsid w:val="00812949"/>
    <w:rsid w:val="0081660B"/>
    <w:rsid w:val="008176F9"/>
    <w:rsid w:val="008259B0"/>
    <w:rsid w:val="00826D39"/>
    <w:rsid w:val="00827A85"/>
    <w:rsid w:val="00833B09"/>
    <w:rsid w:val="00834D05"/>
    <w:rsid w:val="00835CCF"/>
    <w:rsid w:val="00836CE1"/>
    <w:rsid w:val="008421B8"/>
    <w:rsid w:val="00842D35"/>
    <w:rsid w:val="008443FF"/>
    <w:rsid w:val="008453BB"/>
    <w:rsid w:val="008545E0"/>
    <w:rsid w:val="00860F38"/>
    <w:rsid w:val="0087237C"/>
    <w:rsid w:val="00872B6C"/>
    <w:rsid w:val="00874227"/>
    <w:rsid w:val="00886138"/>
    <w:rsid w:val="00886CFD"/>
    <w:rsid w:val="00890B17"/>
    <w:rsid w:val="008923FD"/>
    <w:rsid w:val="0089638E"/>
    <w:rsid w:val="008A14A3"/>
    <w:rsid w:val="008A1677"/>
    <w:rsid w:val="008A3CF6"/>
    <w:rsid w:val="008A5086"/>
    <w:rsid w:val="008B0031"/>
    <w:rsid w:val="008B038A"/>
    <w:rsid w:val="008B0687"/>
    <w:rsid w:val="008B4775"/>
    <w:rsid w:val="008B5BBC"/>
    <w:rsid w:val="008C5578"/>
    <w:rsid w:val="008C7AB1"/>
    <w:rsid w:val="008D2C4F"/>
    <w:rsid w:val="008D541D"/>
    <w:rsid w:val="008E02ED"/>
    <w:rsid w:val="008E2DB1"/>
    <w:rsid w:val="008E45B7"/>
    <w:rsid w:val="008E4B54"/>
    <w:rsid w:val="008F2AC4"/>
    <w:rsid w:val="008F4149"/>
    <w:rsid w:val="008F707D"/>
    <w:rsid w:val="00900204"/>
    <w:rsid w:val="00902187"/>
    <w:rsid w:val="00904BC2"/>
    <w:rsid w:val="009065F0"/>
    <w:rsid w:val="00906BFA"/>
    <w:rsid w:val="00916A5A"/>
    <w:rsid w:val="00917196"/>
    <w:rsid w:val="009243D5"/>
    <w:rsid w:val="009248B0"/>
    <w:rsid w:val="009319BD"/>
    <w:rsid w:val="00931D71"/>
    <w:rsid w:val="00932E28"/>
    <w:rsid w:val="00932FB7"/>
    <w:rsid w:val="0093332B"/>
    <w:rsid w:val="0094025E"/>
    <w:rsid w:val="0094383B"/>
    <w:rsid w:val="009521C5"/>
    <w:rsid w:val="009629EB"/>
    <w:rsid w:val="00964DE5"/>
    <w:rsid w:val="00973982"/>
    <w:rsid w:val="009751EB"/>
    <w:rsid w:val="009778BD"/>
    <w:rsid w:val="00981503"/>
    <w:rsid w:val="009924AC"/>
    <w:rsid w:val="00992731"/>
    <w:rsid w:val="00992A07"/>
    <w:rsid w:val="009934FC"/>
    <w:rsid w:val="0099729D"/>
    <w:rsid w:val="009A06AA"/>
    <w:rsid w:val="009A5155"/>
    <w:rsid w:val="009A6434"/>
    <w:rsid w:val="009B64A7"/>
    <w:rsid w:val="009C5437"/>
    <w:rsid w:val="009D2901"/>
    <w:rsid w:val="009D2D67"/>
    <w:rsid w:val="009D4560"/>
    <w:rsid w:val="009D7441"/>
    <w:rsid w:val="009D7C2D"/>
    <w:rsid w:val="009E3D42"/>
    <w:rsid w:val="009E6355"/>
    <w:rsid w:val="009E7FB7"/>
    <w:rsid w:val="009F11F4"/>
    <w:rsid w:val="009F1711"/>
    <w:rsid w:val="009F43AE"/>
    <w:rsid w:val="00A0256F"/>
    <w:rsid w:val="00A045BD"/>
    <w:rsid w:val="00A06683"/>
    <w:rsid w:val="00A067CC"/>
    <w:rsid w:val="00A11393"/>
    <w:rsid w:val="00A11CBD"/>
    <w:rsid w:val="00A143E9"/>
    <w:rsid w:val="00A16B84"/>
    <w:rsid w:val="00A21742"/>
    <w:rsid w:val="00A258DC"/>
    <w:rsid w:val="00A260C6"/>
    <w:rsid w:val="00A3138A"/>
    <w:rsid w:val="00A36E07"/>
    <w:rsid w:val="00A4125E"/>
    <w:rsid w:val="00A43A70"/>
    <w:rsid w:val="00A44F29"/>
    <w:rsid w:val="00A46080"/>
    <w:rsid w:val="00A464FF"/>
    <w:rsid w:val="00A472A0"/>
    <w:rsid w:val="00A47C29"/>
    <w:rsid w:val="00A47DAE"/>
    <w:rsid w:val="00A52C33"/>
    <w:rsid w:val="00A52F5E"/>
    <w:rsid w:val="00A638E9"/>
    <w:rsid w:val="00A65683"/>
    <w:rsid w:val="00A6771C"/>
    <w:rsid w:val="00A67C44"/>
    <w:rsid w:val="00A7321C"/>
    <w:rsid w:val="00A74221"/>
    <w:rsid w:val="00A74EC3"/>
    <w:rsid w:val="00A7611A"/>
    <w:rsid w:val="00A76550"/>
    <w:rsid w:val="00A7743E"/>
    <w:rsid w:val="00A77E1E"/>
    <w:rsid w:val="00A77E89"/>
    <w:rsid w:val="00A82D84"/>
    <w:rsid w:val="00A83DD9"/>
    <w:rsid w:val="00A92DA2"/>
    <w:rsid w:val="00AA093D"/>
    <w:rsid w:val="00AA1EDC"/>
    <w:rsid w:val="00AA3A60"/>
    <w:rsid w:val="00AA6708"/>
    <w:rsid w:val="00AB267B"/>
    <w:rsid w:val="00AB3AFC"/>
    <w:rsid w:val="00AC0578"/>
    <w:rsid w:val="00AC5332"/>
    <w:rsid w:val="00AC69CA"/>
    <w:rsid w:val="00AC6C07"/>
    <w:rsid w:val="00AD52BD"/>
    <w:rsid w:val="00AE157D"/>
    <w:rsid w:val="00AE2179"/>
    <w:rsid w:val="00AE438A"/>
    <w:rsid w:val="00AF25CB"/>
    <w:rsid w:val="00AF625F"/>
    <w:rsid w:val="00AF7A61"/>
    <w:rsid w:val="00B0110A"/>
    <w:rsid w:val="00B057DD"/>
    <w:rsid w:val="00B05D45"/>
    <w:rsid w:val="00B12250"/>
    <w:rsid w:val="00B15503"/>
    <w:rsid w:val="00B169DE"/>
    <w:rsid w:val="00B1795D"/>
    <w:rsid w:val="00B34D23"/>
    <w:rsid w:val="00B35358"/>
    <w:rsid w:val="00B35F3F"/>
    <w:rsid w:val="00B43B7D"/>
    <w:rsid w:val="00B45037"/>
    <w:rsid w:val="00B523BB"/>
    <w:rsid w:val="00B5289B"/>
    <w:rsid w:val="00B5612B"/>
    <w:rsid w:val="00B57893"/>
    <w:rsid w:val="00B62F6B"/>
    <w:rsid w:val="00B67CC1"/>
    <w:rsid w:val="00B73815"/>
    <w:rsid w:val="00B73DB7"/>
    <w:rsid w:val="00B754B6"/>
    <w:rsid w:val="00B75E60"/>
    <w:rsid w:val="00B8223B"/>
    <w:rsid w:val="00B83427"/>
    <w:rsid w:val="00B87C3E"/>
    <w:rsid w:val="00B9490B"/>
    <w:rsid w:val="00B9605E"/>
    <w:rsid w:val="00B97070"/>
    <w:rsid w:val="00BA01A5"/>
    <w:rsid w:val="00BA0816"/>
    <w:rsid w:val="00BA0D39"/>
    <w:rsid w:val="00BA46B0"/>
    <w:rsid w:val="00BA57E4"/>
    <w:rsid w:val="00BA6DB1"/>
    <w:rsid w:val="00BB309B"/>
    <w:rsid w:val="00BB4B6C"/>
    <w:rsid w:val="00BB536E"/>
    <w:rsid w:val="00BB5AD1"/>
    <w:rsid w:val="00BB71DF"/>
    <w:rsid w:val="00BC3E12"/>
    <w:rsid w:val="00BD1169"/>
    <w:rsid w:val="00BD2701"/>
    <w:rsid w:val="00BD34AF"/>
    <w:rsid w:val="00BD553F"/>
    <w:rsid w:val="00BD7975"/>
    <w:rsid w:val="00BE33CB"/>
    <w:rsid w:val="00BE69F5"/>
    <w:rsid w:val="00BE772A"/>
    <w:rsid w:val="00BF2D23"/>
    <w:rsid w:val="00BF2F82"/>
    <w:rsid w:val="00BF7046"/>
    <w:rsid w:val="00C03610"/>
    <w:rsid w:val="00C0430F"/>
    <w:rsid w:val="00C131A4"/>
    <w:rsid w:val="00C232C9"/>
    <w:rsid w:val="00C24BEA"/>
    <w:rsid w:val="00C25FE2"/>
    <w:rsid w:val="00C26E78"/>
    <w:rsid w:val="00C278FE"/>
    <w:rsid w:val="00C32EE4"/>
    <w:rsid w:val="00C32F20"/>
    <w:rsid w:val="00C34ED3"/>
    <w:rsid w:val="00C354A3"/>
    <w:rsid w:val="00C46489"/>
    <w:rsid w:val="00C55413"/>
    <w:rsid w:val="00C55528"/>
    <w:rsid w:val="00C56AA8"/>
    <w:rsid w:val="00C6199B"/>
    <w:rsid w:val="00C64E7D"/>
    <w:rsid w:val="00C651A5"/>
    <w:rsid w:val="00C7177A"/>
    <w:rsid w:val="00C71EB1"/>
    <w:rsid w:val="00C723C2"/>
    <w:rsid w:val="00C73EAF"/>
    <w:rsid w:val="00C753E2"/>
    <w:rsid w:val="00C77BD3"/>
    <w:rsid w:val="00C823EE"/>
    <w:rsid w:val="00C86509"/>
    <w:rsid w:val="00C8729A"/>
    <w:rsid w:val="00C87924"/>
    <w:rsid w:val="00C94381"/>
    <w:rsid w:val="00CA3CF8"/>
    <w:rsid w:val="00CA75CC"/>
    <w:rsid w:val="00CA75F3"/>
    <w:rsid w:val="00CB0973"/>
    <w:rsid w:val="00CB0F3E"/>
    <w:rsid w:val="00CB3A48"/>
    <w:rsid w:val="00CB41BF"/>
    <w:rsid w:val="00CB4C42"/>
    <w:rsid w:val="00CB5069"/>
    <w:rsid w:val="00CC0E3E"/>
    <w:rsid w:val="00CC2AF5"/>
    <w:rsid w:val="00CC3190"/>
    <w:rsid w:val="00CC3CB5"/>
    <w:rsid w:val="00CC6166"/>
    <w:rsid w:val="00CD612F"/>
    <w:rsid w:val="00CD61E0"/>
    <w:rsid w:val="00CD7E25"/>
    <w:rsid w:val="00CE3E82"/>
    <w:rsid w:val="00CE617C"/>
    <w:rsid w:val="00CE7371"/>
    <w:rsid w:val="00CF4624"/>
    <w:rsid w:val="00CF5BE5"/>
    <w:rsid w:val="00D03B51"/>
    <w:rsid w:val="00D0473F"/>
    <w:rsid w:val="00D172FA"/>
    <w:rsid w:val="00D17F73"/>
    <w:rsid w:val="00D20B96"/>
    <w:rsid w:val="00D2204B"/>
    <w:rsid w:val="00D25028"/>
    <w:rsid w:val="00D25FBB"/>
    <w:rsid w:val="00D31253"/>
    <w:rsid w:val="00D31B5C"/>
    <w:rsid w:val="00D33F9C"/>
    <w:rsid w:val="00D34612"/>
    <w:rsid w:val="00D35847"/>
    <w:rsid w:val="00D35E94"/>
    <w:rsid w:val="00D36105"/>
    <w:rsid w:val="00D40A44"/>
    <w:rsid w:val="00D430F6"/>
    <w:rsid w:val="00D475D2"/>
    <w:rsid w:val="00D50856"/>
    <w:rsid w:val="00D508AC"/>
    <w:rsid w:val="00D52F94"/>
    <w:rsid w:val="00D632FF"/>
    <w:rsid w:val="00D65298"/>
    <w:rsid w:val="00D706A2"/>
    <w:rsid w:val="00D73153"/>
    <w:rsid w:val="00D757B2"/>
    <w:rsid w:val="00D85677"/>
    <w:rsid w:val="00D86A30"/>
    <w:rsid w:val="00D91E0D"/>
    <w:rsid w:val="00D92CD6"/>
    <w:rsid w:val="00DA1E2E"/>
    <w:rsid w:val="00DA28FD"/>
    <w:rsid w:val="00DB07AF"/>
    <w:rsid w:val="00DB1D8D"/>
    <w:rsid w:val="00DB5464"/>
    <w:rsid w:val="00DC18DC"/>
    <w:rsid w:val="00DC1FA9"/>
    <w:rsid w:val="00DC2A2C"/>
    <w:rsid w:val="00DC4D27"/>
    <w:rsid w:val="00DD0D55"/>
    <w:rsid w:val="00DD3D76"/>
    <w:rsid w:val="00DD423D"/>
    <w:rsid w:val="00DD6CA9"/>
    <w:rsid w:val="00DE4A91"/>
    <w:rsid w:val="00DE4D59"/>
    <w:rsid w:val="00DF0D6E"/>
    <w:rsid w:val="00E0030F"/>
    <w:rsid w:val="00E0114C"/>
    <w:rsid w:val="00E05E3E"/>
    <w:rsid w:val="00E12124"/>
    <w:rsid w:val="00E127A2"/>
    <w:rsid w:val="00E12A3E"/>
    <w:rsid w:val="00E14849"/>
    <w:rsid w:val="00E16313"/>
    <w:rsid w:val="00E16365"/>
    <w:rsid w:val="00E1740E"/>
    <w:rsid w:val="00E25839"/>
    <w:rsid w:val="00E3132F"/>
    <w:rsid w:val="00E37B97"/>
    <w:rsid w:val="00E45517"/>
    <w:rsid w:val="00E47004"/>
    <w:rsid w:val="00E470FC"/>
    <w:rsid w:val="00E54D23"/>
    <w:rsid w:val="00E5522F"/>
    <w:rsid w:val="00E575F6"/>
    <w:rsid w:val="00E61157"/>
    <w:rsid w:val="00E71060"/>
    <w:rsid w:val="00E73EDB"/>
    <w:rsid w:val="00E80C1F"/>
    <w:rsid w:val="00E835B5"/>
    <w:rsid w:val="00E87D0C"/>
    <w:rsid w:val="00E87EBF"/>
    <w:rsid w:val="00E92DB9"/>
    <w:rsid w:val="00E9452C"/>
    <w:rsid w:val="00E954A3"/>
    <w:rsid w:val="00E959D5"/>
    <w:rsid w:val="00EA072E"/>
    <w:rsid w:val="00EA1D8A"/>
    <w:rsid w:val="00EA275D"/>
    <w:rsid w:val="00EA3CB2"/>
    <w:rsid w:val="00EA3D75"/>
    <w:rsid w:val="00EA60A7"/>
    <w:rsid w:val="00EA66D6"/>
    <w:rsid w:val="00EB1E46"/>
    <w:rsid w:val="00EB3BDE"/>
    <w:rsid w:val="00EB5E64"/>
    <w:rsid w:val="00EC22D7"/>
    <w:rsid w:val="00EC7116"/>
    <w:rsid w:val="00ED0BB8"/>
    <w:rsid w:val="00ED77AE"/>
    <w:rsid w:val="00EE21D2"/>
    <w:rsid w:val="00EE2621"/>
    <w:rsid w:val="00EE487E"/>
    <w:rsid w:val="00EE556B"/>
    <w:rsid w:val="00EE568D"/>
    <w:rsid w:val="00EE604D"/>
    <w:rsid w:val="00EE773C"/>
    <w:rsid w:val="00EF1565"/>
    <w:rsid w:val="00EF1F11"/>
    <w:rsid w:val="00EF3BA4"/>
    <w:rsid w:val="00EF3BB2"/>
    <w:rsid w:val="00EF52B5"/>
    <w:rsid w:val="00EF654F"/>
    <w:rsid w:val="00EF7DDF"/>
    <w:rsid w:val="00F0090B"/>
    <w:rsid w:val="00F0123C"/>
    <w:rsid w:val="00F0606D"/>
    <w:rsid w:val="00F060A0"/>
    <w:rsid w:val="00F14CB3"/>
    <w:rsid w:val="00F17841"/>
    <w:rsid w:val="00F21C79"/>
    <w:rsid w:val="00F23EFD"/>
    <w:rsid w:val="00F27DC7"/>
    <w:rsid w:val="00F30BB0"/>
    <w:rsid w:val="00F535FD"/>
    <w:rsid w:val="00F56CDC"/>
    <w:rsid w:val="00F57A29"/>
    <w:rsid w:val="00F624CF"/>
    <w:rsid w:val="00F73BB1"/>
    <w:rsid w:val="00F80D3F"/>
    <w:rsid w:val="00F8568D"/>
    <w:rsid w:val="00F91A5E"/>
    <w:rsid w:val="00F92198"/>
    <w:rsid w:val="00F95F8E"/>
    <w:rsid w:val="00FA664F"/>
    <w:rsid w:val="00FA6ECF"/>
    <w:rsid w:val="00FB0F64"/>
    <w:rsid w:val="00FB4469"/>
    <w:rsid w:val="00FD2C4C"/>
    <w:rsid w:val="00FD4E5F"/>
    <w:rsid w:val="00FE46A3"/>
    <w:rsid w:val="00FE52BF"/>
    <w:rsid w:val="00FF0C72"/>
    <w:rsid w:val="00FF6C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4D27"/>
  </w:style>
  <w:style w:type="paragraph" w:styleId="Ttulo1">
    <w:name w:val="heading 1"/>
    <w:basedOn w:val="Normal"/>
    <w:next w:val="Normal"/>
    <w:link w:val="Ttulo1Char"/>
    <w:uiPriority w:val="9"/>
    <w:qFormat/>
    <w:rsid w:val="00AE157D"/>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paragraph" w:styleId="Ttulo3">
    <w:name w:val="heading 3"/>
    <w:basedOn w:val="Normal"/>
    <w:next w:val="Normal"/>
    <w:link w:val="Ttulo3Char"/>
    <w:uiPriority w:val="9"/>
    <w:semiHidden/>
    <w:unhideWhenUsed/>
    <w:qFormat/>
    <w:rsid w:val="00D2502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Reviso">
    <w:name w:val="Revision"/>
    <w:hidden/>
    <w:uiPriority w:val="99"/>
    <w:semiHidden/>
    <w:rsid w:val="00BC3E12"/>
    <w:pPr>
      <w:spacing w:line="240" w:lineRule="auto"/>
      <w:jc w:val="left"/>
    </w:pPr>
  </w:style>
  <w:style w:type="character" w:customStyle="1" w:styleId="fontstyle01">
    <w:name w:val="fontstyle01"/>
    <w:basedOn w:val="Fontepargpadro"/>
    <w:rsid w:val="00D34612"/>
    <w:rPr>
      <w:rFonts w:ascii="ArialMT" w:hAnsi="ArialMT" w:hint="default"/>
      <w:b w:val="0"/>
      <w:bCs w:val="0"/>
      <w:i w:val="0"/>
      <w:iCs w:val="0"/>
      <w:color w:val="000000"/>
      <w:sz w:val="22"/>
      <w:szCs w:val="22"/>
    </w:rPr>
  </w:style>
  <w:style w:type="character" w:customStyle="1" w:styleId="normaltextrun">
    <w:name w:val="normaltextrun"/>
    <w:basedOn w:val="Fontepargpadro"/>
    <w:rsid w:val="00510E51"/>
  </w:style>
  <w:style w:type="character" w:customStyle="1" w:styleId="Ttulo1Char">
    <w:name w:val="Título 1 Char"/>
    <w:basedOn w:val="Fontepargpadro"/>
    <w:link w:val="Ttulo1"/>
    <w:uiPriority w:val="9"/>
    <w:rsid w:val="00AE157D"/>
    <w:rPr>
      <w:rFonts w:asciiTheme="majorHAnsi" w:eastAsiaTheme="majorEastAsia" w:hAnsiTheme="majorHAnsi" w:cstheme="majorBidi"/>
      <w:color w:val="365F91" w:themeColor="accent1" w:themeShade="BF"/>
      <w:sz w:val="32"/>
      <w:szCs w:val="32"/>
    </w:rPr>
  </w:style>
  <w:style w:type="character" w:styleId="Forte">
    <w:name w:val="Strong"/>
    <w:basedOn w:val="Fontepargpadro"/>
    <w:uiPriority w:val="22"/>
    <w:qFormat/>
    <w:rsid w:val="004E76BE"/>
    <w:rPr>
      <w:b/>
      <w:bCs/>
    </w:rPr>
  </w:style>
  <w:style w:type="character" w:customStyle="1" w:styleId="Ttulo3Char">
    <w:name w:val="Título 3 Char"/>
    <w:basedOn w:val="Fontepargpadro"/>
    <w:link w:val="Ttulo3"/>
    <w:uiPriority w:val="9"/>
    <w:semiHidden/>
    <w:rsid w:val="00D25028"/>
    <w:rPr>
      <w:rFonts w:asciiTheme="majorHAnsi" w:eastAsiaTheme="majorEastAsia" w:hAnsiTheme="majorHAnsi" w:cstheme="majorBidi"/>
      <w:color w:val="243F60" w:themeColor="accent1" w:themeShade="7F"/>
      <w:sz w:val="24"/>
      <w:szCs w:val="24"/>
    </w:rPr>
  </w:style>
  <w:style w:type="character" w:styleId="MenoPendente">
    <w:name w:val="Unresolved Mention"/>
    <w:basedOn w:val="Fontepargpadro"/>
    <w:uiPriority w:val="99"/>
    <w:semiHidden/>
    <w:unhideWhenUsed/>
    <w:rsid w:val="00D25028"/>
    <w:rPr>
      <w:color w:val="605E5C"/>
      <w:shd w:val="clear" w:color="auto" w:fill="E1DFDD"/>
    </w:rPr>
  </w:style>
  <w:style w:type="paragraph" w:styleId="Pr-formataoHTML">
    <w:name w:val="HTML Preformatted"/>
    <w:basedOn w:val="Normal"/>
    <w:link w:val="Pr-formataoHTMLChar"/>
    <w:uiPriority w:val="99"/>
    <w:semiHidden/>
    <w:unhideWhenUsed/>
    <w:rsid w:val="00AA3A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A3A60"/>
    <w:rPr>
      <w:rFonts w:ascii="Courier New" w:eastAsia="Times New Roman" w:hAnsi="Courier New" w:cs="Courier New"/>
      <w:sz w:val="20"/>
      <w:szCs w:val="20"/>
      <w:lang w:eastAsia="pt-BR"/>
    </w:rPr>
  </w:style>
  <w:style w:type="character" w:styleId="CdigoHTML">
    <w:name w:val="HTML Code"/>
    <w:basedOn w:val="Fontepargpadro"/>
    <w:uiPriority w:val="99"/>
    <w:semiHidden/>
    <w:unhideWhenUsed/>
    <w:rsid w:val="00AA3A60"/>
    <w:rPr>
      <w:rFonts w:ascii="Courier New" w:eastAsia="Times New Roman" w:hAnsi="Courier New" w:cs="Courier New"/>
      <w:sz w:val="20"/>
      <w:szCs w:val="20"/>
    </w:rPr>
  </w:style>
  <w:style w:type="character" w:styleId="nfase">
    <w:name w:val="Emphasis"/>
    <w:basedOn w:val="Fontepargpadro"/>
    <w:uiPriority w:val="20"/>
    <w:qFormat/>
    <w:rsid w:val="00527CD0"/>
    <w:rPr>
      <w:i/>
      <w:iCs/>
    </w:rPr>
  </w:style>
  <w:style w:type="paragraph" w:styleId="Textodenotaderodap">
    <w:name w:val="footnote text"/>
    <w:basedOn w:val="Normal"/>
    <w:link w:val="TextodenotaderodapChar"/>
    <w:uiPriority w:val="99"/>
    <w:semiHidden/>
    <w:unhideWhenUsed/>
    <w:rsid w:val="00A260C6"/>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A260C6"/>
    <w:rPr>
      <w:sz w:val="20"/>
      <w:szCs w:val="20"/>
    </w:rPr>
  </w:style>
  <w:style w:type="character" w:styleId="Refdenotaderodap">
    <w:name w:val="footnote reference"/>
    <w:basedOn w:val="Fontepargpadro"/>
    <w:uiPriority w:val="99"/>
    <w:semiHidden/>
    <w:unhideWhenUsed/>
    <w:rsid w:val="00A260C6"/>
    <w:rPr>
      <w:vertAlign w:val="superscript"/>
    </w:rPr>
  </w:style>
  <w:style w:type="character" w:customStyle="1" w:styleId="hljs-string">
    <w:name w:val="hljs-string"/>
    <w:basedOn w:val="Fontepargpadro"/>
    <w:rsid w:val="00A260C6"/>
  </w:style>
  <w:style w:type="table" w:styleId="Tabelacomgrade">
    <w:name w:val="Table Grid"/>
    <w:basedOn w:val="Tabelanormal"/>
    <w:uiPriority w:val="59"/>
    <w:rsid w:val="00B9707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C4CD3"/>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styleId="Refdecomentrio">
    <w:name w:val="annotation reference"/>
    <w:basedOn w:val="Fontepargpadro"/>
    <w:uiPriority w:val="99"/>
    <w:semiHidden/>
    <w:unhideWhenUsed/>
    <w:rsid w:val="00BD2701"/>
    <w:rPr>
      <w:sz w:val="16"/>
      <w:szCs w:val="16"/>
    </w:rPr>
  </w:style>
  <w:style w:type="paragraph" w:styleId="Textodecomentrio">
    <w:name w:val="annotation text"/>
    <w:basedOn w:val="Normal"/>
    <w:link w:val="TextodecomentrioChar"/>
    <w:uiPriority w:val="99"/>
    <w:unhideWhenUsed/>
    <w:rsid w:val="00BD2701"/>
    <w:pPr>
      <w:spacing w:line="240" w:lineRule="auto"/>
    </w:pPr>
    <w:rPr>
      <w:sz w:val="20"/>
      <w:szCs w:val="20"/>
    </w:rPr>
  </w:style>
  <w:style w:type="character" w:customStyle="1" w:styleId="TextodecomentrioChar">
    <w:name w:val="Texto de comentário Char"/>
    <w:basedOn w:val="Fontepargpadro"/>
    <w:link w:val="Textodecomentrio"/>
    <w:uiPriority w:val="99"/>
    <w:rsid w:val="00BD2701"/>
    <w:rPr>
      <w:sz w:val="20"/>
      <w:szCs w:val="20"/>
    </w:rPr>
  </w:style>
  <w:style w:type="paragraph" w:styleId="Assuntodocomentrio">
    <w:name w:val="annotation subject"/>
    <w:basedOn w:val="Textodecomentrio"/>
    <w:next w:val="Textodecomentrio"/>
    <w:link w:val="AssuntodocomentrioChar"/>
    <w:uiPriority w:val="99"/>
    <w:semiHidden/>
    <w:unhideWhenUsed/>
    <w:rsid w:val="00BD2701"/>
    <w:rPr>
      <w:b/>
      <w:bCs/>
    </w:rPr>
  </w:style>
  <w:style w:type="character" w:customStyle="1" w:styleId="AssuntodocomentrioChar">
    <w:name w:val="Assunto do comentário Char"/>
    <w:basedOn w:val="TextodecomentrioChar"/>
    <w:link w:val="Assuntodocomentrio"/>
    <w:uiPriority w:val="99"/>
    <w:semiHidden/>
    <w:rsid w:val="00BD2701"/>
    <w:rPr>
      <w:b/>
      <w:bCs/>
      <w:sz w:val="20"/>
      <w:szCs w:val="20"/>
    </w:rPr>
  </w:style>
  <w:style w:type="character" w:styleId="HiperlinkVisitado">
    <w:name w:val="FollowedHyperlink"/>
    <w:basedOn w:val="Fontepargpadro"/>
    <w:uiPriority w:val="99"/>
    <w:semiHidden/>
    <w:unhideWhenUsed/>
    <w:rsid w:val="00193278"/>
    <w:rPr>
      <w:color w:val="800080" w:themeColor="followedHyperlink"/>
      <w:u w:val="single"/>
    </w:rPr>
  </w:style>
  <w:style w:type="paragraph" w:styleId="Textodenotadefim">
    <w:name w:val="endnote text"/>
    <w:basedOn w:val="Normal"/>
    <w:link w:val="TextodenotadefimChar"/>
    <w:uiPriority w:val="99"/>
    <w:semiHidden/>
    <w:unhideWhenUsed/>
    <w:rsid w:val="00DC2A2C"/>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DC2A2C"/>
    <w:rPr>
      <w:sz w:val="20"/>
      <w:szCs w:val="20"/>
    </w:rPr>
  </w:style>
  <w:style w:type="character" w:styleId="Refdenotadefim">
    <w:name w:val="endnote reference"/>
    <w:basedOn w:val="Fontepargpadro"/>
    <w:uiPriority w:val="99"/>
    <w:semiHidden/>
    <w:unhideWhenUsed/>
    <w:rsid w:val="00DC2A2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39473">
      <w:bodyDiv w:val="1"/>
      <w:marLeft w:val="0"/>
      <w:marRight w:val="0"/>
      <w:marTop w:val="0"/>
      <w:marBottom w:val="0"/>
      <w:divBdr>
        <w:top w:val="none" w:sz="0" w:space="0" w:color="auto"/>
        <w:left w:val="none" w:sz="0" w:space="0" w:color="auto"/>
        <w:bottom w:val="none" w:sz="0" w:space="0" w:color="auto"/>
        <w:right w:val="none" w:sz="0" w:space="0" w:color="auto"/>
      </w:divBdr>
    </w:div>
    <w:div w:id="60519491">
      <w:bodyDiv w:val="1"/>
      <w:marLeft w:val="0"/>
      <w:marRight w:val="0"/>
      <w:marTop w:val="0"/>
      <w:marBottom w:val="0"/>
      <w:divBdr>
        <w:top w:val="none" w:sz="0" w:space="0" w:color="auto"/>
        <w:left w:val="none" w:sz="0" w:space="0" w:color="auto"/>
        <w:bottom w:val="none" w:sz="0" w:space="0" w:color="auto"/>
        <w:right w:val="none" w:sz="0" w:space="0" w:color="auto"/>
      </w:divBdr>
    </w:div>
    <w:div w:id="152720023">
      <w:bodyDiv w:val="1"/>
      <w:marLeft w:val="0"/>
      <w:marRight w:val="0"/>
      <w:marTop w:val="0"/>
      <w:marBottom w:val="0"/>
      <w:divBdr>
        <w:top w:val="none" w:sz="0" w:space="0" w:color="auto"/>
        <w:left w:val="none" w:sz="0" w:space="0" w:color="auto"/>
        <w:bottom w:val="none" w:sz="0" w:space="0" w:color="auto"/>
        <w:right w:val="none" w:sz="0" w:space="0" w:color="auto"/>
      </w:divBdr>
    </w:div>
    <w:div w:id="160901190">
      <w:bodyDiv w:val="1"/>
      <w:marLeft w:val="0"/>
      <w:marRight w:val="0"/>
      <w:marTop w:val="0"/>
      <w:marBottom w:val="0"/>
      <w:divBdr>
        <w:top w:val="none" w:sz="0" w:space="0" w:color="auto"/>
        <w:left w:val="none" w:sz="0" w:space="0" w:color="auto"/>
        <w:bottom w:val="none" w:sz="0" w:space="0" w:color="auto"/>
        <w:right w:val="none" w:sz="0" w:space="0" w:color="auto"/>
      </w:divBdr>
      <w:divsChild>
        <w:div w:id="520163910">
          <w:marLeft w:val="0"/>
          <w:marRight w:val="0"/>
          <w:marTop w:val="0"/>
          <w:marBottom w:val="0"/>
          <w:divBdr>
            <w:top w:val="none" w:sz="0" w:space="0" w:color="auto"/>
            <w:left w:val="none" w:sz="0" w:space="0" w:color="auto"/>
            <w:bottom w:val="none" w:sz="0" w:space="0" w:color="auto"/>
            <w:right w:val="none" w:sz="0" w:space="0" w:color="auto"/>
          </w:divBdr>
          <w:divsChild>
            <w:div w:id="1799570357">
              <w:marLeft w:val="0"/>
              <w:marRight w:val="0"/>
              <w:marTop w:val="0"/>
              <w:marBottom w:val="0"/>
              <w:divBdr>
                <w:top w:val="none" w:sz="0" w:space="0" w:color="auto"/>
                <w:left w:val="none" w:sz="0" w:space="0" w:color="auto"/>
                <w:bottom w:val="none" w:sz="0" w:space="0" w:color="auto"/>
                <w:right w:val="none" w:sz="0" w:space="0" w:color="auto"/>
              </w:divBdr>
              <w:divsChild>
                <w:div w:id="2047178213">
                  <w:marLeft w:val="0"/>
                  <w:marRight w:val="0"/>
                  <w:marTop w:val="0"/>
                  <w:marBottom w:val="0"/>
                  <w:divBdr>
                    <w:top w:val="none" w:sz="0" w:space="0" w:color="auto"/>
                    <w:left w:val="none" w:sz="0" w:space="0" w:color="auto"/>
                    <w:bottom w:val="none" w:sz="0" w:space="0" w:color="auto"/>
                    <w:right w:val="none" w:sz="0" w:space="0" w:color="auto"/>
                  </w:divBdr>
                  <w:divsChild>
                    <w:div w:id="1086390305">
                      <w:marLeft w:val="0"/>
                      <w:marRight w:val="0"/>
                      <w:marTop w:val="0"/>
                      <w:marBottom w:val="0"/>
                      <w:divBdr>
                        <w:top w:val="none" w:sz="0" w:space="0" w:color="auto"/>
                        <w:left w:val="none" w:sz="0" w:space="0" w:color="auto"/>
                        <w:bottom w:val="none" w:sz="0" w:space="0" w:color="auto"/>
                        <w:right w:val="none" w:sz="0" w:space="0" w:color="auto"/>
                      </w:divBdr>
                      <w:divsChild>
                        <w:div w:id="1921061190">
                          <w:marLeft w:val="0"/>
                          <w:marRight w:val="0"/>
                          <w:marTop w:val="0"/>
                          <w:marBottom w:val="0"/>
                          <w:divBdr>
                            <w:top w:val="none" w:sz="0" w:space="0" w:color="auto"/>
                            <w:left w:val="none" w:sz="0" w:space="0" w:color="auto"/>
                            <w:bottom w:val="none" w:sz="0" w:space="0" w:color="auto"/>
                            <w:right w:val="none" w:sz="0" w:space="0" w:color="auto"/>
                          </w:divBdr>
                          <w:divsChild>
                            <w:div w:id="2236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03392">
      <w:bodyDiv w:val="1"/>
      <w:marLeft w:val="0"/>
      <w:marRight w:val="0"/>
      <w:marTop w:val="0"/>
      <w:marBottom w:val="0"/>
      <w:divBdr>
        <w:top w:val="none" w:sz="0" w:space="0" w:color="auto"/>
        <w:left w:val="none" w:sz="0" w:space="0" w:color="auto"/>
        <w:bottom w:val="none" w:sz="0" w:space="0" w:color="auto"/>
        <w:right w:val="none" w:sz="0" w:space="0" w:color="auto"/>
      </w:divBdr>
      <w:divsChild>
        <w:div w:id="1863547029">
          <w:marLeft w:val="0"/>
          <w:marRight w:val="0"/>
          <w:marTop w:val="0"/>
          <w:marBottom w:val="0"/>
          <w:divBdr>
            <w:top w:val="none" w:sz="0" w:space="0" w:color="auto"/>
            <w:left w:val="none" w:sz="0" w:space="0" w:color="auto"/>
            <w:bottom w:val="none" w:sz="0" w:space="0" w:color="auto"/>
            <w:right w:val="none" w:sz="0" w:space="0" w:color="auto"/>
          </w:divBdr>
          <w:divsChild>
            <w:div w:id="2106144765">
              <w:marLeft w:val="0"/>
              <w:marRight w:val="0"/>
              <w:marTop w:val="0"/>
              <w:marBottom w:val="0"/>
              <w:divBdr>
                <w:top w:val="none" w:sz="0" w:space="0" w:color="auto"/>
                <w:left w:val="none" w:sz="0" w:space="0" w:color="auto"/>
                <w:bottom w:val="none" w:sz="0" w:space="0" w:color="auto"/>
                <w:right w:val="none" w:sz="0" w:space="0" w:color="auto"/>
              </w:divBdr>
              <w:divsChild>
                <w:div w:id="575480327">
                  <w:marLeft w:val="0"/>
                  <w:marRight w:val="0"/>
                  <w:marTop w:val="0"/>
                  <w:marBottom w:val="0"/>
                  <w:divBdr>
                    <w:top w:val="none" w:sz="0" w:space="0" w:color="auto"/>
                    <w:left w:val="none" w:sz="0" w:space="0" w:color="auto"/>
                    <w:bottom w:val="none" w:sz="0" w:space="0" w:color="auto"/>
                    <w:right w:val="none" w:sz="0" w:space="0" w:color="auto"/>
                  </w:divBdr>
                  <w:divsChild>
                    <w:div w:id="1171291142">
                      <w:marLeft w:val="0"/>
                      <w:marRight w:val="0"/>
                      <w:marTop w:val="0"/>
                      <w:marBottom w:val="0"/>
                      <w:divBdr>
                        <w:top w:val="none" w:sz="0" w:space="0" w:color="auto"/>
                        <w:left w:val="none" w:sz="0" w:space="0" w:color="auto"/>
                        <w:bottom w:val="none" w:sz="0" w:space="0" w:color="auto"/>
                        <w:right w:val="none" w:sz="0" w:space="0" w:color="auto"/>
                      </w:divBdr>
                      <w:divsChild>
                        <w:div w:id="784688697">
                          <w:marLeft w:val="0"/>
                          <w:marRight w:val="0"/>
                          <w:marTop w:val="0"/>
                          <w:marBottom w:val="0"/>
                          <w:divBdr>
                            <w:top w:val="none" w:sz="0" w:space="0" w:color="auto"/>
                            <w:left w:val="none" w:sz="0" w:space="0" w:color="auto"/>
                            <w:bottom w:val="none" w:sz="0" w:space="0" w:color="auto"/>
                            <w:right w:val="none" w:sz="0" w:space="0" w:color="auto"/>
                          </w:divBdr>
                          <w:divsChild>
                            <w:div w:id="172290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06788">
      <w:bodyDiv w:val="1"/>
      <w:marLeft w:val="0"/>
      <w:marRight w:val="0"/>
      <w:marTop w:val="0"/>
      <w:marBottom w:val="0"/>
      <w:divBdr>
        <w:top w:val="none" w:sz="0" w:space="0" w:color="auto"/>
        <w:left w:val="none" w:sz="0" w:space="0" w:color="auto"/>
        <w:bottom w:val="none" w:sz="0" w:space="0" w:color="auto"/>
        <w:right w:val="none" w:sz="0" w:space="0" w:color="auto"/>
      </w:divBdr>
    </w:div>
    <w:div w:id="384260417">
      <w:bodyDiv w:val="1"/>
      <w:marLeft w:val="0"/>
      <w:marRight w:val="0"/>
      <w:marTop w:val="0"/>
      <w:marBottom w:val="0"/>
      <w:divBdr>
        <w:top w:val="none" w:sz="0" w:space="0" w:color="auto"/>
        <w:left w:val="none" w:sz="0" w:space="0" w:color="auto"/>
        <w:bottom w:val="none" w:sz="0" w:space="0" w:color="auto"/>
        <w:right w:val="none" w:sz="0" w:space="0" w:color="auto"/>
      </w:divBdr>
    </w:div>
    <w:div w:id="483279274">
      <w:bodyDiv w:val="1"/>
      <w:marLeft w:val="0"/>
      <w:marRight w:val="0"/>
      <w:marTop w:val="0"/>
      <w:marBottom w:val="0"/>
      <w:divBdr>
        <w:top w:val="none" w:sz="0" w:space="0" w:color="auto"/>
        <w:left w:val="none" w:sz="0" w:space="0" w:color="auto"/>
        <w:bottom w:val="none" w:sz="0" w:space="0" w:color="auto"/>
        <w:right w:val="none" w:sz="0" w:space="0" w:color="auto"/>
      </w:divBdr>
    </w:div>
    <w:div w:id="487988672">
      <w:bodyDiv w:val="1"/>
      <w:marLeft w:val="0"/>
      <w:marRight w:val="0"/>
      <w:marTop w:val="0"/>
      <w:marBottom w:val="0"/>
      <w:divBdr>
        <w:top w:val="none" w:sz="0" w:space="0" w:color="auto"/>
        <w:left w:val="none" w:sz="0" w:space="0" w:color="auto"/>
        <w:bottom w:val="none" w:sz="0" w:space="0" w:color="auto"/>
        <w:right w:val="none" w:sz="0" w:space="0" w:color="auto"/>
      </w:divBdr>
    </w:div>
    <w:div w:id="489908350">
      <w:bodyDiv w:val="1"/>
      <w:marLeft w:val="0"/>
      <w:marRight w:val="0"/>
      <w:marTop w:val="0"/>
      <w:marBottom w:val="0"/>
      <w:divBdr>
        <w:top w:val="none" w:sz="0" w:space="0" w:color="auto"/>
        <w:left w:val="none" w:sz="0" w:space="0" w:color="auto"/>
        <w:bottom w:val="none" w:sz="0" w:space="0" w:color="auto"/>
        <w:right w:val="none" w:sz="0" w:space="0" w:color="auto"/>
      </w:divBdr>
    </w:div>
    <w:div w:id="533344950">
      <w:bodyDiv w:val="1"/>
      <w:marLeft w:val="0"/>
      <w:marRight w:val="0"/>
      <w:marTop w:val="0"/>
      <w:marBottom w:val="0"/>
      <w:divBdr>
        <w:top w:val="none" w:sz="0" w:space="0" w:color="auto"/>
        <w:left w:val="none" w:sz="0" w:space="0" w:color="auto"/>
        <w:bottom w:val="none" w:sz="0" w:space="0" w:color="auto"/>
        <w:right w:val="none" w:sz="0" w:space="0" w:color="auto"/>
      </w:divBdr>
    </w:div>
    <w:div w:id="591360097">
      <w:bodyDiv w:val="1"/>
      <w:marLeft w:val="0"/>
      <w:marRight w:val="0"/>
      <w:marTop w:val="0"/>
      <w:marBottom w:val="0"/>
      <w:divBdr>
        <w:top w:val="none" w:sz="0" w:space="0" w:color="auto"/>
        <w:left w:val="none" w:sz="0" w:space="0" w:color="auto"/>
        <w:bottom w:val="none" w:sz="0" w:space="0" w:color="auto"/>
        <w:right w:val="none" w:sz="0" w:space="0" w:color="auto"/>
      </w:divBdr>
    </w:div>
    <w:div w:id="642540955">
      <w:bodyDiv w:val="1"/>
      <w:marLeft w:val="0"/>
      <w:marRight w:val="0"/>
      <w:marTop w:val="0"/>
      <w:marBottom w:val="0"/>
      <w:divBdr>
        <w:top w:val="none" w:sz="0" w:space="0" w:color="auto"/>
        <w:left w:val="none" w:sz="0" w:space="0" w:color="auto"/>
        <w:bottom w:val="none" w:sz="0" w:space="0" w:color="auto"/>
        <w:right w:val="none" w:sz="0" w:space="0" w:color="auto"/>
      </w:divBdr>
    </w:div>
    <w:div w:id="758216882">
      <w:bodyDiv w:val="1"/>
      <w:marLeft w:val="0"/>
      <w:marRight w:val="0"/>
      <w:marTop w:val="0"/>
      <w:marBottom w:val="0"/>
      <w:divBdr>
        <w:top w:val="none" w:sz="0" w:space="0" w:color="auto"/>
        <w:left w:val="none" w:sz="0" w:space="0" w:color="auto"/>
        <w:bottom w:val="none" w:sz="0" w:space="0" w:color="auto"/>
        <w:right w:val="none" w:sz="0" w:space="0" w:color="auto"/>
      </w:divBdr>
    </w:div>
    <w:div w:id="787701643">
      <w:bodyDiv w:val="1"/>
      <w:marLeft w:val="0"/>
      <w:marRight w:val="0"/>
      <w:marTop w:val="0"/>
      <w:marBottom w:val="0"/>
      <w:divBdr>
        <w:top w:val="none" w:sz="0" w:space="0" w:color="auto"/>
        <w:left w:val="none" w:sz="0" w:space="0" w:color="auto"/>
        <w:bottom w:val="none" w:sz="0" w:space="0" w:color="auto"/>
        <w:right w:val="none" w:sz="0" w:space="0" w:color="auto"/>
      </w:divBdr>
    </w:div>
    <w:div w:id="801966465">
      <w:bodyDiv w:val="1"/>
      <w:marLeft w:val="0"/>
      <w:marRight w:val="0"/>
      <w:marTop w:val="0"/>
      <w:marBottom w:val="0"/>
      <w:divBdr>
        <w:top w:val="none" w:sz="0" w:space="0" w:color="auto"/>
        <w:left w:val="none" w:sz="0" w:space="0" w:color="auto"/>
        <w:bottom w:val="none" w:sz="0" w:space="0" w:color="auto"/>
        <w:right w:val="none" w:sz="0" w:space="0" w:color="auto"/>
      </w:divBdr>
    </w:div>
    <w:div w:id="819200032">
      <w:bodyDiv w:val="1"/>
      <w:marLeft w:val="0"/>
      <w:marRight w:val="0"/>
      <w:marTop w:val="0"/>
      <w:marBottom w:val="0"/>
      <w:divBdr>
        <w:top w:val="none" w:sz="0" w:space="0" w:color="auto"/>
        <w:left w:val="none" w:sz="0" w:space="0" w:color="auto"/>
        <w:bottom w:val="none" w:sz="0" w:space="0" w:color="auto"/>
        <w:right w:val="none" w:sz="0" w:space="0" w:color="auto"/>
      </w:divBdr>
    </w:div>
    <w:div w:id="823398807">
      <w:bodyDiv w:val="1"/>
      <w:marLeft w:val="0"/>
      <w:marRight w:val="0"/>
      <w:marTop w:val="0"/>
      <w:marBottom w:val="0"/>
      <w:divBdr>
        <w:top w:val="none" w:sz="0" w:space="0" w:color="auto"/>
        <w:left w:val="none" w:sz="0" w:space="0" w:color="auto"/>
        <w:bottom w:val="none" w:sz="0" w:space="0" w:color="auto"/>
        <w:right w:val="none" w:sz="0" w:space="0" w:color="auto"/>
      </w:divBdr>
    </w:div>
    <w:div w:id="882642279">
      <w:bodyDiv w:val="1"/>
      <w:marLeft w:val="0"/>
      <w:marRight w:val="0"/>
      <w:marTop w:val="0"/>
      <w:marBottom w:val="0"/>
      <w:divBdr>
        <w:top w:val="none" w:sz="0" w:space="0" w:color="auto"/>
        <w:left w:val="none" w:sz="0" w:space="0" w:color="auto"/>
        <w:bottom w:val="none" w:sz="0" w:space="0" w:color="auto"/>
        <w:right w:val="none" w:sz="0" w:space="0" w:color="auto"/>
      </w:divBdr>
    </w:div>
    <w:div w:id="920914501">
      <w:bodyDiv w:val="1"/>
      <w:marLeft w:val="0"/>
      <w:marRight w:val="0"/>
      <w:marTop w:val="0"/>
      <w:marBottom w:val="0"/>
      <w:divBdr>
        <w:top w:val="none" w:sz="0" w:space="0" w:color="auto"/>
        <w:left w:val="none" w:sz="0" w:space="0" w:color="auto"/>
        <w:bottom w:val="none" w:sz="0" w:space="0" w:color="auto"/>
        <w:right w:val="none" w:sz="0" w:space="0" w:color="auto"/>
      </w:divBdr>
    </w:div>
    <w:div w:id="928851970">
      <w:bodyDiv w:val="1"/>
      <w:marLeft w:val="0"/>
      <w:marRight w:val="0"/>
      <w:marTop w:val="0"/>
      <w:marBottom w:val="0"/>
      <w:divBdr>
        <w:top w:val="none" w:sz="0" w:space="0" w:color="auto"/>
        <w:left w:val="none" w:sz="0" w:space="0" w:color="auto"/>
        <w:bottom w:val="none" w:sz="0" w:space="0" w:color="auto"/>
        <w:right w:val="none" w:sz="0" w:space="0" w:color="auto"/>
      </w:divBdr>
    </w:div>
    <w:div w:id="935747013">
      <w:bodyDiv w:val="1"/>
      <w:marLeft w:val="0"/>
      <w:marRight w:val="0"/>
      <w:marTop w:val="0"/>
      <w:marBottom w:val="0"/>
      <w:divBdr>
        <w:top w:val="none" w:sz="0" w:space="0" w:color="auto"/>
        <w:left w:val="none" w:sz="0" w:space="0" w:color="auto"/>
        <w:bottom w:val="none" w:sz="0" w:space="0" w:color="auto"/>
        <w:right w:val="none" w:sz="0" w:space="0" w:color="auto"/>
      </w:divBdr>
    </w:div>
    <w:div w:id="945961639">
      <w:bodyDiv w:val="1"/>
      <w:marLeft w:val="0"/>
      <w:marRight w:val="0"/>
      <w:marTop w:val="0"/>
      <w:marBottom w:val="0"/>
      <w:divBdr>
        <w:top w:val="none" w:sz="0" w:space="0" w:color="auto"/>
        <w:left w:val="none" w:sz="0" w:space="0" w:color="auto"/>
        <w:bottom w:val="none" w:sz="0" w:space="0" w:color="auto"/>
        <w:right w:val="none" w:sz="0" w:space="0" w:color="auto"/>
      </w:divBdr>
    </w:div>
    <w:div w:id="952786193">
      <w:bodyDiv w:val="1"/>
      <w:marLeft w:val="0"/>
      <w:marRight w:val="0"/>
      <w:marTop w:val="0"/>
      <w:marBottom w:val="0"/>
      <w:divBdr>
        <w:top w:val="none" w:sz="0" w:space="0" w:color="auto"/>
        <w:left w:val="none" w:sz="0" w:space="0" w:color="auto"/>
        <w:bottom w:val="none" w:sz="0" w:space="0" w:color="auto"/>
        <w:right w:val="none" w:sz="0" w:space="0" w:color="auto"/>
      </w:divBdr>
    </w:div>
    <w:div w:id="1067220318">
      <w:bodyDiv w:val="1"/>
      <w:marLeft w:val="0"/>
      <w:marRight w:val="0"/>
      <w:marTop w:val="0"/>
      <w:marBottom w:val="0"/>
      <w:divBdr>
        <w:top w:val="none" w:sz="0" w:space="0" w:color="auto"/>
        <w:left w:val="none" w:sz="0" w:space="0" w:color="auto"/>
        <w:bottom w:val="none" w:sz="0" w:space="0" w:color="auto"/>
        <w:right w:val="none" w:sz="0" w:space="0" w:color="auto"/>
      </w:divBdr>
    </w:div>
    <w:div w:id="1074862210">
      <w:bodyDiv w:val="1"/>
      <w:marLeft w:val="0"/>
      <w:marRight w:val="0"/>
      <w:marTop w:val="0"/>
      <w:marBottom w:val="0"/>
      <w:divBdr>
        <w:top w:val="none" w:sz="0" w:space="0" w:color="auto"/>
        <w:left w:val="none" w:sz="0" w:space="0" w:color="auto"/>
        <w:bottom w:val="none" w:sz="0" w:space="0" w:color="auto"/>
        <w:right w:val="none" w:sz="0" w:space="0" w:color="auto"/>
      </w:divBdr>
    </w:div>
    <w:div w:id="1142575433">
      <w:bodyDiv w:val="1"/>
      <w:marLeft w:val="0"/>
      <w:marRight w:val="0"/>
      <w:marTop w:val="0"/>
      <w:marBottom w:val="0"/>
      <w:divBdr>
        <w:top w:val="none" w:sz="0" w:space="0" w:color="auto"/>
        <w:left w:val="none" w:sz="0" w:space="0" w:color="auto"/>
        <w:bottom w:val="none" w:sz="0" w:space="0" w:color="auto"/>
        <w:right w:val="none" w:sz="0" w:space="0" w:color="auto"/>
      </w:divBdr>
    </w:div>
    <w:div w:id="1208958049">
      <w:bodyDiv w:val="1"/>
      <w:marLeft w:val="0"/>
      <w:marRight w:val="0"/>
      <w:marTop w:val="0"/>
      <w:marBottom w:val="0"/>
      <w:divBdr>
        <w:top w:val="none" w:sz="0" w:space="0" w:color="auto"/>
        <w:left w:val="none" w:sz="0" w:space="0" w:color="auto"/>
        <w:bottom w:val="none" w:sz="0" w:space="0" w:color="auto"/>
        <w:right w:val="none" w:sz="0" w:space="0" w:color="auto"/>
      </w:divBdr>
      <w:divsChild>
        <w:div w:id="1958947935">
          <w:marLeft w:val="0"/>
          <w:marRight w:val="0"/>
          <w:marTop w:val="0"/>
          <w:marBottom w:val="0"/>
          <w:divBdr>
            <w:top w:val="none" w:sz="0" w:space="0" w:color="auto"/>
            <w:left w:val="none" w:sz="0" w:space="0" w:color="auto"/>
            <w:bottom w:val="none" w:sz="0" w:space="0" w:color="auto"/>
            <w:right w:val="none" w:sz="0" w:space="0" w:color="auto"/>
          </w:divBdr>
          <w:divsChild>
            <w:div w:id="186366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8834">
      <w:bodyDiv w:val="1"/>
      <w:marLeft w:val="0"/>
      <w:marRight w:val="0"/>
      <w:marTop w:val="0"/>
      <w:marBottom w:val="0"/>
      <w:divBdr>
        <w:top w:val="none" w:sz="0" w:space="0" w:color="auto"/>
        <w:left w:val="none" w:sz="0" w:space="0" w:color="auto"/>
        <w:bottom w:val="none" w:sz="0" w:space="0" w:color="auto"/>
        <w:right w:val="none" w:sz="0" w:space="0" w:color="auto"/>
      </w:divBdr>
    </w:div>
    <w:div w:id="1286503344">
      <w:bodyDiv w:val="1"/>
      <w:marLeft w:val="0"/>
      <w:marRight w:val="0"/>
      <w:marTop w:val="0"/>
      <w:marBottom w:val="0"/>
      <w:divBdr>
        <w:top w:val="none" w:sz="0" w:space="0" w:color="auto"/>
        <w:left w:val="none" w:sz="0" w:space="0" w:color="auto"/>
        <w:bottom w:val="none" w:sz="0" w:space="0" w:color="auto"/>
        <w:right w:val="none" w:sz="0" w:space="0" w:color="auto"/>
      </w:divBdr>
    </w:div>
    <w:div w:id="1338193276">
      <w:bodyDiv w:val="1"/>
      <w:marLeft w:val="0"/>
      <w:marRight w:val="0"/>
      <w:marTop w:val="0"/>
      <w:marBottom w:val="0"/>
      <w:divBdr>
        <w:top w:val="none" w:sz="0" w:space="0" w:color="auto"/>
        <w:left w:val="none" w:sz="0" w:space="0" w:color="auto"/>
        <w:bottom w:val="none" w:sz="0" w:space="0" w:color="auto"/>
        <w:right w:val="none" w:sz="0" w:space="0" w:color="auto"/>
      </w:divBdr>
    </w:div>
    <w:div w:id="1401750655">
      <w:bodyDiv w:val="1"/>
      <w:marLeft w:val="0"/>
      <w:marRight w:val="0"/>
      <w:marTop w:val="0"/>
      <w:marBottom w:val="0"/>
      <w:divBdr>
        <w:top w:val="none" w:sz="0" w:space="0" w:color="auto"/>
        <w:left w:val="none" w:sz="0" w:space="0" w:color="auto"/>
        <w:bottom w:val="none" w:sz="0" w:space="0" w:color="auto"/>
        <w:right w:val="none" w:sz="0" w:space="0" w:color="auto"/>
      </w:divBdr>
    </w:div>
    <w:div w:id="1442530850">
      <w:bodyDiv w:val="1"/>
      <w:marLeft w:val="0"/>
      <w:marRight w:val="0"/>
      <w:marTop w:val="0"/>
      <w:marBottom w:val="0"/>
      <w:divBdr>
        <w:top w:val="none" w:sz="0" w:space="0" w:color="auto"/>
        <w:left w:val="none" w:sz="0" w:space="0" w:color="auto"/>
        <w:bottom w:val="none" w:sz="0" w:space="0" w:color="auto"/>
        <w:right w:val="none" w:sz="0" w:space="0" w:color="auto"/>
      </w:divBdr>
    </w:div>
    <w:div w:id="1475635283">
      <w:bodyDiv w:val="1"/>
      <w:marLeft w:val="0"/>
      <w:marRight w:val="0"/>
      <w:marTop w:val="0"/>
      <w:marBottom w:val="0"/>
      <w:divBdr>
        <w:top w:val="none" w:sz="0" w:space="0" w:color="auto"/>
        <w:left w:val="none" w:sz="0" w:space="0" w:color="auto"/>
        <w:bottom w:val="none" w:sz="0" w:space="0" w:color="auto"/>
        <w:right w:val="none" w:sz="0" w:space="0" w:color="auto"/>
      </w:divBdr>
    </w:div>
    <w:div w:id="1602564486">
      <w:bodyDiv w:val="1"/>
      <w:marLeft w:val="0"/>
      <w:marRight w:val="0"/>
      <w:marTop w:val="0"/>
      <w:marBottom w:val="0"/>
      <w:divBdr>
        <w:top w:val="none" w:sz="0" w:space="0" w:color="auto"/>
        <w:left w:val="none" w:sz="0" w:space="0" w:color="auto"/>
        <w:bottom w:val="none" w:sz="0" w:space="0" w:color="auto"/>
        <w:right w:val="none" w:sz="0" w:space="0" w:color="auto"/>
      </w:divBdr>
    </w:div>
    <w:div w:id="1647124345">
      <w:bodyDiv w:val="1"/>
      <w:marLeft w:val="0"/>
      <w:marRight w:val="0"/>
      <w:marTop w:val="0"/>
      <w:marBottom w:val="0"/>
      <w:divBdr>
        <w:top w:val="none" w:sz="0" w:space="0" w:color="auto"/>
        <w:left w:val="none" w:sz="0" w:space="0" w:color="auto"/>
        <w:bottom w:val="none" w:sz="0" w:space="0" w:color="auto"/>
        <w:right w:val="none" w:sz="0" w:space="0" w:color="auto"/>
      </w:divBdr>
    </w:div>
    <w:div w:id="1659309534">
      <w:bodyDiv w:val="1"/>
      <w:marLeft w:val="0"/>
      <w:marRight w:val="0"/>
      <w:marTop w:val="0"/>
      <w:marBottom w:val="0"/>
      <w:divBdr>
        <w:top w:val="none" w:sz="0" w:space="0" w:color="auto"/>
        <w:left w:val="none" w:sz="0" w:space="0" w:color="auto"/>
        <w:bottom w:val="none" w:sz="0" w:space="0" w:color="auto"/>
        <w:right w:val="none" w:sz="0" w:space="0" w:color="auto"/>
      </w:divBdr>
    </w:div>
    <w:div w:id="1675953326">
      <w:bodyDiv w:val="1"/>
      <w:marLeft w:val="0"/>
      <w:marRight w:val="0"/>
      <w:marTop w:val="0"/>
      <w:marBottom w:val="0"/>
      <w:divBdr>
        <w:top w:val="none" w:sz="0" w:space="0" w:color="auto"/>
        <w:left w:val="none" w:sz="0" w:space="0" w:color="auto"/>
        <w:bottom w:val="none" w:sz="0" w:space="0" w:color="auto"/>
        <w:right w:val="none" w:sz="0" w:space="0" w:color="auto"/>
      </w:divBdr>
    </w:div>
    <w:div w:id="1725175326">
      <w:bodyDiv w:val="1"/>
      <w:marLeft w:val="0"/>
      <w:marRight w:val="0"/>
      <w:marTop w:val="0"/>
      <w:marBottom w:val="0"/>
      <w:divBdr>
        <w:top w:val="none" w:sz="0" w:space="0" w:color="auto"/>
        <w:left w:val="none" w:sz="0" w:space="0" w:color="auto"/>
        <w:bottom w:val="none" w:sz="0" w:space="0" w:color="auto"/>
        <w:right w:val="none" w:sz="0" w:space="0" w:color="auto"/>
      </w:divBdr>
    </w:div>
    <w:div w:id="1725254258">
      <w:bodyDiv w:val="1"/>
      <w:marLeft w:val="0"/>
      <w:marRight w:val="0"/>
      <w:marTop w:val="0"/>
      <w:marBottom w:val="0"/>
      <w:divBdr>
        <w:top w:val="none" w:sz="0" w:space="0" w:color="auto"/>
        <w:left w:val="none" w:sz="0" w:space="0" w:color="auto"/>
        <w:bottom w:val="none" w:sz="0" w:space="0" w:color="auto"/>
        <w:right w:val="none" w:sz="0" w:space="0" w:color="auto"/>
      </w:divBdr>
    </w:div>
    <w:div w:id="1748385825">
      <w:bodyDiv w:val="1"/>
      <w:marLeft w:val="0"/>
      <w:marRight w:val="0"/>
      <w:marTop w:val="0"/>
      <w:marBottom w:val="0"/>
      <w:divBdr>
        <w:top w:val="none" w:sz="0" w:space="0" w:color="auto"/>
        <w:left w:val="none" w:sz="0" w:space="0" w:color="auto"/>
        <w:bottom w:val="none" w:sz="0" w:space="0" w:color="auto"/>
        <w:right w:val="none" w:sz="0" w:space="0" w:color="auto"/>
      </w:divBdr>
    </w:div>
    <w:div w:id="1797018339">
      <w:bodyDiv w:val="1"/>
      <w:marLeft w:val="0"/>
      <w:marRight w:val="0"/>
      <w:marTop w:val="0"/>
      <w:marBottom w:val="0"/>
      <w:divBdr>
        <w:top w:val="none" w:sz="0" w:space="0" w:color="auto"/>
        <w:left w:val="none" w:sz="0" w:space="0" w:color="auto"/>
        <w:bottom w:val="none" w:sz="0" w:space="0" w:color="auto"/>
        <w:right w:val="none" w:sz="0" w:space="0" w:color="auto"/>
      </w:divBdr>
    </w:div>
    <w:div w:id="1799495688">
      <w:bodyDiv w:val="1"/>
      <w:marLeft w:val="0"/>
      <w:marRight w:val="0"/>
      <w:marTop w:val="0"/>
      <w:marBottom w:val="0"/>
      <w:divBdr>
        <w:top w:val="none" w:sz="0" w:space="0" w:color="auto"/>
        <w:left w:val="none" w:sz="0" w:space="0" w:color="auto"/>
        <w:bottom w:val="none" w:sz="0" w:space="0" w:color="auto"/>
        <w:right w:val="none" w:sz="0" w:space="0" w:color="auto"/>
      </w:divBdr>
    </w:div>
    <w:div w:id="1839496457">
      <w:bodyDiv w:val="1"/>
      <w:marLeft w:val="0"/>
      <w:marRight w:val="0"/>
      <w:marTop w:val="0"/>
      <w:marBottom w:val="0"/>
      <w:divBdr>
        <w:top w:val="none" w:sz="0" w:space="0" w:color="auto"/>
        <w:left w:val="none" w:sz="0" w:space="0" w:color="auto"/>
        <w:bottom w:val="none" w:sz="0" w:space="0" w:color="auto"/>
        <w:right w:val="none" w:sz="0" w:space="0" w:color="auto"/>
      </w:divBdr>
    </w:div>
    <w:div w:id="1843888108">
      <w:bodyDiv w:val="1"/>
      <w:marLeft w:val="0"/>
      <w:marRight w:val="0"/>
      <w:marTop w:val="0"/>
      <w:marBottom w:val="0"/>
      <w:divBdr>
        <w:top w:val="none" w:sz="0" w:space="0" w:color="auto"/>
        <w:left w:val="none" w:sz="0" w:space="0" w:color="auto"/>
        <w:bottom w:val="none" w:sz="0" w:space="0" w:color="auto"/>
        <w:right w:val="none" w:sz="0" w:space="0" w:color="auto"/>
      </w:divBdr>
    </w:div>
    <w:div w:id="1870488255">
      <w:bodyDiv w:val="1"/>
      <w:marLeft w:val="0"/>
      <w:marRight w:val="0"/>
      <w:marTop w:val="0"/>
      <w:marBottom w:val="0"/>
      <w:divBdr>
        <w:top w:val="none" w:sz="0" w:space="0" w:color="auto"/>
        <w:left w:val="none" w:sz="0" w:space="0" w:color="auto"/>
        <w:bottom w:val="none" w:sz="0" w:space="0" w:color="auto"/>
        <w:right w:val="none" w:sz="0" w:space="0" w:color="auto"/>
      </w:divBdr>
    </w:div>
    <w:div w:id="1870528746">
      <w:bodyDiv w:val="1"/>
      <w:marLeft w:val="0"/>
      <w:marRight w:val="0"/>
      <w:marTop w:val="0"/>
      <w:marBottom w:val="0"/>
      <w:divBdr>
        <w:top w:val="none" w:sz="0" w:space="0" w:color="auto"/>
        <w:left w:val="none" w:sz="0" w:space="0" w:color="auto"/>
        <w:bottom w:val="none" w:sz="0" w:space="0" w:color="auto"/>
        <w:right w:val="none" w:sz="0" w:space="0" w:color="auto"/>
      </w:divBdr>
    </w:div>
    <w:div w:id="1886216168">
      <w:bodyDiv w:val="1"/>
      <w:marLeft w:val="0"/>
      <w:marRight w:val="0"/>
      <w:marTop w:val="0"/>
      <w:marBottom w:val="0"/>
      <w:divBdr>
        <w:top w:val="none" w:sz="0" w:space="0" w:color="auto"/>
        <w:left w:val="none" w:sz="0" w:space="0" w:color="auto"/>
        <w:bottom w:val="none" w:sz="0" w:space="0" w:color="auto"/>
        <w:right w:val="none" w:sz="0" w:space="0" w:color="auto"/>
      </w:divBdr>
    </w:div>
    <w:div w:id="1896426587">
      <w:bodyDiv w:val="1"/>
      <w:marLeft w:val="0"/>
      <w:marRight w:val="0"/>
      <w:marTop w:val="0"/>
      <w:marBottom w:val="0"/>
      <w:divBdr>
        <w:top w:val="none" w:sz="0" w:space="0" w:color="auto"/>
        <w:left w:val="none" w:sz="0" w:space="0" w:color="auto"/>
        <w:bottom w:val="none" w:sz="0" w:space="0" w:color="auto"/>
        <w:right w:val="none" w:sz="0" w:space="0" w:color="auto"/>
      </w:divBdr>
    </w:div>
    <w:div w:id="2004120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run.unl.pt/bitstream/10362/16176/1/Engenheiro_2015.pdf" TargetMode="External"/><Relationship Id="rId21" Type="http://schemas.openxmlformats.org/officeDocument/2006/relationships/hyperlink" Target="https://github.com/gupauag/TCC_Python/blob/developer/Grafo_Grupos_Economicos.py" TargetMode="External"/><Relationship Id="rId34" Type="http://schemas.openxmlformats.org/officeDocument/2006/relationships/hyperlink" Target="https://normativos.bcb.gov.br/Lists/Normativos/Attachments/50344/Res_4557_v1_O.pdf" TargetMode="External"/><Relationship Id="rId42" Type="http://schemas.openxmlformats.org/officeDocument/2006/relationships/hyperlink" Target="https://cloud.google.com/bigquery" TargetMode="External"/><Relationship Id="rId47" Type="http://schemas.openxmlformats.org/officeDocument/2006/relationships/hyperlink" Target="https://arxiv.org/abs/1005.1659" TargetMode="External"/><Relationship Id="rId50" Type="http://schemas.openxmlformats.org/officeDocument/2006/relationships/hyperlink" Target="https://arxiv.org/abs/2201.01288"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hyperlink" Target="https://www.sciencedirect.com/science/article/pii/S180%209227616303204" TargetMode="External"/><Relationship Id="rId40" Type="http://schemas.openxmlformats.org/officeDocument/2006/relationships/hyperlink" Target="https://www.ime.usp.br/~yw/publications/books/TeoriaDosGrafos.pdf" TargetMode="External"/><Relationship Id="rId45" Type="http://schemas.openxmlformats.org/officeDocument/2006/relationships/hyperlink" Target="https://www.ipea.gov.br/ipeacaixa/premio2006/docs/trabpremiados/IpeaCaixa2006_Profissional_02lugar_tema03.pdf" TargetMode="External"/><Relationship Id="rId53"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hyperlink" Target="https://github.com/gupauag/TCC_Python/blob/developer/Grafo_Grupos_Economicos.p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github.com/gupauag/TCC_Python/blob/developer/grafo_interativo.html" TargetMode="External"/><Relationship Id="rId30" Type="http://schemas.openxmlformats.org/officeDocument/2006/relationships/hyperlink" Target="https://github.com/gupauag/TCC_Python/blob/developer/Grafo_Grupos_Economicos.py" TargetMode="External"/><Relationship Id="rId35" Type="http://schemas.openxmlformats.org/officeDocument/2006/relationships/hyperlink" Target="https://arxiv.org/abs/2101.01229" TargetMode="External"/><Relationship Id="rId43" Type="http://schemas.openxmlformats.org/officeDocument/2006/relationships/hyperlink" Target="https://periodicos.fgv.br/rbe/article/view/534" TargetMode="External"/><Relationship Id="rId48" Type="http://schemas.openxmlformats.org/officeDocument/2006/relationships/hyperlink" Target="https://revista.feb.unesp.br/gepros/article/view/2210"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gupauag/TCC_Python/blob/developer/Grafo_Grupos_Economicos.py" TargetMode="External"/><Relationship Id="rId33" Type="http://schemas.openxmlformats.org/officeDocument/2006/relationships/image" Target="media/image18.png"/><Relationship Id="rId38" Type="http://schemas.openxmlformats.org/officeDocument/2006/relationships/hyperlink" Target="https://arxiv.org/abs/2005.03675" TargetMode="External"/><Relationship Id="rId46" Type="http://schemas.openxmlformats.org/officeDocument/2006/relationships/hyperlink" Target="https://comum.rcaap.pt/handle/10400.26/31674" TargetMode="External"/><Relationship Id="rId20" Type="http://schemas.openxmlformats.org/officeDocument/2006/relationships/image" Target="media/image10.png"/><Relationship Id="rId41" Type="http://schemas.openxmlformats.org/officeDocument/2006/relationships/hyperlink" Target="https://www.academia.edu/37069057/Credit_Risk_Management_Basic_Concepts"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github.com/gupauag/TCC_Python/blob/developer/Grafo_Grupos_Economicos.py" TargetMode="External"/><Relationship Id="rId28" Type="http://schemas.openxmlformats.org/officeDocument/2006/relationships/image" Target="media/image14.png"/><Relationship Id="rId36" Type="http://schemas.openxmlformats.org/officeDocument/2006/relationships/hyperlink" Target="https://basedosdados.org/dataset/e43f0d5b-43cf-4bfb-8d90-c38a4e0d7c4f?table=81272674-f522-4e43-a70b-05bf46f0a163" TargetMode="External"/><Relationship Id="rId49" Type="http://schemas.openxmlformats.org/officeDocument/2006/relationships/hyperlink" Target="https://repositorio.iscte-iul.pt/bitstream/10071/22452/1/master_vanda_carvalho_santos.pdf" TargetMode="External"/><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hyperlink" Target="https://dados.gov.br/dados/conjuntos-dados/cadastro-nacional-da-pessoa-juridica---cnpj" TargetMode="External"/><Relationship Id="rId52"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XSL" StyleName="ABNT NBR 6023:2002*" Version="1"/>
</file>

<file path=customXml/itemProps1.xml><?xml version="1.0" encoding="utf-8"?>
<ds:datastoreItem xmlns:ds="http://schemas.openxmlformats.org/officeDocument/2006/customXml" ds:itemID="{BE409E3A-800A-4566-8064-1F2CD5D0E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TotalTime>
  <Pages>24</Pages>
  <Words>6248</Words>
  <Characters>33742</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39911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Gustavo Araújo</cp:lastModifiedBy>
  <cp:revision>35</cp:revision>
  <cp:lastPrinted>2024-09-15T16:14:00Z</cp:lastPrinted>
  <dcterms:created xsi:type="dcterms:W3CDTF">2025-01-18T14:03:00Z</dcterms:created>
  <dcterms:modified xsi:type="dcterms:W3CDTF">2025-01-20T03:09:00Z</dcterms:modified>
</cp:coreProperties>
</file>