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8CD" w:rsidRPr="006E57B4" w:rsidRDefault="009421FF" w:rsidP="004A66CC">
      <w:pPr>
        <w:pStyle w:val="Title"/>
      </w:pPr>
      <w:bookmarkStart w:id="0" w:name="_Toc344804828"/>
      <w:bookmarkStart w:id="1" w:name="_Toc345012604"/>
      <w:bookmarkStart w:id="2" w:name="_Toc345012670"/>
      <w:bookmarkStart w:id="3" w:name="_Toc345012727"/>
      <w:bookmarkStart w:id="4" w:name="_Toc345145356"/>
      <w:bookmarkStart w:id="5" w:name="_Toc345192121"/>
      <w:bookmarkStart w:id="6" w:name="_Toc345245987"/>
      <w:bookmarkStart w:id="7" w:name="_Toc345259166"/>
      <w:bookmarkStart w:id="8" w:name="_Toc345259909"/>
      <w:bookmarkStart w:id="9" w:name="_Toc345268183"/>
      <w:bookmarkStart w:id="10" w:name="_Toc345271955"/>
      <w:bookmarkStart w:id="11" w:name="_Toc423316768"/>
      <w:bookmarkStart w:id="12" w:name="_Toc427485241"/>
      <w:r>
        <w:t>Diamond</w:t>
      </w:r>
      <w:r w:rsidR="002C5BF5" w:rsidRPr="006E57B4">
        <w:t xml:space="preserve"> </w:t>
      </w:r>
      <w:r w:rsidR="00C122EE">
        <w:t>SC</w:t>
      </w:r>
      <w:r w:rsidR="00DB5F18">
        <w:t>, NC and Bo</w:t>
      </w:r>
      <w:r w:rsidR="00C122EE">
        <w:t xml:space="preserve"> Cavities </w:t>
      </w:r>
      <w:r w:rsidR="002C5BF5" w:rsidRPr="006E57B4">
        <w:t xml:space="preserve">LLRF </w:t>
      </w:r>
      <w:bookmarkEnd w:id="0"/>
      <w:bookmarkEnd w:id="1"/>
      <w:bookmarkEnd w:id="2"/>
      <w:bookmarkEnd w:id="3"/>
      <w:bookmarkEnd w:id="4"/>
      <w:bookmarkEnd w:id="5"/>
      <w:bookmarkEnd w:id="6"/>
      <w:bookmarkEnd w:id="7"/>
      <w:bookmarkEnd w:id="8"/>
      <w:bookmarkEnd w:id="9"/>
      <w:bookmarkEnd w:id="10"/>
      <w:bookmarkEnd w:id="11"/>
      <w:bookmarkEnd w:id="12"/>
      <w:r w:rsidR="00C122EE">
        <w:t xml:space="preserve">–Control </w:t>
      </w:r>
      <w:r w:rsidR="00DB5F18">
        <w:t>Specs</w:t>
      </w:r>
      <w:r w:rsidR="00F14E75">
        <w:t xml:space="preserve"> V2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10"/>
        <w:gridCol w:w="5912"/>
      </w:tblGrid>
      <w:tr w:rsidR="00F14E75" w:rsidRPr="00825083" w:rsidTr="00825083">
        <w:tc>
          <w:tcPr>
            <w:tcW w:w="1098" w:type="dxa"/>
            <w:shd w:val="clear" w:color="auto" w:fill="C0C0C0"/>
            <w:vAlign w:val="center"/>
          </w:tcPr>
          <w:p w:rsidR="00F14E75" w:rsidRPr="00825083" w:rsidRDefault="00F14E75" w:rsidP="00825083">
            <w:pPr>
              <w:pStyle w:val="tablas"/>
              <w:rPr>
                <w:b/>
                <w:bCs/>
                <w:color w:val="FFFFFF"/>
              </w:rPr>
            </w:pPr>
            <w:bookmarkStart w:id="13" w:name="_Toc344804829"/>
            <w:bookmarkStart w:id="14" w:name="_Toc427485242"/>
            <w:r w:rsidRPr="00825083">
              <w:rPr>
                <w:b/>
                <w:bCs/>
                <w:color w:val="FFFFFF"/>
              </w:rPr>
              <w:t>Version</w:t>
            </w:r>
          </w:p>
        </w:tc>
        <w:tc>
          <w:tcPr>
            <w:tcW w:w="1710" w:type="dxa"/>
            <w:shd w:val="clear" w:color="auto" w:fill="C0C0C0"/>
            <w:vAlign w:val="center"/>
          </w:tcPr>
          <w:p w:rsidR="00F14E75" w:rsidRPr="00825083" w:rsidRDefault="00F14E75" w:rsidP="00825083">
            <w:pPr>
              <w:pStyle w:val="tablas"/>
              <w:rPr>
                <w:b/>
                <w:bCs/>
                <w:color w:val="FFFFFF"/>
              </w:rPr>
            </w:pPr>
            <w:r w:rsidRPr="00825083">
              <w:rPr>
                <w:b/>
                <w:bCs/>
                <w:color w:val="FFFFFF"/>
              </w:rPr>
              <w:t>Date</w:t>
            </w:r>
          </w:p>
        </w:tc>
        <w:tc>
          <w:tcPr>
            <w:tcW w:w="5912" w:type="dxa"/>
            <w:shd w:val="clear" w:color="auto" w:fill="C0C0C0"/>
            <w:vAlign w:val="center"/>
          </w:tcPr>
          <w:p w:rsidR="00F14E75" w:rsidRPr="00825083" w:rsidRDefault="00F14E75" w:rsidP="00825083">
            <w:pPr>
              <w:pStyle w:val="tablas"/>
              <w:rPr>
                <w:b/>
                <w:bCs/>
                <w:color w:val="FFFFFF"/>
              </w:rPr>
            </w:pPr>
            <w:r w:rsidRPr="00825083">
              <w:rPr>
                <w:b/>
                <w:bCs/>
                <w:color w:val="FFFFFF"/>
              </w:rPr>
              <w:t>Description</w:t>
            </w:r>
          </w:p>
        </w:tc>
      </w:tr>
      <w:tr w:rsidR="00F14E75" w:rsidTr="00825083">
        <w:tc>
          <w:tcPr>
            <w:tcW w:w="1098" w:type="dxa"/>
            <w:shd w:val="clear" w:color="auto" w:fill="auto"/>
            <w:vAlign w:val="center"/>
          </w:tcPr>
          <w:p w:rsidR="00F14E75" w:rsidRDefault="00F14E75" w:rsidP="00825083">
            <w:pPr>
              <w:pStyle w:val="tablas"/>
            </w:pPr>
            <w:r>
              <w:t>V0</w:t>
            </w:r>
          </w:p>
        </w:tc>
        <w:tc>
          <w:tcPr>
            <w:tcW w:w="1710" w:type="dxa"/>
            <w:shd w:val="clear" w:color="auto" w:fill="auto"/>
            <w:vAlign w:val="center"/>
          </w:tcPr>
          <w:p w:rsidR="00F14E75" w:rsidRDefault="00F14E75" w:rsidP="00825083">
            <w:pPr>
              <w:pStyle w:val="tablas"/>
            </w:pPr>
            <w:r>
              <w:t>28</w:t>
            </w:r>
            <w:r w:rsidRPr="00825083">
              <w:rPr>
                <w:vertAlign w:val="superscript"/>
              </w:rPr>
              <w:t>th</w:t>
            </w:r>
            <w:r>
              <w:t xml:space="preserve"> Oct 2015</w:t>
            </w:r>
          </w:p>
        </w:tc>
        <w:tc>
          <w:tcPr>
            <w:tcW w:w="5912" w:type="dxa"/>
            <w:shd w:val="clear" w:color="auto" w:fill="auto"/>
            <w:vAlign w:val="center"/>
          </w:tcPr>
          <w:p w:rsidR="00F14E75" w:rsidRDefault="00F14E75" w:rsidP="00825083">
            <w:pPr>
              <w:pStyle w:val="tablas"/>
            </w:pPr>
            <w:r>
              <w:t xml:space="preserve">First Draft </w:t>
            </w:r>
            <w:r w:rsidR="00DB5F18">
              <w:t xml:space="preserve"> - controls for SC Cavities</w:t>
            </w:r>
          </w:p>
        </w:tc>
      </w:tr>
      <w:tr w:rsidR="00F14E75" w:rsidTr="00825083">
        <w:tc>
          <w:tcPr>
            <w:tcW w:w="1098" w:type="dxa"/>
            <w:shd w:val="clear" w:color="auto" w:fill="auto"/>
            <w:vAlign w:val="center"/>
          </w:tcPr>
          <w:p w:rsidR="00F14E75" w:rsidRDefault="00F14E75" w:rsidP="00825083">
            <w:pPr>
              <w:pStyle w:val="tablas"/>
            </w:pPr>
            <w:r>
              <w:t>V1</w:t>
            </w:r>
          </w:p>
        </w:tc>
        <w:tc>
          <w:tcPr>
            <w:tcW w:w="1710" w:type="dxa"/>
            <w:shd w:val="clear" w:color="auto" w:fill="auto"/>
            <w:vAlign w:val="center"/>
          </w:tcPr>
          <w:p w:rsidR="00F14E75" w:rsidRDefault="00F14E75" w:rsidP="00825083">
            <w:pPr>
              <w:pStyle w:val="tablas"/>
            </w:pPr>
            <w:r>
              <w:t>26</w:t>
            </w:r>
            <w:r w:rsidRPr="00825083">
              <w:rPr>
                <w:vertAlign w:val="superscript"/>
              </w:rPr>
              <w:t>th</w:t>
            </w:r>
            <w:r>
              <w:t xml:space="preserve"> May 2016</w:t>
            </w:r>
          </w:p>
        </w:tc>
        <w:tc>
          <w:tcPr>
            <w:tcW w:w="5912" w:type="dxa"/>
            <w:shd w:val="clear" w:color="auto" w:fill="auto"/>
            <w:vAlign w:val="center"/>
          </w:tcPr>
          <w:p w:rsidR="00F14E75" w:rsidRDefault="00F14E75" w:rsidP="00825083">
            <w:pPr>
              <w:pStyle w:val="tablas"/>
            </w:pPr>
            <w:r>
              <w:t>Controls for three different cavity types added: Normal Conducting, Superconducting and Booster Cavity</w:t>
            </w:r>
          </w:p>
        </w:tc>
      </w:tr>
      <w:tr w:rsidR="00F14E75" w:rsidTr="00825083">
        <w:tc>
          <w:tcPr>
            <w:tcW w:w="1098" w:type="dxa"/>
            <w:shd w:val="clear" w:color="auto" w:fill="auto"/>
            <w:vAlign w:val="center"/>
          </w:tcPr>
          <w:p w:rsidR="00F14E75" w:rsidRDefault="00F14E75" w:rsidP="00F14E75">
            <w:pPr>
              <w:pStyle w:val="tablas"/>
            </w:pPr>
            <w:r>
              <w:t>V2</w:t>
            </w:r>
          </w:p>
        </w:tc>
        <w:tc>
          <w:tcPr>
            <w:tcW w:w="1710" w:type="dxa"/>
            <w:shd w:val="clear" w:color="auto" w:fill="auto"/>
            <w:vAlign w:val="center"/>
          </w:tcPr>
          <w:p w:rsidR="00F14E75" w:rsidRDefault="00F14E75" w:rsidP="00F14E75">
            <w:pPr>
              <w:pStyle w:val="tablas"/>
            </w:pPr>
            <w:r>
              <w:t>26</w:t>
            </w:r>
            <w:r w:rsidRPr="00825083">
              <w:rPr>
                <w:vertAlign w:val="superscript"/>
              </w:rPr>
              <w:t>th</w:t>
            </w:r>
            <w:r>
              <w:t xml:space="preserve"> July 2016</w:t>
            </w:r>
          </w:p>
        </w:tc>
        <w:tc>
          <w:tcPr>
            <w:tcW w:w="5912" w:type="dxa"/>
            <w:shd w:val="clear" w:color="auto" w:fill="auto"/>
            <w:vAlign w:val="center"/>
          </w:tcPr>
          <w:p w:rsidR="00F14E75" w:rsidRDefault="00F14E75" w:rsidP="00F14E75">
            <w:pPr>
              <w:pStyle w:val="tablas"/>
            </w:pPr>
            <w:r>
              <w:t>GUI Specs added</w:t>
            </w:r>
          </w:p>
        </w:tc>
      </w:tr>
    </w:tbl>
    <w:p w:rsidR="00EE6DB8" w:rsidRDefault="002C5BF5" w:rsidP="001D274C">
      <w:pPr>
        <w:pStyle w:val="Heading1"/>
        <w:rPr>
          <w:lang w:val="en-GB"/>
        </w:rPr>
      </w:pPr>
      <w:r w:rsidRPr="006E57B4">
        <w:rPr>
          <w:lang w:val="en-GB"/>
        </w:rPr>
        <w:t>Introduction</w:t>
      </w:r>
      <w:bookmarkEnd w:id="13"/>
      <w:bookmarkEnd w:id="14"/>
    </w:p>
    <w:p w:rsidR="00210A23" w:rsidRDefault="00210A23" w:rsidP="00210A23">
      <w:r w:rsidRPr="006E57B4">
        <w:t xml:space="preserve">The </w:t>
      </w:r>
      <w:r>
        <w:t xml:space="preserve">EPICS </w:t>
      </w:r>
      <w:r w:rsidRPr="006E57B4">
        <w:t>Device Server</w:t>
      </w:r>
      <w:r>
        <w:t xml:space="preserve"> or Server IOC</w:t>
      </w:r>
      <w:r w:rsidRPr="006E57B4">
        <w:t xml:space="preserve"> </w:t>
      </w:r>
      <w:r>
        <w:t xml:space="preserve">should be </w:t>
      </w:r>
      <w:r w:rsidRPr="006E57B4">
        <w:t xml:space="preserve">in charge of exchanging information between the Perseus Boards and the Graphical User Interface. </w:t>
      </w:r>
    </w:p>
    <w:p w:rsidR="00D31250" w:rsidRDefault="009421FF" w:rsidP="00D31250">
      <w:r>
        <w:t>Nutaq provides two different ways of accessing and configure the Perseus and FMC Boards through the Linux Host PC installed in the same chassis than the Nutaq boards:</w:t>
      </w:r>
    </w:p>
    <w:p w:rsidR="009421FF" w:rsidRDefault="009421FF" w:rsidP="009421FF">
      <w:pPr>
        <w:numPr>
          <w:ilvl w:val="0"/>
          <w:numId w:val="38"/>
        </w:numPr>
      </w:pPr>
      <w:r>
        <w:t>Command Line Interface (CLI): python script</w:t>
      </w:r>
      <w:r w:rsidR="00210A23">
        <w:t xml:space="preserve"> that provides a command shell to configure FMC and Carrier</w:t>
      </w:r>
    </w:p>
    <w:p w:rsidR="009421FF" w:rsidRDefault="009421FF" w:rsidP="009421FF">
      <w:pPr>
        <w:numPr>
          <w:ilvl w:val="0"/>
          <w:numId w:val="38"/>
        </w:numPr>
      </w:pPr>
      <w:r>
        <w:t>EAPI: Interface based on C++ libraries</w:t>
      </w:r>
    </w:p>
    <w:p w:rsidR="00210A23" w:rsidRDefault="009421FF" w:rsidP="00210A23">
      <w:r>
        <w:t xml:space="preserve">In this document, the basic commands to access, program and configure the LLRF system will be described based on the CLI interface. </w:t>
      </w:r>
    </w:p>
    <w:p w:rsidR="00210A23" w:rsidRPr="006E57B4" w:rsidRDefault="00210A23" w:rsidP="00210A23">
      <w:r w:rsidRPr="006E57B4">
        <w:t>For the complete list of commands and attributes that can be modified through the “CLI” interface, please refer to the “Programmers Reference Guide Command Line Inerface.pdf”:</w:t>
      </w:r>
    </w:p>
    <w:p w:rsidR="009421FF" w:rsidRPr="00FC5BEB" w:rsidRDefault="00210A23" w:rsidP="00FC5BEB">
      <w:pPr>
        <w:rPr>
          <w:lang w:val="en-US"/>
        </w:rPr>
      </w:pPr>
      <w:hyperlink r:id="rId9" w:history="1">
        <w:r w:rsidRPr="006E57B4">
          <w:rPr>
            <w:rStyle w:val="Hyperlink"/>
          </w:rPr>
          <w:t>..\..\..\..\..\..\Nutaq\ADP6\ADP_MicroTCA\documentation\pdf\API\Programmer's Reference Guide Command Line Interface.pdf</w:t>
        </w:r>
      </w:hyperlink>
    </w:p>
    <w:p w:rsidR="00FC5BEB" w:rsidRDefault="00FC5BEB" w:rsidP="00FC5BEB">
      <w:r>
        <w:t>For the complete list of functions available in the EAPI, please refer to the “</w:t>
      </w:r>
      <w:r w:rsidRPr="00FC5BEB">
        <w:t>Nutaq MicroTCA BSDK API”</w:t>
      </w:r>
    </w:p>
    <w:p w:rsidR="00FC5BEB" w:rsidRPr="00210A23" w:rsidRDefault="00FC5BEB" w:rsidP="00FC5BEB">
      <w:pPr>
        <w:rPr>
          <w:lang w:val="en-US"/>
        </w:rPr>
      </w:pPr>
      <w:hyperlink r:id="rId10" w:history="1">
        <w:r w:rsidRPr="00FC5BEB">
          <w:rPr>
            <w:rStyle w:val="Hyperlink"/>
            <w:lang w:val="en-US"/>
          </w:rPr>
          <w:t>..\..\..\..\..\..\Nutaq\ADP6\ADP_MicroTCA\documentation\pdf\API\microtca_bsdk_api.pdf</w:t>
        </w:r>
      </w:hyperlink>
    </w:p>
    <w:p w:rsidR="006231B6" w:rsidRDefault="006231B6" w:rsidP="0074435D">
      <w:pPr>
        <w:pStyle w:val="Heading1"/>
        <w:rPr>
          <w:lang w:val="en-GB"/>
        </w:rPr>
      </w:pPr>
      <w:bookmarkStart w:id="15" w:name="_Toc344804842"/>
      <w:bookmarkStart w:id="16" w:name="_Ref422315704"/>
      <w:bookmarkStart w:id="17" w:name="_Ref422379474"/>
      <w:bookmarkStart w:id="18" w:name="_Toc427485255"/>
      <w:r w:rsidRPr="006E57B4">
        <w:rPr>
          <w:lang w:val="en-GB"/>
        </w:rPr>
        <w:t>LLRF initialization</w:t>
      </w:r>
      <w:bookmarkEnd w:id="15"/>
      <w:bookmarkEnd w:id="16"/>
      <w:bookmarkEnd w:id="17"/>
      <w:bookmarkEnd w:id="18"/>
    </w:p>
    <w:p w:rsidR="00210A23" w:rsidRPr="006E57B4" w:rsidRDefault="00210A23" w:rsidP="00210A23">
      <w:pPr>
        <w:pStyle w:val="Heading2"/>
      </w:pPr>
      <w:r w:rsidRPr="006E57B4">
        <w:t>Connection to Perseus Boards through CLI Interface</w:t>
      </w:r>
    </w:p>
    <w:p w:rsidR="00210A23" w:rsidRPr="006E57B4" w:rsidRDefault="00210A23" w:rsidP="00210A23">
      <w:r w:rsidRPr="006E57B4">
        <w:t>To star</w:t>
      </w:r>
      <w:r>
        <w:t>t</w:t>
      </w:r>
      <w:r w:rsidRPr="006E57B4">
        <w:t xml:space="preserve"> this Command Line Interface, the user should follow next steps:</w:t>
      </w:r>
    </w:p>
    <w:p w:rsidR="00210A23" w:rsidRPr="006E57B4" w:rsidRDefault="00210A23" w:rsidP="00210A23">
      <w:pPr>
        <w:pStyle w:val="Bullets"/>
        <w:rPr>
          <w:lang w:val="en-GB"/>
        </w:rPr>
      </w:pPr>
      <w:r w:rsidRPr="006E57B4">
        <w:rPr>
          <w:lang w:val="en-GB"/>
        </w:rPr>
        <w:t>Open a terminal in the Linux Host PC</w:t>
      </w:r>
    </w:p>
    <w:p w:rsidR="00210A23" w:rsidRPr="006E57B4" w:rsidRDefault="00210A23" w:rsidP="00210A23">
      <w:pPr>
        <w:pStyle w:val="Bullets"/>
        <w:rPr>
          <w:rFonts w:ascii="Calibri" w:hAnsi="Calibri" w:cs="Calibri"/>
          <w:color w:val="000000"/>
          <w:sz w:val="20"/>
          <w:szCs w:val="20"/>
          <w:lang w:val="en-GB" w:eastAsia="es-ES"/>
        </w:rPr>
      </w:pPr>
      <w:r w:rsidRPr="006E57B4">
        <w:rPr>
          <w:lang w:val="en-GB"/>
        </w:rPr>
        <w:t xml:space="preserve">Browse to the CLI folder: </w:t>
      </w:r>
      <w:r w:rsidRPr="006E57B4">
        <w:rPr>
          <w:i/>
          <w:lang w:val="en-GB"/>
        </w:rPr>
        <w:t>/</w:t>
      </w:r>
      <w:r w:rsidRPr="006E57B4">
        <w:rPr>
          <w:rFonts w:ascii="Calibri" w:hAnsi="Calibri" w:cs="Calibri"/>
          <w:i/>
          <w:iCs/>
          <w:color w:val="000000"/>
          <w:sz w:val="20"/>
          <w:szCs w:val="20"/>
          <w:lang w:val="en-GB" w:eastAsia="es-ES"/>
        </w:rPr>
        <w:t>opt/Nutaq/ADP6/ADP_MicroTCA/sdk/bin</w:t>
      </w:r>
      <w:r w:rsidRPr="006E57B4">
        <w:rPr>
          <w:rStyle w:val="FootnoteReference"/>
          <w:rFonts w:ascii="Calibri" w:hAnsi="Calibri" w:cs="Calibri"/>
          <w:i/>
          <w:iCs/>
          <w:color w:val="000000"/>
          <w:sz w:val="20"/>
          <w:szCs w:val="20"/>
          <w:lang w:val="en-GB" w:eastAsia="es-ES"/>
        </w:rPr>
        <w:footnoteReference w:id="1"/>
      </w:r>
      <w:r w:rsidRPr="006E57B4">
        <w:rPr>
          <w:rFonts w:ascii="Calibri" w:hAnsi="Calibri" w:cs="Calibri"/>
          <w:i/>
          <w:iCs/>
          <w:color w:val="000000"/>
          <w:sz w:val="20"/>
          <w:szCs w:val="20"/>
          <w:lang w:val="en-GB" w:eastAsia="es-ES"/>
        </w:rPr>
        <w:t xml:space="preserve"> </w:t>
      </w:r>
    </w:p>
    <w:p w:rsidR="00210A23" w:rsidRPr="006E57B4" w:rsidRDefault="00210A23" w:rsidP="00210A23">
      <w:pPr>
        <w:pStyle w:val="Bullets"/>
        <w:rPr>
          <w:lang w:val="en-GB"/>
        </w:rPr>
      </w:pPr>
      <w:r w:rsidRPr="006E57B4">
        <w:rPr>
          <w:lang w:val="en-GB"/>
        </w:rPr>
        <w:t xml:space="preserve">Run the CLI script as super user: </w:t>
      </w:r>
      <w:r w:rsidRPr="006E57B4">
        <w:rPr>
          <w:rFonts w:ascii="Calibri" w:hAnsi="Calibri" w:cs="Calibri"/>
          <w:i/>
          <w:iCs/>
          <w:color w:val="000000"/>
          <w:sz w:val="20"/>
          <w:szCs w:val="20"/>
          <w:lang w:val="en-GB" w:eastAsia="es-ES"/>
        </w:rPr>
        <w:t>sudo ./adp_cli.py</w:t>
      </w:r>
    </w:p>
    <w:p w:rsidR="00210A23" w:rsidRPr="00210A23" w:rsidRDefault="00210A23" w:rsidP="00210A23">
      <w:pPr>
        <w:pStyle w:val="Bullets"/>
      </w:pPr>
      <w:r w:rsidRPr="006E57B4">
        <w:rPr>
          <w:lang w:val="en-GB"/>
        </w:rPr>
        <w:t xml:space="preserve">Establish connection with the Perseus Board with the command “connect” and the IP address of the board. Example: </w:t>
      </w:r>
      <w:r w:rsidRPr="00210A23">
        <w:rPr>
          <w:rFonts w:ascii="Calibri" w:hAnsi="Calibri" w:cs="Calibri"/>
          <w:i/>
          <w:iCs/>
          <w:color w:val="000000"/>
          <w:sz w:val="20"/>
          <w:szCs w:val="20"/>
          <w:lang w:val="en-GB" w:eastAsia="es-ES"/>
        </w:rPr>
        <w:t>connect 192.168.0.101</w:t>
      </w:r>
    </w:p>
    <w:p w:rsidR="009F0EB6" w:rsidRPr="006E57B4" w:rsidRDefault="00B73906" w:rsidP="0074435D">
      <w:pPr>
        <w:pStyle w:val="Heading2"/>
      </w:pPr>
      <w:bookmarkStart w:id="19" w:name="_Ref457297427"/>
      <w:r>
        <w:lastRenderedPageBreak/>
        <w:t>Initialization of Nutaq boards</w:t>
      </w:r>
      <w:bookmarkEnd w:id="19"/>
    </w:p>
    <w:p w:rsidR="00EE0E24" w:rsidRPr="006E57B4" w:rsidRDefault="006231B6" w:rsidP="00E073FC">
      <w:r w:rsidRPr="006E57B4">
        <w:t xml:space="preserve">As soon as the </w:t>
      </w:r>
      <w:r w:rsidR="0074435D" w:rsidRPr="006E57B4">
        <w:t>uTCA Linux</w:t>
      </w:r>
      <w:r w:rsidRPr="006E57B4">
        <w:t xml:space="preserve"> CPU is started, the Device Server </w:t>
      </w:r>
      <w:r w:rsidR="00F728F3" w:rsidRPr="006E57B4">
        <w:t xml:space="preserve">(DS) </w:t>
      </w:r>
      <w:r w:rsidR="009421FF">
        <w:t xml:space="preserve">or Server IOC </w:t>
      </w:r>
      <w:r w:rsidRPr="006E57B4">
        <w:t>controlling the</w:t>
      </w:r>
      <w:r w:rsidR="00B73906">
        <w:t xml:space="preserve"> LLRF should</w:t>
      </w:r>
      <w:r w:rsidR="00A72043" w:rsidRPr="006E57B4">
        <w:t xml:space="preserve"> start automatically and </w:t>
      </w:r>
      <w:r w:rsidR="00B867C3" w:rsidRPr="006E57B4">
        <w:t xml:space="preserve">the initialization </w:t>
      </w:r>
      <w:r w:rsidR="00B73906">
        <w:t>process of the Perseus boards should be</w:t>
      </w:r>
      <w:r w:rsidR="00B867C3" w:rsidRPr="006E57B4">
        <w:t xml:space="preserve"> done.</w:t>
      </w:r>
      <w:r w:rsidR="001B7C0B" w:rsidRPr="006E57B4">
        <w:t xml:space="preserve"> </w:t>
      </w:r>
      <w:r w:rsidR="00210A23">
        <w:t>The initialization process consists of:</w:t>
      </w:r>
      <w:r w:rsidR="00293B74" w:rsidRPr="006E57B4">
        <w:t xml:space="preserve"> </w:t>
      </w:r>
    </w:p>
    <w:p w:rsidR="001B7C0B" w:rsidRPr="00210A23" w:rsidRDefault="001B7C0B" w:rsidP="00210A23">
      <w:pPr>
        <w:pStyle w:val="Bullets"/>
        <w:rPr>
          <w:lang w:val="en-US"/>
        </w:rPr>
      </w:pPr>
      <w:r w:rsidRPr="00210A23">
        <w:rPr>
          <w:lang w:val="en-US"/>
        </w:rPr>
        <w:t xml:space="preserve">Configuration of </w:t>
      </w:r>
      <w:r w:rsidR="00794988">
        <w:rPr>
          <w:lang w:val="en-US"/>
        </w:rPr>
        <w:t xml:space="preserve">clock and </w:t>
      </w:r>
      <w:r w:rsidRPr="00210A23">
        <w:rPr>
          <w:lang w:val="en-US"/>
        </w:rPr>
        <w:t>the internal PLL of the Perseus Board</w:t>
      </w:r>
    </w:p>
    <w:p w:rsidR="001B7C0B" w:rsidRPr="00210A23" w:rsidRDefault="001B7C0B" w:rsidP="00210A23">
      <w:pPr>
        <w:pStyle w:val="Bullets"/>
        <w:rPr>
          <w:lang w:val="en-US"/>
        </w:rPr>
      </w:pPr>
      <w:r w:rsidRPr="00210A23">
        <w:rPr>
          <w:lang w:val="en-US"/>
        </w:rPr>
        <w:t>Configuration and calibration of the DACs of the MO1000 board of the Perseus System</w:t>
      </w:r>
    </w:p>
    <w:p w:rsidR="001B7C0B" w:rsidRPr="00210A23" w:rsidRDefault="001B7C0B" w:rsidP="00210A23">
      <w:pPr>
        <w:pStyle w:val="Bullets"/>
        <w:rPr>
          <w:lang w:val="en-US"/>
        </w:rPr>
      </w:pPr>
      <w:r w:rsidRPr="00210A23">
        <w:rPr>
          <w:lang w:val="en-US"/>
        </w:rPr>
        <w:t>Configuration of the ADCs of the MI125 board of the Perseus System</w:t>
      </w:r>
    </w:p>
    <w:p w:rsidR="001B7C0B" w:rsidRPr="00210A23" w:rsidRDefault="001B7C0B" w:rsidP="00210A23">
      <w:pPr>
        <w:pStyle w:val="Bullets"/>
        <w:rPr>
          <w:lang w:val="en-US"/>
        </w:rPr>
      </w:pPr>
      <w:r w:rsidRPr="00210A23">
        <w:rPr>
          <w:lang w:val="en-US"/>
        </w:rPr>
        <w:t>Configuration of the GPIO bus of the Mestor Breakout Box of Perseus System</w:t>
      </w:r>
    </w:p>
    <w:p w:rsidR="001B7C0B" w:rsidRDefault="001B7C0B" w:rsidP="00210A23">
      <w:pPr>
        <w:pStyle w:val="Bullets"/>
        <w:rPr>
          <w:lang w:val="en-US"/>
        </w:rPr>
      </w:pPr>
      <w:r w:rsidRPr="00210A23">
        <w:rPr>
          <w:lang w:val="en-US"/>
        </w:rPr>
        <w:t>Configuration of the VCXO</w:t>
      </w:r>
      <w:r w:rsidR="00F262F1" w:rsidRPr="00210A23">
        <w:rPr>
          <w:lang w:val="en-US"/>
        </w:rPr>
        <w:t>/PLL</w:t>
      </w:r>
      <w:r w:rsidRPr="00210A23">
        <w:rPr>
          <w:lang w:val="en-US"/>
        </w:rPr>
        <w:t xml:space="preserve"> of the Loops Front End</w:t>
      </w:r>
    </w:p>
    <w:p w:rsidR="00794988" w:rsidRPr="00210A23" w:rsidRDefault="00794988" w:rsidP="00210A23">
      <w:pPr>
        <w:pStyle w:val="Bullets"/>
        <w:rPr>
          <w:lang w:val="en-US"/>
        </w:rPr>
      </w:pPr>
      <w:r>
        <w:rPr>
          <w:lang w:val="en-US"/>
        </w:rPr>
        <w:t>Cavity type configuration: Normal conducting, super conducting or Booster cavity</w:t>
      </w:r>
    </w:p>
    <w:p w:rsidR="00210A23" w:rsidRPr="00210A23" w:rsidRDefault="00210A23" w:rsidP="00210A23">
      <w:pPr>
        <w:rPr>
          <w:lang w:val="en-US"/>
        </w:rPr>
      </w:pPr>
      <w:r>
        <w:fldChar w:fldCharType="begin"/>
      </w:r>
      <w:r>
        <w:rPr>
          <w:lang w:val="en-US"/>
        </w:rPr>
        <w:instrText xml:space="preserve"> REF _Ref433818924 \h </w:instrText>
      </w:r>
      <w:r>
        <w:fldChar w:fldCharType="separate"/>
      </w:r>
      <w:r w:rsidR="00614AFC">
        <w:t xml:space="preserve">Table </w:t>
      </w:r>
      <w:r w:rsidR="00614AFC">
        <w:rPr>
          <w:noProof/>
        </w:rPr>
        <w:t>1</w:t>
      </w:r>
      <w:r>
        <w:fldChar w:fldCharType="end"/>
      </w:r>
      <w:r w:rsidRPr="00210A23">
        <w:rPr>
          <w:lang w:val="en-US"/>
        </w:rPr>
        <w:t xml:space="preserve"> shows the commands to configure Perseus Board</w:t>
      </w:r>
      <w:r w:rsidR="00D266D4">
        <w:rPr>
          <w:lang w:val="en-US"/>
        </w:rPr>
        <w:t xml:space="preserve"> with one MO1000 and one MI125 FMC boards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6"/>
        <w:gridCol w:w="3704"/>
      </w:tblGrid>
      <w:tr w:rsidR="00210A23" w:rsidRPr="006E57B4" w:rsidTr="00210A23">
        <w:trPr>
          <w:tblHeader/>
        </w:trPr>
        <w:tc>
          <w:tcPr>
            <w:tcW w:w="5016" w:type="dxa"/>
            <w:shd w:val="clear" w:color="auto" w:fill="808080"/>
          </w:tcPr>
          <w:p w:rsidR="00210A23" w:rsidRPr="006E57B4" w:rsidRDefault="00210A23" w:rsidP="00210A23">
            <w:pPr>
              <w:pStyle w:val="tablas"/>
              <w:rPr>
                <w:b/>
                <w:bCs/>
                <w:color w:val="FFFFFF"/>
              </w:rPr>
            </w:pPr>
            <w:r w:rsidRPr="006E57B4">
              <w:rPr>
                <w:b/>
                <w:bCs/>
                <w:color w:val="FFFFFF"/>
              </w:rPr>
              <w:t>Initialization commands of Perseus Loops Board</w:t>
            </w:r>
          </w:p>
        </w:tc>
        <w:tc>
          <w:tcPr>
            <w:tcW w:w="3704" w:type="dxa"/>
            <w:shd w:val="clear" w:color="auto" w:fill="808080"/>
          </w:tcPr>
          <w:p w:rsidR="00210A23" w:rsidRPr="006E57B4" w:rsidRDefault="00210A23" w:rsidP="00210A23">
            <w:pPr>
              <w:pStyle w:val="tablas"/>
              <w:rPr>
                <w:b/>
                <w:bCs/>
                <w:color w:val="FFFFFF"/>
              </w:rPr>
            </w:pPr>
            <w:r>
              <w:rPr>
                <w:b/>
                <w:bCs/>
                <w:color w:val="FFFFFF"/>
              </w:rPr>
              <w:t>Comments</w:t>
            </w:r>
          </w:p>
        </w:tc>
      </w:tr>
      <w:tr w:rsidR="00210A23" w:rsidRPr="006E57B4" w:rsidTr="00210A23">
        <w:tc>
          <w:tcPr>
            <w:tcW w:w="5016" w:type="dxa"/>
            <w:shd w:val="clear" w:color="auto" w:fill="auto"/>
            <w:vAlign w:val="center"/>
          </w:tcPr>
          <w:p w:rsidR="00210A23" w:rsidRPr="006E57B4" w:rsidRDefault="00210A23" w:rsidP="00210A23">
            <w:pPr>
              <w:pStyle w:val="tablas"/>
            </w:pPr>
            <w:r w:rsidRPr="006E57B4">
              <w:t>custom_register_write 4 1</w:t>
            </w:r>
          </w:p>
          <w:p w:rsidR="00210A23" w:rsidRPr="006E57B4" w:rsidRDefault="00210A23" w:rsidP="00210A23">
            <w:pPr>
              <w:pStyle w:val="tablas"/>
            </w:pPr>
          </w:p>
          <w:p w:rsidR="00210A23" w:rsidRPr="006E57B4" w:rsidRDefault="00210A23" w:rsidP="00210A23">
            <w:pPr>
              <w:pStyle w:val="tablas"/>
            </w:pPr>
            <w:r w:rsidRPr="006E57B4">
              <w:t xml:space="preserve">mo1000_powerup 1 </w:t>
            </w:r>
          </w:p>
          <w:p w:rsidR="00210A23" w:rsidRPr="006E57B4" w:rsidRDefault="00210A23" w:rsidP="00210A23">
            <w:pPr>
              <w:pStyle w:val="tablas"/>
            </w:pPr>
            <w:r w:rsidRPr="006E57B4">
              <w:t xml:space="preserve">mo1000_reset 1 </w:t>
            </w:r>
          </w:p>
          <w:p w:rsidR="00210A23" w:rsidRPr="006E57B4" w:rsidRDefault="00210A23" w:rsidP="00210A23">
            <w:pPr>
              <w:pStyle w:val="tablas"/>
            </w:pPr>
            <w:r w:rsidRPr="006E57B4">
              <w:t xml:space="preserve">mo1000_init 1 </w:t>
            </w:r>
          </w:p>
          <w:p w:rsidR="00210A23" w:rsidRPr="006E57B4" w:rsidRDefault="00210A23" w:rsidP="00210A23">
            <w:pPr>
              <w:pStyle w:val="tablas"/>
            </w:pPr>
          </w:p>
          <w:p w:rsidR="00210A23" w:rsidRPr="006E57B4" w:rsidRDefault="00210A23" w:rsidP="00210A23">
            <w:pPr>
              <w:pStyle w:val="tablas"/>
            </w:pPr>
            <w:r w:rsidRPr="006E57B4">
              <w:t>mo1000_setdacparinterpolation 1 1x</w:t>
            </w:r>
          </w:p>
          <w:p w:rsidR="00210A23" w:rsidRPr="006E57B4" w:rsidRDefault="00210A23" w:rsidP="00210A23">
            <w:pPr>
              <w:pStyle w:val="tablas"/>
            </w:pPr>
            <w:r w:rsidRPr="006E57B4">
              <w:t xml:space="preserve">mo1000_dodacupdate 1 </w:t>
            </w:r>
          </w:p>
          <w:p w:rsidR="00210A23" w:rsidRPr="006E57B4" w:rsidRDefault="00210A23" w:rsidP="00210A23">
            <w:pPr>
              <w:pStyle w:val="tablas"/>
            </w:pPr>
            <w:r w:rsidRPr="006E57B4">
              <w:t>mo1000_setclockconfig 1 Ext 80000000 80000000 Manual 80000000</w:t>
            </w:r>
          </w:p>
          <w:p w:rsidR="00210A23" w:rsidRPr="006E57B4" w:rsidRDefault="00210A23" w:rsidP="00210A23">
            <w:pPr>
              <w:pStyle w:val="tablas"/>
            </w:pPr>
            <w:r w:rsidRPr="006E57B4">
              <w:t>mo1000_writeclockconfig 1</w:t>
            </w:r>
          </w:p>
          <w:p w:rsidR="00210A23" w:rsidRPr="006E57B4" w:rsidRDefault="00210A23" w:rsidP="00210A23">
            <w:pPr>
              <w:pStyle w:val="tablas"/>
            </w:pPr>
            <w:r w:rsidRPr="006E57B4">
              <w:t>mo1000_dodaccalibration 1</w:t>
            </w:r>
          </w:p>
          <w:p w:rsidR="00210A23" w:rsidRPr="006E57B4" w:rsidRDefault="00210A23" w:rsidP="00210A23">
            <w:pPr>
              <w:pStyle w:val="tablas"/>
            </w:pPr>
            <w:r w:rsidRPr="006E57B4">
              <w:t>mo1000_setdacoutctrl 1 1 Enable</w:t>
            </w:r>
          </w:p>
          <w:p w:rsidR="00210A23" w:rsidRPr="006E57B4" w:rsidRDefault="00210A23" w:rsidP="00210A23">
            <w:pPr>
              <w:pStyle w:val="tablas"/>
            </w:pPr>
            <w:r w:rsidRPr="006E57B4">
              <w:t>mo1000_setdacoutctrl 1 2 Enable</w:t>
            </w:r>
          </w:p>
          <w:p w:rsidR="00210A23" w:rsidRPr="006E57B4" w:rsidRDefault="00210A23" w:rsidP="00210A23">
            <w:pPr>
              <w:pStyle w:val="tablas"/>
            </w:pPr>
            <w:r w:rsidRPr="006E57B4">
              <w:t>mo1000_setdacoutctrl 1 3 Enable</w:t>
            </w:r>
          </w:p>
          <w:p w:rsidR="00210A23" w:rsidRPr="006E57B4" w:rsidRDefault="00210A23" w:rsidP="00210A23">
            <w:pPr>
              <w:pStyle w:val="tablas"/>
            </w:pPr>
            <w:r w:rsidRPr="006E57B4">
              <w:t>mo1000_setdacoutctrl 1 4 Enable</w:t>
            </w:r>
          </w:p>
          <w:p w:rsidR="00210A23" w:rsidRPr="006E57B4" w:rsidRDefault="00210A23" w:rsidP="00210A23">
            <w:pPr>
              <w:pStyle w:val="tablas"/>
            </w:pPr>
            <w:r w:rsidRPr="006E57B4">
              <w:t>mo1000_setdacoutctrl 1 5 Enable</w:t>
            </w:r>
          </w:p>
          <w:p w:rsidR="00210A23" w:rsidRPr="006E57B4" w:rsidRDefault="00210A23" w:rsidP="00210A23">
            <w:pPr>
              <w:pStyle w:val="tablas"/>
            </w:pPr>
            <w:r w:rsidRPr="006E57B4">
              <w:t>mo1000_setdacoutctrl 1 6 Enable</w:t>
            </w:r>
          </w:p>
          <w:p w:rsidR="00210A23" w:rsidRPr="006E57B4" w:rsidRDefault="00210A23" w:rsidP="00210A23">
            <w:pPr>
              <w:pStyle w:val="tablas"/>
            </w:pPr>
            <w:r w:rsidRPr="006E57B4">
              <w:t>mo1000_setdacoutctrl 1 7 Enable</w:t>
            </w:r>
          </w:p>
          <w:p w:rsidR="00210A23" w:rsidRPr="006E57B4" w:rsidRDefault="00210A23" w:rsidP="00210A23">
            <w:pPr>
              <w:pStyle w:val="tablas"/>
            </w:pPr>
            <w:r w:rsidRPr="006E57B4">
              <w:t>mo1000_setdacoutctrl 1 8 Enable</w:t>
            </w:r>
          </w:p>
          <w:p w:rsidR="00210A23" w:rsidRPr="006E57B4" w:rsidRDefault="00210A23" w:rsidP="00210A23">
            <w:pPr>
              <w:pStyle w:val="tablas"/>
            </w:pPr>
            <w:r w:rsidRPr="006E57B4">
              <w:t>mo1000_gettemperature 1 temp1c</w:t>
            </w:r>
          </w:p>
          <w:p w:rsidR="00210A23" w:rsidRPr="006E57B4" w:rsidRDefault="00210A23" w:rsidP="00210A23">
            <w:pPr>
              <w:pStyle w:val="tablas"/>
            </w:pPr>
          </w:p>
          <w:p w:rsidR="00210A23" w:rsidRPr="006E57B4" w:rsidRDefault="00210A23" w:rsidP="00210A23">
            <w:pPr>
              <w:pStyle w:val="tablas"/>
            </w:pPr>
            <w:r w:rsidRPr="006E57B4">
              <w:t>mi125_powerup 2</w:t>
            </w:r>
          </w:p>
          <w:p w:rsidR="00210A23" w:rsidRPr="006E57B4" w:rsidRDefault="00210A23" w:rsidP="00210A23">
            <w:pPr>
              <w:pStyle w:val="tablas"/>
            </w:pPr>
            <w:r w:rsidRPr="006E57B4">
              <w:t>mi125_reset 2</w:t>
            </w:r>
          </w:p>
          <w:p w:rsidR="00210A23" w:rsidRPr="006E57B4" w:rsidRDefault="00210A23" w:rsidP="00210A23">
            <w:pPr>
              <w:pStyle w:val="tablas"/>
            </w:pPr>
            <w:r w:rsidRPr="006E57B4">
              <w:t>mi125_set_clksrc 2 BOTTOMFMC</w:t>
            </w:r>
          </w:p>
          <w:p w:rsidR="00210A23" w:rsidRPr="006E57B4" w:rsidRDefault="00210A23" w:rsidP="00210A23">
            <w:pPr>
              <w:pStyle w:val="tablas"/>
            </w:pPr>
            <w:r w:rsidRPr="006E57B4">
              <w:t>mi125_get_temperature 2 TEMP1C</w:t>
            </w:r>
          </w:p>
          <w:p w:rsidR="00210A23" w:rsidRPr="006E57B4" w:rsidRDefault="00210A23" w:rsidP="00210A23">
            <w:pPr>
              <w:pStyle w:val="tablas"/>
            </w:pPr>
          </w:p>
          <w:p w:rsidR="00210A23" w:rsidRPr="006E57B4" w:rsidRDefault="00210A23" w:rsidP="00210A23">
            <w:pPr>
              <w:pStyle w:val="tablas"/>
            </w:pPr>
            <w:r w:rsidRPr="006E57B4">
              <w:t>custom_register_write 4 0</w:t>
            </w:r>
          </w:p>
        </w:tc>
        <w:tc>
          <w:tcPr>
            <w:tcW w:w="3704" w:type="dxa"/>
          </w:tcPr>
          <w:p w:rsidR="00210A23" w:rsidRPr="002D075E" w:rsidRDefault="00210A23" w:rsidP="00210A23">
            <w:pPr>
              <w:pStyle w:val="tablas"/>
              <w:rPr>
                <w:i/>
                <w:color w:val="0070C0"/>
              </w:rPr>
            </w:pPr>
            <w:r w:rsidRPr="002D075E">
              <w:rPr>
                <w:i/>
                <w:color w:val="0070C0"/>
              </w:rPr>
              <w:t>Command to reset Asyn FIFO of DACs</w:t>
            </w:r>
          </w:p>
          <w:p w:rsidR="00210A23" w:rsidRDefault="00210A23" w:rsidP="00210A23">
            <w:pPr>
              <w:pStyle w:val="tablas"/>
            </w:pPr>
          </w:p>
          <w:p w:rsidR="00210A23" w:rsidRDefault="00210A23" w:rsidP="00210A23">
            <w:pPr>
              <w:pStyle w:val="tablas"/>
            </w:pPr>
          </w:p>
          <w:p w:rsidR="00210A23" w:rsidRDefault="00210A23" w:rsidP="00210A23">
            <w:pPr>
              <w:pStyle w:val="tablas"/>
            </w:pPr>
          </w:p>
          <w:p w:rsidR="00210A23" w:rsidRDefault="00210A23" w:rsidP="00210A23">
            <w:pPr>
              <w:pStyle w:val="tablas"/>
            </w:pPr>
          </w:p>
          <w:p w:rsidR="00210A23" w:rsidRDefault="00210A23" w:rsidP="00210A23">
            <w:pPr>
              <w:pStyle w:val="tablas"/>
            </w:pPr>
          </w:p>
          <w:p w:rsidR="00210A23" w:rsidRDefault="00210A23" w:rsidP="00210A23">
            <w:pPr>
              <w:pStyle w:val="tablas"/>
            </w:pPr>
          </w:p>
          <w:p w:rsidR="00210A23" w:rsidRDefault="00210A23" w:rsidP="00210A23">
            <w:pPr>
              <w:pStyle w:val="tablas"/>
            </w:pPr>
          </w:p>
          <w:p w:rsidR="00210A23" w:rsidRPr="002D075E" w:rsidRDefault="00210A23" w:rsidP="00210A23">
            <w:pPr>
              <w:pStyle w:val="tablas"/>
              <w:rPr>
                <w:i/>
                <w:color w:val="0070C0"/>
              </w:rPr>
            </w:pPr>
            <w:r w:rsidRPr="002D075E">
              <w:rPr>
                <w:i/>
                <w:color w:val="0070C0"/>
              </w:rPr>
              <w:t>Clock source: External and set to 80MHz</w:t>
            </w: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Default="002D075E" w:rsidP="00210A23">
            <w:pPr>
              <w:pStyle w:val="tablas"/>
            </w:pPr>
          </w:p>
          <w:p w:rsidR="002D075E" w:rsidRPr="002D075E" w:rsidRDefault="002D075E" w:rsidP="00210A23">
            <w:pPr>
              <w:pStyle w:val="tablas"/>
              <w:rPr>
                <w:i/>
                <w:color w:val="0070C0"/>
              </w:rPr>
            </w:pPr>
            <w:r w:rsidRPr="002D075E">
              <w:rPr>
                <w:i/>
                <w:color w:val="0070C0"/>
              </w:rPr>
              <w:t>Removal of reset of async FIFO of DACs</w:t>
            </w:r>
          </w:p>
        </w:tc>
      </w:tr>
    </w:tbl>
    <w:p w:rsidR="00210A23" w:rsidRPr="00210A23" w:rsidRDefault="00210A23" w:rsidP="00210A23">
      <w:pPr>
        <w:pStyle w:val="Caption"/>
        <w:rPr>
          <w:lang w:val="en-US"/>
        </w:rPr>
      </w:pPr>
      <w:bookmarkStart w:id="20" w:name="_Ref433818924"/>
      <w:r>
        <w:t xml:space="preserve">Table </w:t>
      </w:r>
      <w:r>
        <w:fldChar w:fldCharType="begin"/>
      </w:r>
      <w:r>
        <w:instrText xml:space="preserve"> SEQ Table \* ARABIC </w:instrText>
      </w:r>
      <w:r>
        <w:fldChar w:fldCharType="separate"/>
      </w:r>
      <w:r w:rsidR="00614AFC">
        <w:rPr>
          <w:noProof/>
        </w:rPr>
        <w:t>1</w:t>
      </w:r>
      <w:r>
        <w:fldChar w:fldCharType="end"/>
      </w:r>
      <w:bookmarkEnd w:id="20"/>
      <w:r w:rsidRPr="00210A23">
        <w:rPr>
          <w:lang w:val="en-US"/>
        </w:rPr>
        <w:t>.-Initialization commands of Perseus Loops Board</w:t>
      </w:r>
    </w:p>
    <w:p w:rsidR="00210A23" w:rsidRPr="006E57B4" w:rsidRDefault="00210A23" w:rsidP="00210A23">
      <w:r w:rsidRPr="006E57B4">
        <w:t xml:space="preserve">Following tables show the </w:t>
      </w:r>
      <w:r>
        <w:t xml:space="preserve">whole </w:t>
      </w:r>
      <w:r w:rsidR="002D075E">
        <w:t xml:space="preserve">available </w:t>
      </w:r>
      <w:r w:rsidR="002D075E" w:rsidRPr="006E57B4">
        <w:t xml:space="preserve">commands </w:t>
      </w:r>
      <w:r w:rsidRPr="006E57B4">
        <w:t>to configure the FMC boar</w:t>
      </w:r>
      <w:r>
        <w:t>d</w:t>
      </w:r>
      <w:r w:rsidRPr="006E57B4">
        <w:t>s of the LLRF: MO1000 FMC Board (DACs board) and MI125 FMC Board (ADCs board)</w:t>
      </w:r>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3"/>
        <w:gridCol w:w="2551"/>
        <w:gridCol w:w="2408"/>
        <w:gridCol w:w="1842"/>
      </w:tblGrid>
      <w:tr w:rsidR="00210A23" w:rsidRPr="006E57B4" w:rsidTr="00210A23">
        <w:tblPrEx>
          <w:tblCellMar>
            <w:top w:w="0" w:type="dxa"/>
            <w:bottom w:w="0" w:type="dxa"/>
          </w:tblCellMar>
        </w:tblPrEx>
        <w:trPr>
          <w:cantSplit/>
          <w:trHeight w:val="90"/>
          <w:tblHeader/>
        </w:trPr>
        <w:tc>
          <w:tcPr>
            <w:tcW w:w="1052"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Command </w:t>
            </w:r>
          </w:p>
        </w:tc>
        <w:tc>
          <w:tcPr>
            <w:tcW w:w="1481"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Argument </w:t>
            </w:r>
          </w:p>
        </w:tc>
        <w:tc>
          <w:tcPr>
            <w:tcW w:w="1398"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Description </w:t>
            </w:r>
          </w:p>
        </w:tc>
        <w:tc>
          <w:tcPr>
            <w:tcW w:w="1069"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Example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t xml:space="preserve">mo1000_powerup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Powers up a MO1000 FMC </w:t>
            </w:r>
          </w:p>
        </w:tc>
        <w:tc>
          <w:tcPr>
            <w:tcW w:w="1069" w:type="pct"/>
          </w:tcPr>
          <w:p w:rsidR="00210A23" w:rsidRPr="006E57B4" w:rsidRDefault="00210A23" w:rsidP="00210A23">
            <w:pPr>
              <w:pStyle w:val="tablas"/>
              <w:rPr>
                <w:lang w:eastAsia="es-ES"/>
              </w:rPr>
            </w:pPr>
            <w:r w:rsidRPr="006E57B4">
              <w:rPr>
                <w:i/>
                <w:iCs/>
                <w:lang w:eastAsia="es-ES"/>
              </w:rPr>
              <w:t xml:space="preserve">mo1000_powerup 1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t xml:space="preserve">mo1000_reset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Resets a MO1000 to its default non operating condition </w:t>
            </w:r>
          </w:p>
        </w:tc>
        <w:tc>
          <w:tcPr>
            <w:tcW w:w="1069" w:type="pct"/>
          </w:tcPr>
          <w:p w:rsidR="00210A23" w:rsidRPr="006E57B4" w:rsidRDefault="00210A23" w:rsidP="00210A23">
            <w:pPr>
              <w:pStyle w:val="tablas"/>
              <w:rPr>
                <w:lang w:eastAsia="es-ES"/>
              </w:rPr>
            </w:pPr>
            <w:r w:rsidRPr="006E57B4">
              <w:rPr>
                <w:i/>
                <w:iCs/>
                <w:lang w:eastAsia="es-ES"/>
              </w:rPr>
              <w:t xml:space="preserve">mo1000_reset 1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lastRenderedPageBreak/>
              <w:t xml:space="preserve">mo1000_init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Initializes a MO1000 to its default operating condition </w:t>
            </w:r>
          </w:p>
        </w:tc>
        <w:tc>
          <w:tcPr>
            <w:tcW w:w="1069" w:type="pct"/>
          </w:tcPr>
          <w:p w:rsidR="00210A23" w:rsidRPr="006E57B4" w:rsidRDefault="00210A23" w:rsidP="00210A23">
            <w:pPr>
              <w:pStyle w:val="tablas"/>
              <w:rPr>
                <w:lang w:eastAsia="es-ES"/>
              </w:rPr>
            </w:pPr>
            <w:r w:rsidRPr="006E57B4">
              <w:rPr>
                <w:i/>
                <w:iCs/>
                <w:lang w:eastAsia="es-ES"/>
              </w:rPr>
              <w:t xml:space="preserve">mo1000_init 1 </w:t>
            </w:r>
          </w:p>
        </w:tc>
      </w:tr>
      <w:tr w:rsidR="00210A23" w:rsidRPr="006E57B4" w:rsidTr="00210A23">
        <w:tblPrEx>
          <w:tblCellMar>
            <w:top w:w="0" w:type="dxa"/>
            <w:bottom w:w="0" w:type="dxa"/>
          </w:tblCellMar>
        </w:tblPrEx>
        <w:trPr>
          <w:cantSplit/>
          <w:trHeight w:val="83"/>
        </w:trPr>
        <w:tc>
          <w:tcPr>
            <w:tcW w:w="1052" w:type="pct"/>
          </w:tcPr>
          <w:p w:rsidR="00210A23" w:rsidRPr="006E57B4" w:rsidRDefault="00210A23" w:rsidP="00210A23">
            <w:pPr>
              <w:pStyle w:val="tablas"/>
              <w:rPr>
                <w:lang w:eastAsia="es-ES"/>
              </w:rPr>
            </w:pPr>
            <w:r w:rsidRPr="006E57B4">
              <w:rPr>
                <w:lang w:eastAsia="es-ES"/>
              </w:rPr>
              <w:t xml:space="preserve">mo1000_getstatus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Gets MO1000 board status and pattern test errors </w:t>
            </w:r>
          </w:p>
        </w:tc>
        <w:tc>
          <w:tcPr>
            <w:tcW w:w="1069" w:type="pct"/>
          </w:tcPr>
          <w:p w:rsidR="00210A23" w:rsidRPr="006E57B4" w:rsidRDefault="00210A23" w:rsidP="00210A23">
            <w:pPr>
              <w:pStyle w:val="tablas"/>
              <w:rPr>
                <w:lang w:eastAsia="es-ES"/>
              </w:rPr>
            </w:pPr>
            <w:r w:rsidRPr="006E57B4">
              <w:rPr>
                <w:i/>
                <w:iCs/>
                <w:lang w:eastAsia="es-ES"/>
              </w:rPr>
              <w:t xml:space="preserve">mo1000_getstatus 1 </w:t>
            </w:r>
          </w:p>
        </w:tc>
      </w:tr>
      <w:tr w:rsidR="00210A23" w:rsidRPr="006E57B4" w:rsidTr="00210A23">
        <w:tblPrEx>
          <w:tblCellMar>
            <w:top w:w="0" w:type="dxa"/>
            <w:bottom w:w="0" w:type="dxa"/>
          </w:tblCellMar>
        </w:tblPrEx>
        <w:trPr>
          <w:cantSplit/>
          <w:trHeight w:val="201"/>
        </w:trPr>
        <w:tc>
          <w:tcPr>
            <w:tcW w:w="1052" w:type="pct"/>
          </w:tcPr>
          <w:p w:rsidR="00210A23" w:rsidRPr="006E57B4" w:rsidRDefault="00210A23" w:rsidP="00210A23">
            <w:pPr>
              <w:pStyle w:val="tablas"/>
              <w:rPr>
                <w:lang w:eastAsia="es-ES"/>
              </w:rPr>
            </w:pPr>
            <w:r w:rsidRPr="006E57B4">
              <w:rPr>
                <w:lang w:eastAsia="es-ES"/>
              </w:rPr>
              <w:t xml:space="preserve">mo1000_gettemperature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numPr>
                <w:ilvl w:val="0"/>
                <w:numId w:val="33"/>
              </w:numPr>
              <w:ind w:left="172" w:hanging="218"/>
              <w:rPr>
                <w:lang w:eastAsia="es-ES"/>
              </w:rPr>
            </w:pPr>
            <w:r w:rsidRPr="006E57B4">
              <w:rPr>
                <w:lang w:eastAsia="es-ES"/>
              </w:rPr>
              <w:t xml:space="preserve">Output format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Gets board PCB and DACs temperatures </w:t>
            </w:r>
          </w:p>
        </w:tc>
        <w:tc>
          <w:tcPr>
            <w:tcW w:w="1069" w:type="pct"/>
          </w:tcPr>
          <w:p w:rsidR="00210A23" w:rsidRPr="006E57B4" w:rsidRDefault="00210A23" w:rsidP="00210A23">
            <w:pPr>
              <w:pStyle w:val="tablas"/>
              <w:rPr>
                <w:lang w:eastAsia="es-ES"/>
              </w:rPr>
            </w:pPr>
            <w:r w:rsidRPr="006E57B4">
              <w:rPr>
                <w:i/>
                <w:iCs/>
                <w:lang w:eastAsia="es-ES"/>
              </w:rPr>
              <w:t xml:space="preserve">mo1000_gettemperature 1 temp1c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t xml:space="preserve">mo1000_getchannelcalibstatus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Gets MO1000 board calibration status </w:t>
            </w:r>
          </w:p>
        </w:tc>
        <w:tc>
          <w:tcPr>
            <w:tcW w:w="1069" w:type="pct"/>
          </w:tcPr>
          <w:p w:rsidR="00210A23" w:rsidRPr="006E57B4" w:rsidRDefault="00210A23" w:rsidP="00210A23">
            <w:pPr>
              <w:pStyle w:val="tablas"/>
              <w:rPr>
                <w:lang w:eastAsia="es-ES"/>
              </w:rPr>
            </w:pPr>
            <w:r w:rsidRPr="006E57B4">
              <w:rPr>
                <w:i/>
                <w:iCs/>
                <w:lang w:eastAsia="es-ES"/>
              </w:rPr>
              <w:t xml:space="preserve">mo1000_getchannelcalibstatus 1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t xml:space="preserve">mo1000_dodaccalibration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Performs a MO1000 calibration </w:t>
            </w:r>
          </w:p>
        </w:tc>
        <w:tc>
          <w:tcPr>
            <w:tcW w:w="1069" w:type="pct"/>
          </w:tcPr>
          <w:p w:rsidR="00210A23" w:rsidRPr="006E57B4" w:rsidRDefault="00210A23" w:rsidP="00210A23">
            <w:pPr>
              <w:pStyle w:val="tablas"/>
              <w:rPr>
                <w:lang w:eastAsia="es-ES"/>
              </w:rPr>
            </w:pPr>
            <w:r w:rsidRPr="006E57B4">
              <w:rPr>
                <w:i/>
                <w:iCs/>
                <w:lang w:eastAsia="es-ES"/>
              </w:rPr>
              <w:t xml:space="preserve">mo1000_dodaccalibration 1 </w:t>
            </w:r>
          </w:p>
        </w:tc>
      </w:tr>
      <w:tr w:rsidR="00210A23" w:rsidRPr="006E57B4" w:rsidTr="00210A23">
        <w:tblPrEx>
          <w:tblCellMar>
            <w:top w:w="0" w:type="dxa"/>
            <w:bottom w:w="0" w:type="dxa"/>
          </w:tblCellMar>
        </w:tblPrEx>
        <w:trPr>
          <w:cantSplit/>
          <w:trHeight w:val="323"/>
        </w:trPr>
        <w:tc>
          <w:tcPr>
            <w:tcW w:w="1052" w:type="pct"/>
          </w:tcPr>
          <w:p w:rsidR="00210A23" w:rsidRPr="006E57B4" w:rsidRDefault="00210A23" w:rsidP="00210A23">
            <w:pPr>
              <w:pStyle w:val="tablas"/>
              <w:rPr>
                <w:lang w:eastAsia="es-ES"/>
              </w:rPr>
            </w:pPr>
            <w:r w:rsidRPr="006E57B4">
              <w:rPr>
                <w:lang w:eastAsia="es-ES"/>
              </w:rPr>
              <w:t xml:space="preserve">mo1000_setdacoutctrl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numPr>
                <w:ilvl w:val="0"/>
                <w:numId w:val="33"/>
              </w:numPr>
              <w:ind w:left="172" w:hanging="218"/>
              <w:rPr>
                <w:lang w:eastAsia="es-ES"/>
              </w:rPr>
            </w:pPr>
            <w:r w:rsidRPr="006E57B4">
              <w:rPr>
                <w:lang w:eastAsia="es-ES"/>
              </w:rPr>
              <w:t xml:space="preserve">DAC channel ([1,8]) </w:t>
            </w:r>
          </w:p>
          <w:p w:rsidR="00210A23" w:rsidRPr="006E57B4" w:rsidRDefault="00210A23" w:rsidP="00210A23">
            <w:pPr>
              <w:pStyle w:val="tablas"/>
              <w:numPr>
                <w:ilvl w:val="0"/>
                <w:numId w:val="33"/>
              </w:numPr>
              <w:ind w:left="172" w:hanging="218"/>
              <w:rPr>
                <w:lang w:eastAsia="es-ES"/>
              </w:rPr>
            </w:pPr>
            <w:r w:rsidRPr="006E57B4">
              <w:rPr>
                <w:lang w:eastAsia="es-ES"/>
              </w:rPr>
              <w:t xml:space="preserve">DAC output state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Controls the DAC output state for the specified channel </w:t>
            </w:r>
          </w:p>
        </w:tc>
        <w:tc>
          <w:tcPr>
            <w:tcW w:w="1069" w:type="pct"/>
          </w:tcPr>
          <w:p w:rsidR="00210A23" w:rsidRPr="006E57B4" w:rsidRDefault="00210A23" w:rsidP="00210A23">
            <w:pPr>
              <w:pStyle w:val="tablas"/>
              <w:rPr>
                <w:lang w:eastAsia="es-ES"/>
              </w:rPr>
            </w:pPr>
            <w:r w:rsidRPr="006E57B4">
              <w:rPr>
                <w:i/>
                <w:iCs/>
                <w:lang w:eastAsia="es-ES"/>
              </w:rPr>
              <w:t xml:space="preserve">mo1000_setdacoutctrl 1 1 enable </w:t>
            </w:r>
          </w:p>
        </w:tc>
      </w:tr>
      <w:tr w:rsidR="00210A23" w:rsidRPr="006E57B4" w:rsidTr="00210A23">
        <w:tblPrEx>
          <w:tblCellMar>
            <w:top w:w="0" w:type="dxa"/>
            <w:bottom w:w="0" w:type="dxa"/>
          </w:tblCellMar>
        </w:tblPrEx>
        <w:trPr>
          <w:cantSplit/>
          <w:trHeight w:val="910"/>
        </w:trPr>
        <w:tc>
          <w:tcPr>
            <w:tcW w:w="1052" w:type="pct"/>
          </w:tcPr>
          <w:p w:rsidR="00210A23" w:rsidRPr="006E57B4" w:rsidRDefault="00210A23" w:rsidP="00210A23">
            <w:pPr>
              <w:pStyle w:val="tablas"/>
              <w:rPr>
                <w:lang w:eastAsia="es-ES"/>
              </w:rPr>
            </w:pPr>
            <w:r w:rsidRPr="006E57B4">
              <w:rPr>
                <w:lang w:eastAsia="es-ES"/>
              </w:rPr>
              <w:t xml:space="preserve">mo1000_setclockconfig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numPr>
                <w:ilvl w:val="0"/>
                <w:numId w:val="33"/>
              </w:numPr>
              <w:ind w:left="172" w:hanging="218"/>
              <w:rPr>
                <w:lang w:eastAsia="es-ES"/>
              </w:rPr>
            </w:pPr>
            <w:r w:rsidRPr="006E57B4">
              <w:rPr>
                <w:lang w:eastAsia="es-ES"/>
              </w:rPr>
              <w:t xml:space="preserve">Clock source </w:t>
            </w:r>
          </w:p>
          <w:p w:rsidR="00210A23" w:rsidRPr="006E57B4" w:rsidRDefault="00210A23" w:rsidP="00210A23">
            <w:pPr>
              <w:pStyle w:val="tablas"/>
              <w:numPr>
                <w:ilvl w:val="0"/>
                <w:numId w:val="33"/>
              </w:numPr>
              <w:ind w:left="172" w:hanging="218"/>
              <w:rPr>
                <w:lang w:eastAsia="es-ES"/>
              </w:rPr>
            </w:pPr>
            <w:r w:rsidRPr="006E57B4">
              <w:rPr>
                <w:lang w:eastAsia="es-ES"/>
              </w:rPr>
              <w:t xml:space="preserve">Source clock frequency (if clock source is not 125MHz) </w:t>
            </w:r>
          </w:p>
          <w:p w:rsidR="00210A23" w:rsidRPr="006E57B4" w:rsidRDefault="00210A23" w:rsidP="00210A23">
            <w:pPr>
              <w:pStyle w:val="tablas"/>
              <w:numPr>
                <w:ilvl w:val="0"/>
                <w:numId w:val="33"/>
              </w:numPr>
              <w:ind w:left="172" w:hanging="218"/>
              <w:rPr>
                <w:lang w:eastAsia="es-ES"/>
              </w:rPr>
            </w:pPr>
            <w:r w:rsidRPr="006E57B4">
              <w:rPr>
                <w:lang w:eastAsia="es-ES"/>
              </w:rPr>
              <w:t xml:space="preserve">DAC clock desired frequency </w:t>
            </w:r>
          </w:p>
          <w:p w:rsidR="00210A23" w:rsidRPr="006E57B4" w:rsidRDefault="00210A23" w:rsidP="00210A23">
            <w:pPr>
              <w:pStyle w:val="tablas"/>
              <w:numPr>
                <w:ilvl w:val="0"/>
                <w:numId w:val="33"/>
              </w:numPr>
              <w:ind w:left="172" w:hanging="218"/>
              <w:rPr>
                <w:lang w:eastAsia="es-ES"/>
              </w:rPr>
            </w:pPr>
            <w:r w:rsidRPr="006E57B4">
              <w:rPr>
                <w:lang w:eastAsia="es-ES"/>
              </w:rPr>
              <w:t xml:space="preserve">Master clock mode </w:t>
            </w:r>
          </w:p>
          <w:p w:rsidR="00210A23" w:rsidRPr="006E57B4" w:rsidRDefault="00210A23" w:rsidP="00210A23">
            <w:pPr>
              <w:pStyle w:val="tablas"/>
              <w:numPr>
                <w:ilvl w:val="0"/>
                <w:numId w:val="33"/>
              </w:numPr>
              <w:ind w:left="172" w:hanging="218"/>
              <w:rPr>
                <w:lang w:eastAsia="es-ES"/>
              </w:rPr>
            </w:pPr>
            <w:r w:rsidRPr="006E57B4">
              <w:rPr>
                <w:lang w:eastAsia="es-ES"/>
              </w:rPr>
              <w:t xml:space="preserve">Master clock frequency (if clock mode is manual)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Sets up the clocks of the module </w:t>
            </w:r>
          </w:p>
        </w:tc>
        <w:tc>
          <w:tcPr>
            <w:tcW w:w="1069" w:type="pct"/>
          </w:tcPr>
          <w:p w:rsidR="00210A23" w:rsidRPr="006E57B4" w:rsidRDefault="00210A23" w:rsidP="00210A23">
            <w:pPr>
              <w:pStyle w:val="tablas"/>
              <w:rPr>
                <w:lang w:eastAsia="es-ES"/>
              </w:rPr>
            </w:pPr>
            <w:r w:rsidRPr="006E57B4">
              <w:rPr>
                <w:i/>
                <w:iCs/>
                <w:lang w:eastAsia="es-ES"/>
              </w:rPr>
              <w:t xml:space="preserve">mo1000_setclockconfig 1 125mhz 0 250000000 auto 0 </w:t>
            </w:r>
          </w:p>
        </w:tc>
      </w:tr>
      <w:tr w:rsidR="00210A23" w:rsidRPr="006E57B4" w:rsidTr="00210A23">
        <w:tblPrEx>
          <w:tblCellMar>
            <w:top w:w="0" w:type="dxa"/>
            <w:bottom w:w="0" w:type="dxa"/>
          </w:tblCellMar>
        </w:tblPrEx>
        <w:trPr>
          <w:cantSplit/>
          <w:trHeight w:val="82"/>
        </w:trPr>
        <w:tc>
          <w:tcPr>
            <w:tcW w:w="1052" w:type="pct"/>
          </w:tcPr>
          <w:p w:rsidR="00210A23" w:rsidRPr="006E57B4" w:rsidRDefault="00210A23" w:rsidP="00210A23">
            <w:pPr>
              <w:pStyle w:val="tablas"/>
              <w:rPr>
                <w:lang w:eastAsia="es-ES"/>
              </w:rPr>
            </w:pPr>
            <w:r w:rsidRPr="006E57B4">
              <w:rPr>
                <w:lang w:eastAsia="es-ES"/>
              </w:rPr>
              <w:t xml:space="preserve">mo1000_writeclockconfig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Writes the module clocks setup prepared with mo1000_setclockconfig </w:t>
            </w:r>
          </w:p>
        </w:tc>
        <w:tc>
          <w:tcPr>
            <w:tcW w:w="1069" w:type="pct"/>
          </w:tcPr>
          <w:p w:rsidR="00210A23" w:rsidRPr="006E57B4" w:rsidRDefault="00210A23" w:rsidP="00210A23">
            <w:pPr>
              <w:pStyle w:val="tablas"/>
              <w:rPr>
                <w:lang w:eastAsia="es-ES"/>
              </w:rPr>
            </w:pPr>
            <w:r w:rsidRPr="006E57B4">
              <w:rPr>
                <w:i/>
                <w:iCs/>
                <w:lang w:eastAsia="es-ES"/>
              </w:rPr>
              <w:t xml:space="preserve">mo1000_writeclockconfig 1 </w:t>
            </w:r>
          </w:p>
        </w:tc>
      </w:tr>
      <w:tr w:rsidR="00210A23" w:rsidRPr="006E57B4" w:rsidTr="00210A23">
        <w:tblPrEx>
          <w:tblCellMar>
            <w:top w:w="0" w:type="dxa"/>
            <w:bottom w:w="0" w:type="dxa"/>
          </w:tblCellMar>
        </w:tblPrEx>
        <w:trPr>
          <w:cantSplit/>
          <w:trHeight w:val="201"/>
        </w:trPr>
        <w:tc>
          <w:tcPr>
            <w:tcW w:w="1052" w:type="pct"/>
          </w:tcPr>
          <w:p w:rsidR="00210A23" w:rsidRPr="006E57B4" w:rsidRDefault="00210A23" w:rsidP="00210A23">
            <w:pPr>
              <w:pStyle w:val="tablas"/>
              <w:rPr>
                <w:lang w:eastAsia="es-ES"/>
              </w:rPr>
            </w:pPr>
            <w:r w:rsidRPr="006E57B4">
              <w:rPr>
                <w:lang w:eastAsia="es-ES"/>
              </w:rPr>
              <w:t xml:space="preserve">mo1000_getpllconfig </w:t>
            </w:r>
          </w:p>
        </w:tc>
        <w:tc>
          <w:tcPr>
            <w:tcW w:w="1481"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ID of the MO1000 (1 or 2) </w:t>
            </w:r>
          </w:p>
          <w:p w:rsidR="00210A23" w:rsidRPr="006E57B4" w:rsidRDefault="00210A23" w:rsidP="00210A23">
            <w:pPr>
              <w:pStyle w:val="tablas"/>
              <w:ind w:left="172" w:hanging="218"/>
              <w:rPr>
                <w:lang w:eastAsia="es-ES"/>
              </w:rPr>
            </w:pPr>
          </w:p>
        </w:tc>
        <w:tc>
          <w:tcPr>
            <w:tcW w:w="1398" w:type="pct"/>
          </w:tcPr>
          <w:p w:rsidR="00210A23" w:rsidRPr="006E57B4" w:rsidRDefault="00210A23" w:rsidP="00210A23">
            <w:pPr>
              <w:pStyle w:val="tablas"/>
              <w:rPr>
                <w:lang w:eastAsia="es-ES"/>
              </w:rPr>
            </w:pPr>
            <w:r w:rsidRPr="006E57B4">
              <w:rPr>
                <w:lang w:eastAsia="es-ES"/>
              </w:rPr>
              <w:t xml:space="preserve">Gets the module PLL parameters prepared with mo1000_setclockconfig </w:t>
            </w:r>
          </w:p>
        </w:tc>
        <w:tc>
          <w:tcPr>
            <w:tcW w:w="1069" w:type="pct"/>
          </w:tcPr>
          <w:p w:rsidR="00210A23" w:rsidRPr="006E57B4" w:rsidRDefault="00210A23" w:rsidP="00210A23">
            <w:pPr>
              <w:pStyle w:val="tablas"/>
              <w:rPr>
                <w:lang w:eastAsia="es-ES"/>
              </w:rPr>
            </w:pPr>
            <w:r w:rsidRPr="006E57B4">
              <w:rPr>
                <w:i/>
                <w:iCs/>
                <w:lang w:eastAsia="es-ES"/>
              </w:rPr>
              <w:t xml:space="preserve">mo1000_getpllconfig 1 </w:t>
            </w:r>
          </w:p>
        </w:tc>
      </w:tr>
    </w:tbl>
    <w:p w:rsidR="00210A23" w:rsidRPr="006E57B4" w:rsidRDefault="00210A23" w:rsidP="00210A23">
      <w:pPr>
        <w:pStyle w:val="Caption"/>
      </w:pPr>
      <w:r w:rsidRPr="006E57B4">
        <w:t xml:space="preserve">Table </w:t>
      </w:r>
      <w:r w:rsidRPr="006E57B4">
        <w:fldChar w:fldCharType="begin"/>
      </w:r>
      <w:r w:rsidRPr="006E57B4">
        <w:instrText xml:space="preserve"> SEQ Table \* ARABIC </w:instrText>
      </w:r>
      <w:r w:rsidRPr="006E57B4">
        <w:fldChar w:fldCharType="separate"/>
      </w:r>
      <w:r w:rsidR="00614AFC">
        <w:rPr>
          <w:noProof/>
        </w:rPr>
        <w:t>2</w:t>
      </w:r>
      <w:r w:rsidRPr="006E57B4">
        <w:fldChar w:fldCharType="end"/>
      </w:r>
      <w:r w:rsidRPr="006E57B4">
        <w:t>.- MO1000 CLI commands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1"/>
        <w:gridCol w:w="2551"/>
        <w:gridCol w:w="2410"/>
        <w:gridCol w:w="1948"/>
      </w:tblGrid>
      <w:tr w:rsidR="00210A23" w:rsidRPr="006E57B4" w:rsidTr="00210A23">
        <w:tblPrEx>
          <w:tblCellMar>
            <w:top w:w="0" w:type="dxa"/>
            <w:bottom w:w="0" w:type="dxa"/>
          </w:tblCellMar>
        </w:tblPrEx>
        <w:trPr>
          <w:cantSplit/>
          <w:trHeight w:val="90"/>
          <w:tblHeader/>
        </w:trPr>
        <w:tc>
          <w:tcPr>
            <w:tcW w:w="1038"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Command </w:t>
            </w:r>
          </w:p>
        </w:tc>
        <w:tc>
          <w:tcPr>
            <w:tcW w:w="1463"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Argument </w:t>
            </w:r>
          </w:p>
        </w:tc>
        <w:tc>
          <w:tcPr>
            <w:tcW w:w="1382"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Description </w:t>
            </w:r>
          </w:p>
        </w:tc>
        <w:tc>
          <w:tcPr>
            <w:tcW w:w="1118" w:type="pct"/>
            <w:shd w:val="clear" w:color="auto" w:fill="808080"/>
          </w:tcPr>
          <w:p w:rsidR="00210A23" w:rsidRPr="006E57B4" w:rsidRDefault="00210A23" w:rsidP="00210A23">
            <w:pPr>
              <w:pStyle w:val="tablas"/>
              <w:rPr>
                <w:b/>
                <w:bCs/>
                <w:color w:val="FFFFFF"/>
                <w:lang w:eastAsia="es-ES"/>
              </w:rPr>
            </w:pPr>
            <w:r w:rsidRPr="006E57B4">
              <w:rPr>
                <w:b/>
                <w:bCs/>
                <w:color w:val="FFFFFF"/>
                <w:lang w:eastAsia="es-ES"/>
              </w:rPr>
              <w:t xml:space="preserve">Example </w:t>
            </w:r>
          </w:p>
        </w:tc>
      </w:tr>
      <w:tr w:rsidR="00210A23" w:rsidRPr="006E57B4" w:rsidTr="00210A23">
        <w:tblPrEx>
          <w:tblCellMar>
            <w:top w:w="0" w:type="dxa"/>
            <w:bottom w:w="0" w:type="dxa"/>
          </w:tblCellMar>
        </w:tblPrEx>
        <w:trPr>
          <w:cantSplit/>
          <w:trHeight w:val="201"/>
        </w:trPr>
        <w:tc>
          <w:tcPr>
            <w:tcW w:w="1038" w:type="pct"/>
          </w:tcPr>
          <w:p w:rsidR="00210A23" w:rsidRPr="006E57B4" w:rsidRDefault="00210A23" w:rsidP="00210A23">
            <w:pPr>
              <w:pStyle w:val="tablas"/>
              <w:rPr>
                <w:lang w:eastAsia="es-ES"/>
              </w:rPr>
            </w:pPr>
            <w:r w:rsidRPr="006E57B4">
              <w:rPr>
                <w:lang w:eastAsia="es-ES"/>
              </w:rPr>
              <w:t xml:space="preserve">mi125_reset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Resets and initializes the MI125 (ADC, clock routing, all options...) with default values. </w:t>
            </w:r>
          </w:p>
        </w:tc>
        <w:tc>
          <w:tcPr>
            <w:tcW w:w="1118" w:type="pct"/>
          </w:tcPr>
          <w:p w:rsidR="00210A23" w:rsidRPr="006E57B4" w:rsidRDefault="00210A23" w:rsidP="00210A23">
            <w:pPr>
              <w:pStyle w:val="tablas"/>
              <w:rPr>
                <w:lang w:eastAsia="es-ES"/>
              </w:rPr>
            </w:pPr>
            <w:r w:rsidRPr="006E57B4">
              <w:rPr>
                <w:i/>
                <w:iCs/>
                <w:lang w:eastAsia="es-ES"/>
              </w:rPr>
              <w:t xml:space="preserve">Mi125_reset 1 </w:t>
            </w:r>
          </w:p>
        </w:tc>
      </w:tr>
      <w:tr w:rsidR="00210A23" w:rsidRPr="006E57B4" w:rsidTr="00210A23">
        <w:tblPrEx>
          <w:tblCellMar>
            <w:top w:w="0" w:type="dxa"/>
            <w:bottom w:w="0" w:type="dxa"/>
          </w:tblCellMar>
        </w:tblPrEx>
        <w:trPr>
          <w:cantSplit/>
          <w:trHeight w:val="95"/>
        </w:trPr>
        <w:tc>
          <w:tcPr>
            <w:tcW w:w="1038" w:type="pct"/>
          </w:tcPr>
          <w:p w:rsidR="00210A23" w:rsidRPr="006E57B4" w:rsidRDefault="00210A23" w:rsidP="00210A23">
            <w:pPr>
              <w:pStyle w:val="tablas"/>
              <w:rPr>
                <w:lang w:eastAsia="es-ES"/>
              </w:rPr>
            </w:pPr>
            <w:r w:rsidRPr="006E57B4">
              <w:rPr>
                <w:lang w:eastAsia="es-ES"/>
              </w:rPr>
              <w:t xml:space="preserve">mi125_powerup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Powers up the MI125 board. </w:t>
            </w:r>
          </w:p>
        </w:tc>
        <w:tc>
          <w:tcPr>
            <w:tcW w:w="1118" w:type="pct"/>
          </w:tcPr>
          <w:p w:rsidR="00210A23" w:rsidRPr="006E57B4" w:rsidRDefault="00210A23" w:rsidP="00210A23">
            <w:pPr>
              <w:pStyle w:val="tablas"/>
              <w:rPr>
                <w:lang w:eastAsia="es-ES"/>
              </w:rPr>
            </w:pPr>
            <w:r w:rsidRPr="006E57B4">
              <w:rPr>
                <w:i/>
                <w:iCs/>
                <w:lang w:eastAsia="es-ES"/>
              </w:rPr>
              <w:t xml:space="preserve">mi125_powerup 1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t xml:space="preserve">mi125_digital_adccalibration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Forces the ADC output digital calibration. </w:t>
            </w:r>
          </w:p>
        </w:tc>
        <w:tc>
          <w:tcPr>
            <w:tcW w:w="1118" w:type="pct"/>
          </w:tcPr>
          <w:p w:rsidR="00210A23" w:rsidRPr="006E57B4" w:rsidRDefault="00210A23" w:rsidP="00210A23">
            <w:pPr>
              <w:pStyle w:val="tablas"/>
              <w:rPr>
                <w:lang w:eastAsia="es-ES"/>
              </w:rPr>
            </w:pPr>
            <w:r w:rsidRPr="006E57B4">
              <w:rPr>
                <w:i/>
                <w:iCs/>
                <w:lang w:eastAsia="es-ES"/>
              </w:rPr>
              <w:t xml:space="preserve">mi125_digital_adccalibration 1 </w:t>
            </w:r>
          </w:p>
        </w:tc>
      </w:tr>
      <w:tr w:rsidR="00210A23" w:rsidRPr="006E57B4" w:rsidTr="00210A23">
        <w:tblPrEx>
          <w:tblCellMar>
            <w:top w:w="0" w:type="dxa"/>
            <w:bottom w:w="0" w:type="dxa"/>
          </w:tblCellMar>
        </w:tblPrEx>
        <w:trPr>
          <w:cantSplit/>
          <w:trHeight w:val="648"/>
        </w:trPr>
        <w:tc>
          <w:tcPr>
            <w:tcW w:w="1038" w:type="pct"/>
          </w:tcPr>
          <w:p w:rsidR="00210A23" w:rsidRPr="006E57B4" w:rsidRDefault="00210A23" w:rsidP="00210A23">
            <w:pPr>
              <w:pStyle w:val="tablas"/>
              <w:rPr>
                <w:lang w:eastAsia="es-ES"/>
              </w:rPr>
            </w:pPr>
            <w:r w:rsidRPr="006E57B4">
              <w:rPr>
                <w:lang w:eastAsia="es-ES"/>
              </w:rPr>
              <w:t xml:space="preserve">mi125_set_config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Channel group </w:t>
            </w:r>
          </w:p>
          <w:p w:rsidR="00210A23" w:rsidRPr="006E57B4" w:rsidRDefault="00210A23" w:rsidP="00210A23">
            <w:pPr>
              <w:pStyle w:val="tablas"/>
              <w:numPr>
                <w:ilvl w:val="0"/>
                <w:numId w:val="33"/>
              </w:numPr>
              <w:ind w:left="172" w:hanging="218"/>
              <w:rPr>
                <w:lang w:eastAsia="es-ES"/>
              </w:rPr>
            </w:pPr>
            <w:r w:rsidRPr="006E57B4">
              <w:rPr>
                <w:lang w:eastAsia="es-ES"/>
              </w:rPr>
              <w:t xml:space="preserve">ADC output LVDS </w:t>
            </w:r>
          </w:p>
          <w:p w:rsidR="00210A23" w:rsidRPr="006E57B4" w:rsidRDefault="00210A23" w:rsidP="00210A23">
            <w:pPr>
              <w:pStyle w:val="tablas"/>
              <w:numPr>
                <w:ilvl w:val="0"/>
                <w:numId w:val="33"/>
              </w:numPr>
              <w:ind w:left="172" w:hanging="218"/>
              <w:rPr>
                <w:lang w:eastAsia="es-ES"/>
              </w:rPr>
            </w:pPr>
            <w:r w:rsidRPr="006E57B4">
              <w:rPr>
                <w:lang w:eastAsia="es-ES"/>
              </w:rPr>
              <w:t xml:space="preserve">ADC output randomize mode </w:t>
            </w:r>
          </w:p>
          <w:p w:rsidR="00210A23" w:rsidRPr="006E57B4" w:rsidRDefault="00210A23" w:rsidP="00210A23">
            <w:pPr>
              <w:pStyle w:val="tablas"/>
              <w:numPr>
                <w:ilvl w:val="0"/>
                <w:numId w:val="33"/>
              </w:numPr>
              <w:ind w:left="172" w:hanging="218"/>
              <w:rPr>
                <w:lang w:eastAsia="es-ES"/>
              </w:rPr>
            </w:pPr>
            <w:r w:rsidRPr="006E57B4">
              <w:rPr>
                <w:lang w:eastAsia="es-ES"/>
              </w:rPr>
              <w:t xml:space="preserve">ADC output data format </w:t>
            </w:r>
          </w:p>
        </w:tc>
        <w:tc>
          <w:tcPr>
            <w:tcW w:w="1382" w:type="pct"/>
          </w:tcPr>
          <w:p w:rsidR="00210A23" w:rsidRPr="006E57B4" w:rsidRDefault="00210A23" w:rsidP="00210A23">
            <w:pPr>
              <w:pStyle w:val="tablas"/>
              <w:rPr>
                <w:lang w:eastAsia="es-ES"/>
              </w:rPr>
            </w:pPr>
            <w:r w:rsidRPr="006E57B4">
              <w:rPr>
                <w:lang w:eastAsia="es-ES"/>
              </w:rPr>
              <w:t xml:space="preserve">Configures board options. </w:t>
            </w:r>
          </w:p>
        </w:tc>
        <w:tc>
          <w:tcPr>
            <w:tcW w:w="1118" w:type="pct"/>
          </w:tcPr>
          <w:p w:rsidR="00210A23" w:rsidRPr="006E57B4" w:rsidRDefault="00210A23" w:rsidP="00210A23">
            <w:pPr>
              <w:pStyle w:val="tablas"/>
              <w:rPr>
                <w:lang w:eastAsia="es-ES"/>
              </w:rPr>
            </w:pPr>
            <w:r w:rsidRPr="006E57B4">
              <w:rPr>
                <w:i/>
                <w:iCs/>
                <w:lang w:eastAsia="es-ES"/>
              </w:rPr>
              <w:t xml:space="preserve">mi125_set_config 1 16channels termon1750ua randomizeoff twocomplement </w:t>
            </w:r>
          </w:p>
        </w:tc>
      </w:tr>
      <w:tr w:rsidR="00210A23" w:rsidRPr="006E57B4" w:rsidTr="00210A23">
        <w:tblPrEx>
          <w:tblCellMar>
            <w:top w:w="0" w:type="dxa"/>
            <w:bottom w:w="0" w:type="dxa"/>
          </w:tblCellMar>
        </w:tblPrEx>
        <w:trPr>
          <w:cantSplit/>
          <w:trHeight w:val="221"/>
        </w:trPr>
        <w:tc>
          <w:tcPr>
            <w:tcW w:w="1038" w:type="pct"/>
          </w:tcPr>
          <w:p w:rsidR="00210A23" w:rsidRPr="006E57B4" w:rsidRDefault="00210A23" w:rsidP="00210A23">
            <w:pPr>
              <w:pStyle w:val="tablas"/>
              <w:rPr>
                <w:lang w:eastAsia="es-ES"/>
              </w:rPr>
            </w:pPr>
            <w:r w:rsidRPr="006E57B4">
              <w:rPr>
                <w:lang w:eastAsia="es-ES"/>
              </w:rPr>
              <w:t xml:space="preserve">mi125_set_clksrc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Clock source (125 MHz,EXT, BOTTOMFMC,FMCCARRIER) </w:t>
            </w:r>
          </w:p>
        </w:tc>
        <w:tc>
          <w:tcPr>
            <w:tcW w:w="1382" w:type="pct"/>
          </w:tcPr>
          <w:p w:rsidR="00210A23" w:rsidRPr="006E57B4" w:rsidRDefault="00210A23" w:rsidP="00210A23">
            <w:pPr>
              <w:pStyle w:val="tablas"/>
              <w:rPr>
                <w:lang w:eastAsia="es-ES"/>
              </w:rPr>
            </w:pPr>
            <w:r w:rsidRPr="006E57B4">
              <w:rPr>
                <w:lang w:eastAsia="es-ES"/>
              </w:rPr>
              <w:t xml:space="preserve">Configures ADC clock source </w:t>
            </w:r>
          </w:p>
        </w:tc>
        <w:tc>
          <w:tcPr>
            <w:tcW w:w="1118" w:type="pct"/>
          </w:tcPr>
          <w:p w:rsidR="00210A23" w:rsidRPr="006E57B4" w:rsidRDefault="00210A23" w:rsidP="00210A23">
            <w:pPr>
              <w:pStyle w:val="tablas"/>
              <w:rPr>
                <w:lang w:eastAsia="es-ES"/>
              </w:rPr>
            </w:pPr>
            <w:r w:rsidRPr="006E57B4">
              <w:rPr>
                <w:i/>
                <w:iCs/>
                <w:lang w:eastAsia="es-ES"/>
              </w:rPr>
              <w:t xml:space="preserve">mi125_set_clksrc 1 125mhz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t xml:space="preserve">mi125_checkcore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Checks for the MI125 FPGA core presence. </w:t>
            </w:r>
          </w:p>
        </w:tc>
        <w:tc>
          <w:tcPr>
            <w:tcW w:w="1118" w:type="pct"/>
          </w:tcPr>
          <w:p w:rsidR="00210A23" w:rsidRPr="006E57B4" w:rsidRDefault="00210A23" w:rsidP="00210A23">
            <w:pPr>
              <w:pStyle w:val="tablas"/>
              <w:rPr>
                <w:lang w:eastAsia="es-ES"/>
              </w:rPr>
            </w:pPr>
            <w:r w:rsidRPr="006E57B4">
              <w:rPr>
                <w:i/>
                <w:iCs/>
                <w:lang w:eastAsia="es-ES"/>
              </w:rPr>
              <w:t xml:space="preserve">mi125_checkcore 1 </w:t>
            </w:r>
          </w:p>
        </w:tc>
      </w:tr>
      <w:tr w:rsidR="00210A23" w:rsidRPr="006E57B4" w:rsidTr="00210A23">
        <w:tblPrEx>
          <w:tblCellMar>
            <w:top w:w="0" w:type="dxa"/>
            <w:bottom w:w="0" w:type="dxa"/>
          </w:tblCellMar>
        </w:tblPrEx>
        <w:trPr>
          <w:cantSplit/>
          <w:trHeight w:val="363"/>
        </w:trPr>
        <w:tc>
          <w:tcPr>
            <w:tcW w:w="1038" w:type="pct"/>
          </w:tcPr>
          <w:p w:rsidR="00210A23" w:rsidRPr="006E57B4" w:rsidRDefault="00210A23" w:rsidP="00210A23">
            <w:pPr>
              <w:pStyle w:val="tablas"/>
              <w:rPr>
                <w:lang w:eastAsia="es-ES"/>
              </w:rPr>
            </w:pPr>
            <w:r w:rsidRPr="006E57B4">
              <w:rPr>
                <w:lang w:eastAsia="es-ES"/>
              </w:rPr>
              <w:t xml:space="preserve">mi125_set_testmode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Testmode (TESTMODEOFF, TESTMODE1, TESTMODE2) </w:t>
            </w:r>
          </w:p>
          <w:p w:rsidR="00210A23" w:rsidRPr="006E57B4" w:rsidRDefault="00210A23" w:rsidP="00210A23">
            <w:pPr>
              <w:pStyle w:val="tablas"/>
              <w:numPr>
                <w:ilvl w:val="0"/>
                <w:numId w:val="33"/>
              </w:numPr>
              <w:ind w:left="172" w:hanging="218"/>
              <w:rPr>
                <w:lang w:eastAsia="es-ES"/>
              </w:rPr>
            </w:pPr>
            <w:r w:rsidRPr="006E57B4">
              <w:rPr>
                <w:lang w:eastAsia="es-ES"/>
              </w:rPr>
              <w:t xml:space="preserve">Pattern </w:t>
            </w:r>
          </w:p>
        </w:tc>
        <w:tc>
          <w:tcPr>
            <w:tcW w:w="1382" w:type="pct"/>
          </w:tcPr>
          <w:p w:rsidR="00210A23" w:rsidRPr="006E57B4" w:rsidRDefault="00210A23" w:rsidP="00210A23">
            <w:pPr>
              <w:pStyle w:val="tablas"/>
              <w:rPr>
                <w:lang w:eastAsia="es-ES"/>
              </w:rPr>
            </w:pPr>
            <w:r w:rsidRPr="006E57B4">
              <w:rPr>
                <w:lang w:eastAsia="es-ES"/>
              </w:rPr>
              <w:t xml:space="preserve">Configures the ADC test mode or not. In test mode, the digital interface will continuously send the programmed pattern. </w:t>
            </w:r>
          </w:p>
        </w:tc>
        <w:tc>
          <w:tcPr>
            <w:tcW w:w="1118" w:type="pct"/>
          </w:tcPr>
          <w:p w:rsidR="00210A23" w:rsidRPr="006E57B4" w:rsidRDefault="00210A23" w:rsidP="00210A23">
            <w:pPr>
              <w:pStyle w:val="tablas"/>
              <w:rPr>
                <w:lang w:eastAsia="es-ES"/>
              </w:rPr>
            </w:pPr>
            <w:r w:rsidRPr="006E57B4">
              <w:rPr>
                <w:i/>
                <w:iCs/>
                <w:lang w:eastAsia="es-ES"/>
              </w:rPr>
              <w:t xml:space="preserve">mi125_set_testmode 1 testmode2 0x33CC </w:t>
            </w:r>
          </w:p>
        </w:tc>
      </w:tr>
      <w:tr w:rsidR="00210A23" w:rsidRPr="006E57B4" w:rsidTr="00210A23">
        <w:tblPrEx>
          <w:tblCellMar>
            <w:top w:w="0" w:type="dxa"/>
            <w:bottom w:w="0" w:type="dxa"/>
          </w:tblCellMar>
        </w:tblPrEx>
        <w:trPr>
          <w:cantSplit/>
          <w:trHeight w:val="223"/>
        </w:trPr>
        <w:tc>
          <w:tcPr>
            <w:tcW w:w="1038" w:type="pct"/>
          </w:tcPr>
          <w:p w:rsidR="00210A23" w:rsidRPr="006E57B4" w:rsidRDefault="00210A23" w:rsidP="00210A23">
            <w:pPr>
              <w:pStyle w:val="tablas"/>
              <w:rPr>
                <w:lang w:eastAsia="es-ES"/>
              </w:rPr>
            </w:pPr>
            <w:r w:rsidRPr="006E57B4">
              <w:rPr>
                <w:lang w:eastAsia="es-ES"/>
              </w:rPr>
              <w:t xml:space="preserve">mi125_get_temperature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Temperature data output format to use (TEMP1C, TEMP0DOT1C) </w:t>
            </w:r>
          </w:p>
        </w:tc>
        <w:tc>
          <w:tcPr>
            <w:tcW w:w="1382" w:type="pct"/>
          </w:tcPr>
          <w:p w:rsidR="00210A23" w:rsidRPr="006E57B4" w:rsidRDefault="00210A23" w:rsidP="00210A23">
            <w:pPr>
              <w:pStyle w:val="tablas"/>
              <w:rPr>
                <w:lang w:eastAsia="es-ES"/>
              </w:rPr>
            </w:pPr>
            <w:r w:rsidRPr="006E57B4">
              <w:rPr>
                <w:lang w:eastAsia="es-ES"/>
              </w:rPr>
              <w:t xml:space="preserve">Gets the PCB temperature. </w:t>
            </w:r>
          </w:p>
        </w:tc>
        <w:tc>
          <w:tcPr>
            <w:tcW w:w="1118" w:type="pct"/>
          </w:tcPr>
          <w:p w:rsidR="00210A23" w:rsidRPr="006E57B4" w:rsidRDefault="00210A23" w:rsidP="00210A23">
            <w:pPr>
              <w:pStyle w:val="tablas"/>
              <w:rPr>
                <w:lang w:eastAsia="es-ES"/>
              </w:rPr>
            </w:pPr>
            <w:r w:rsidRPr="006E57B4">
              <w:rPr>
                <w:i/>
                <w:iCs/>
                <w:lang w:eastAsia="es-ES"/>
              </w:rPr>
              <w:t xml:space="preserve">mi125_get_temperature 1 temp1c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lastRenderedPageBreak/>
              <w:t xml:space="preserve">mi125_get_channelcalibstatus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Gets the ADC last digital calibration status. </w:t>
            </w:r>
          </w:p>
        </w:tc>
        <w:tc>
          <w:tcPr>
            <w:tcW w:w="1118" w:type="pct"/>
          </w:tcPr>
          <w:p w:rsidR="00210A23" w:rsidRPr="006E57B4" w:rsidRDefault="00210A23" w:rsidP="00210A23">
            <w:pPr>
              <w:pStyle w:val="tablas"/>
              <w:rPr>
                <w:lang w:eastAsia="es-ES"/>
              </w:rPr>
            </w:pPr>
            <w:r w:rsidRPr="006E57B4">
              <w:rPr>
                <w:i/>
                <w:iCs/>
                <w:lang w:eastAsia="es-ES"/>
              </w:rPr>
              <w:t xml:space="preserve">mi125_get_channelcalibstatus 1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t xml:space="preserve">mi125_get_versions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Gets the FPGA core and firmware version of the board. </w:t>
            </w:r>
          </w:p>
        </w:tc>
        <w:tc>
          <w:tcPr>
            <w:tcW w:w="1118" w:type="pct"/>
          </w:tcPr>
          <w:p w:rsidR="00210A23" w:rsidRPr="006E57B4" w:rsidRDefault="00210A23" w:rsidP="00210A23">
            <w:pPr>
              <w:pStyle w:val="tablas"/>
              <w:rPr>
                <w:lang w:eastAsia="es-ES"/>
              </w:rPr>
            </w:pPr>
            <w:r w:rsidRPr="006E57B4">
              <w:rPr>
                <w:i/>
                <w:iCs/>
                <w:lang w:eastAsia="es-ES"/>
              </w:rPr>
              <w:t xml:space="preserve">mi125_get_versions 1 </w:t>
            </w:r>
          </w:p>
        </w:tc>
      </w:tr>
      <w:tr w:rsidR="00210A23" w:rsidRPr="006E57B4" w:rsidTr="00210A23">
        <w:tblPrEx>
          <w:tblCellMar>
            <w:top w:w="0" w:type="dxa"/>
            <w:bottom w:w="0" w:type="dxa"/>
          </w:tblCellMar>
        </w:tblPrEx>
        <w:trPr>
          <w:cantSplit/>
          <w:trHeight w:val="223"/>
        </w:trPr>
        <w:tc>
          <w:tcPr>
            <w:tcW w:w="1038" w:type="pct"/>
          </w:tcPr>
          <w:p w:rsidR="00210A23" w:rsidRPr="006E57B4" w:rsidRDefault="00210A23" w:rsidP="00210A23">
            <w:pPr>
              <w:pStyle w:val="tablas"/>
              <w:rPr>
                <w:lang w:eastAsia="es-ES"/>
              </w:rPr>
            </w:pPr>
            <w:r w:rsidRPr="006E57B4">
              <w:rPr>
                <w:lang w:eastAsia="es-ES"/>
              </w:rPr>
              <w:t xml:space="preserve">mi125_checkadc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ADC id to verify (ADCX, x = 0 to 3) </w:t>
            </w:r>
          </w:p>
        </w:tc>
        <w:tc>
          <w:tcPr>
            <w:tcW w:w="1382" w:type="pct"/>
          </w:tcPr>
          <w:p w:rsidR="00210A23" w:rsidRPr="006E57B4" w:rsidRDefault="00210A23" w:rsidP="00210A23">
            <w:pPr>
              <w:pStyle w:val="tablas"/>
              <w:rPr>
                <w:lang w:eastAsia="es-ES"/>
              </w:rPr>
            </w:pPr>
            <w:r w:rsidRPr="006E57B4">
              <w:rPr>
                <w:lang w:eastAsia="es-ES"/>
              </w:rPr>
              <w:t xml:space="preserve">Runs the ADC check. </w:t>
            </w:r>
          </w:p>
        </w:tc>
        <w:tc>
          <w:tcPr>
            <w:tcW w:w="1118" w:type="pct"/>
          </w:tcPr>
          <w:p w:rsidR="00210A23" w:rsidRPr="006E57B4" w:rsidRDefault="00210A23" w:rsidP="00210A23">
            <w:pPr>
              <w:pStyle w:val="tablas"/>
              <w:rPr>
                <w:lang w:eastAsia="es-ES"/>
              </w:rPr>
            </w:pPr>
            <w:r w:rsidRPr="006E57B4">
              <w:rPr>
                <w:i/>
                <w:iCs/>
                <w:lang w:eastAsia="es-ES"/>
              </w:rPr>
              <w:t xml:space="preserve">mi125_checkadc 1 ADC0 </w:t>
            </w:r>
          </w:p>
        </w:tc>
      </w:tr>
      <w:tr w:rsidR="00210A23" w:rsidRPr="006E57B4" w:rsidTr="00210A23">
        <w:tblPrEx>
          <w:tblCellMar>
            <w:top w:w="0" w:type="dxa"/>
            <w:bottom w:w="0" w:type="dxa"/>
          </w:tblCellMar>
        </w:tblPrEx>
        <w:trPr>
          <w:cantSplit/>
          <w:trHeight w:val="222"/>
        </w:trPr>
        <w:tc>
          <w:tcPr>
            <w:tcW w:w="1038" w:type="pct"/>
          </w:tcPr>
          <w:p w:rsidR="00210A23" w:rsidRPr="006E57B4" w:rsidRDefault="00210A23" w:rsidP="00210A23">
            <w:pPr>
              <w:pStyle w:val="tablas"/>
              <w:rPr>
                <w:lang w:eastAsia="es-ES"/>
              </w:rPr>
            </w:pPr>
            <w:r w:rsidRPr="006E57B4">
              <w:rPr>
                <w:lang w:eastAsia="es-ES"/>
              </w:rPr>
              <w:t xml:space="preserve">mi125_set_trigout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p w:rsidR="00210A23" w:rsidRPr="006E57B4" w:rsidRDefault="00210A23" w:rsidP="00210A23">
            <w:pPr>
              <w:pStyle w:val="tablas"/>
              <w:numPr>
                <w:ilvl w:val="0"/>
                <w:numId w:val="33"/>
              </w:numPr>
              <w:ind w:left="172" w:hanging="218"/>
              <w:rPr>
                <w:lang w:eastAsia="es-ES"/>
              </w:rPr>
            </w:pPr>
            <w:r w:rsidRPr="006E57B4">
              <w:rPr>
                <w:lang w:eastAsia="es-ES"/>
              </w:rPr>
              <w:t xml:space="preserve">Trigger output configuration (TRIGOUTON, TRIGOUTOFF) </w:t>
            </w:r>
          </w:p>
        </w:tc>
        <w:tc>
          <w:tcPr>
            <w:tcW w:w="1382" w:type="pct"/>
          </w:tcPr>
          <w:p w:rsidR="00210A23" w:rsidRPr="006E57B4" w:rsidRDefault="00210A23" w:rsidP="00210A23">
            <w:pPr>
              <w:pStyle w:val="tablas"/>
              <w:rPr>
                <w:lang w:eastAsia="es-ES"/>
              </w:rPr>
            </w:pPr>
            <w:r w:rsidRPr="006E57B4">
              <w:rPr>
                <w:lang w:eastAsia="es-ES"/>
              </w:rPr>
              <w:t xml:space="preserve">Configures the MI125 trigger output. </w:t>
            </w:r>
          </w:p>
        </w:tc>
        <w:tc>
          <w:tcPr>
            <w:tcW w:w="1118" w:type="pct"/>
          </w:tcPr>
          <w:p w:rsidR="00210A23" w:rsidRPr="006E57B4" w:rsidRDefault="00210A23" w:rsidP="00210A23">
            <w:pPr>
              <w:pStyle w:val="tablas"/>
              <w:rPr>
                <w:lang w:eastAsia="es-ES"/>
              </w:rPr>
            </w:pPr>
            <w:r w:rsidRPr="006E57B4">
              <w:rPr>
                <w:i/>
                <w:iCs/>
                <w:lang w:eastAsia="es-ES"/>
              </w:rPr>
              <w:t xml:space="preserve">mi125_set_trigout 1 trigoutoff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t xml:space="preserve">mi125_get_clkmaster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Gets if the module is a clock master. </w:t>
            </w:r>
          </w:p>
        </w:tc>
        <w:tc>
          <w:tcPr>
            <w:tcW w:w="1118" w:type="pct"/>
          </w:tcPr>
          <w:p w:rsidR="00210A23" w:rsidRPr="006E57B4" w:rsidRDefault="00210A23" w:rsidP="00210A23">
            <w:pPr>
              <w:pStyle w:val="tablas"/>
              <w:rPr>
                <w:lang w:eastAsia="es-ES"/>
              </w:rPr>
            </w:pPr>
            <w:r w:rsidRPr="006E57B4">
              <w:rPr>
                <w:i/>
                <w:iCs/>
                <w:lang w:eastAsia="es-ES"/>
              </w:rPr>
              <w:t xml:space="preserve">mi125_get_clkmaster 1 </w:t>
            </w:r>
          </w:p>
        </w:tc>
      </w:tr>
      <w:tr w:rsidR="00210A23" w:rsidRPr="006E57B4" w:rsidTr="00210A23">
        <w:tblPrEx>
          <w:tblCellMar>
            <w:top w:w="0" w:type="dxa"/>
            <w:bottom w:w="0" w:type="dxa"/>
          </w:tblCellMar>
        </w:tblPrEx>
        <w:trPr>
          <w:cantSplit/>
          <w:trHeight w:val="97"/>
        </w:trPr>
        <w:tc>
          <w:tcPr>
            <w:tcW w:w="1038" w:type="pct"/>
          </w:tcPr>
          <w:p w:rsidR="00210A23" w:rsidRPr="006E57B4" w:rsidRDefault="00210A23" w:rsidP="00210A23">
            <w:pPr>
              <w:pStyle w:val="tablas"/>
              <w:rPr>
                <w:lang w:eastAsia="es-ES"/>
              </w:rPr>
            </w:pPr>
            <w:r w:rsidRPr="006E57B4">
              <w:rPr>
                <w:lang w:eastAsia="es-ES"/>
              </w:rPr>
              <w:t xml:space="preserve">mi125_clockreset </w:t>
            </w:r>
          </w:p>
        </w:tc>
        <w:tc>
          <w:tcPr>
            <w:tcW w:w="1463" w:type="pct"/>
          </w:tcPr>
          <w:p w:rsidR="00210A23" w:rsidRPr="006E57B4" w:rsidRDefault="00210A23" w:rsidP="00210A23">
            <w:pPr>
              <w:pStyle w:val="tablas"/>
              <w:numPr>
                <w:ilvl w:val="0"/>
                <w:numId w:val="33"/>
              </w:numPr>
              <w:ind w:left="172" w:hanging="218"/>
              <w:rPr>
                <w:lang w:eastAsia="es-ES"/>
              </w:rPr>
            </w:pPr>
            <w:r w:rsidRPr="006E57B4">
              <w:rPr>
                <w:lang w:eastAsia="es-ES"/>
              </w:rPr>
              <w:t xml:space="preserve">MI125 target board (1) </w:t>
            </w:r>
          </w:p>
        </w:tc>
        <w:tc>
          <w:tcPr>
            <w:tcW w:w="1382" w:type="pct"/>
          </w:tcPr>
          <w:p w:rsidR="00210A23" w:rsidRPr="006E57B4" w:rsidRDefault="00210A23" w:rsidP="00210A23">
            <w:pPr>
              <w:pStyle w:val="tablas"/>
              <w:rPr>
                <w:lang w:eastAsia="es-ES"/>
              </w:rPr>
            </w:pPr>
            <w:r w:rsidRPr="006E57B4">
              <w:rPr>
                <w:lang w:eastAsia="es-ES"/>
              </w:rPr>
              <w:t xml:space="preserve">Forces an MCM clock reset. </w:t>
            </w:r>
          </w:p>
        </w:tc>
        <w:tc>
          <w:tcPr>
            <w:tcW w:w="1118" w:type="pct"/>
          </w:tcPr>
          <w:p w:rsidR="00210A23" w:rsidRPr="006E57B4" w:rsidRDefault="00210A23" w:rsidP="00210A23">
            <w:pPr>
              <w:pStyle w:val="tablas"/>
              <w:rPr>
                <w:lang w:eastAsia="es-ES"/>
              </w:rPr>
            </w:pPr>
            <w:r w:rsidRPr="006E57B4">
              <w:rPr>
                <w:i/>
                <w:iCs/>
                <w:lang w:eastAsia="es-ES"/>
              </w:rPr>
              <w:t xml:space="preserve">mi125_clockreset 1 </w:t>
            </w:r>
          </w:p>
        </w:tc>
      </w:tr>
    </w:tbl>
    <w:p w:rsidR="00210A23" w:rsidRPr="006E57B4" w:rsidRDefault="00210A23" w:rsidP="00210A23">
      <w:pPr>
        <w:pStyle w:val="Caption"/>
      </w:pPr>
      <w:r w:rsidRPr="006E57B4">
        <w:t xml:space="preserve">Table </w:t>
      </w:r>
      <w:r w:rsidRPr="006E57B4">
        <w:fldChar w:fldCharType="begin"/>
      </w:r>
      <w:r w:rsidRPr="006E57B4">
        <w:instrText xml:space="preserve"> SEQ Table \* ARABIC </w:instrText>
      </w:r>
      <w:r w:rsidRPr="006E57B4">
        <w:fldChar w:fldCharType="separate"/>
      </w:r>
      <w:r w:rsidR="00614AFC">
        <w:rPr>
          <w:noProof/>
        </w:rPr>
        <w:t>3</w:t>
      </w:r>
      <w:r w:rsidRPr="006E57B4">
        <w:fldChar w:fldCharType="end"/>
      </w:r>
      <w:r w:rsidRPr="006E57B4">
        <w:t>.- MI125 CLI Commands</w:t>
      </w:r>
    </w:p>
    <w:p w:rsidR="002D075E" w:rsidRPr="006E57B4" w:rsidRDefault="002D075E" w:rsidP="002D075E">
      <w:pPr>
        <w:pStyle w:val="Heading2"/>
      </w:pPr>
      <w:bookmarkStart w:id="21" w:name="_Toc344804846"/>
      <w:bookmarkStart w:id="22" w:name="_Ref422131134"/>
      <w:bookmarkStart w:id="23" w:name="_Ref422131323"/>
      <w:bookmarkStart w:id="24" w:name="_Ref423317485"/>
      <w:bookmarkStart w:id="25" w:name="_Toc427485259"/>
      <w:r w:rsidRPr="006E57B4">
        <w:t>User-defined custom registers</w:t>
      </w:r>
    </w:p>
    <w:p w:rsidR="002D075E" w:rsidRPr="006E57B4" w:rsidRDefault="002D075E" w:rsidP="002D075E">
      <w:r w:rsidRPr="006E57B4">
        <w:t xml:space="preserve">Besides the general functions developed by Nutaq to configure the hardware of the FMC mezzanines, the Perseus boards have 32 user-defined custom registers that can be used to write/read data into/from FPGA. Each of these registers allows writing/reading words of 32 bits and they have been configured to write/read the settings of the LLRF and also the diagnostic signals displayed in the LLRF GUI. </w:t>
      </w:r>
    </w:p>
    <w:p w:rsidR="002D075E" w:rsidRPr="006E57B4" w:rsidRDefault="00B40690" w:rsidP="002D075E">
      <w:r>
        <w:fldChar w:fldCharType="begin"/>
      </w:r>
      <w:r>
        <w:instrText xml:space="preserve"> REF _Ref433885409 \h </w:instrText>
      </w:r>
      <w:r>
        <w:fldChar w:fldCharType="separate"/>
      </w:r>
      <w:r w:rsidR="00614AFC" w:rsidRPr="006E57B4">
        <w:t xml:space="preserve">Table </w:t>
      </w:r>
      <w:r w:rsidR="00614AFC">
        <w:rPr>
          <w:noProof/>
        </w:rPr>
        <w:t>4</w:t>
      </w:r>
      <w:r>
        <w:fldChar w:fldCharType="end"/>
      </w:r>
      <w:r w:rsidR="002D075E" w:rsidRPr="006E57B4">
        <w:t xml:space="preserve"> shows the offset address of the user-defined registers that have been used for LLRF adjustments. These offset addresses are the same ones for the Loops Board than for the Diagnostics Board.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5386"/>
      </w:tblGrid>
      <w:tr w:rsidR="002D075E" w:rsidRPr="006E57B4" w:rsidTr="008B0A8B">
        <w:tc>
          <w:tcPr>
            <w:tcW w:w="1809" w:type="dxa"/>
            <w:shd w:val="clear" w:color="auto" w:fill="808080"/>
          </w:tcPr>
          <w:p w:rsidR="002D075E" w:rsidRPr="006E57B4" w:rsidRDefault="002D075E" w:rsidP="008B0A8B">
            <w:pPr>
              <w:pStyle w:val="tablas"/>
              <w:rPr>
                <w:b/>
                <w:bCs/>
                <w:color w:val="FFFFFF"/>
              </w:rPr>
            </w:pPr>
            <w:r w:rsidRPr="006E57B4">
              <w:rPr>
                <w:b/>
                <w:bCs/>
                <w:color w:val="FFFFFF"/>
              </w:rPr>
              <w:t>User-define register</w:t>
            </w:r>
          </w:p>
        </w:tc>
        <w:tc>
          <w:tcPr>
            <w:tcW w:w="1418" w:type="dxa"/>
            <w:shd w:val="clear" w:color="auto" w:fill="808080"/>
          </w:tcPr>
          <w:p w:rsidR="002D075E" w:rsidRPr="006E57B4" w:rsidRDefault="002D075E" w:rsidP="008B0A8B">
            <w:pPr>
              <w:pStyle w:val="tablas"/>
              <w:rPr>
                <w:b/>
                <w:bCs/>
                <w:color w:val="FFFFFF"/>
              </w:rPr>
            </w:pPr>
            <w:r w:rsidRPr="006E57B4">
              <w:rPr>
                <w:b/>
                <w:bCs/>
                <w:color w:val="FFFFFF"/>
              </w:rPr>
              <w:t>Offset address</w:t>
            </w:r>
          </w:p>
        </w:tc>
        <w:tc>
          <w:tcPr>
            <w:tcW w:w="5386" w:type="dxa"/>
            <w:shd w:val="clear" w:color="auto" w:fill="808080"/>
          </w:tcPr>
          <w:p w:rsidR="002D075E" w:rsidRPr="006E57B4" w:rsidRDefault="002D075E" w:rsidP="008B0A8B">
            <w:pPr>
              <w:pStyle w:val="tablas"/>
              <w:rPr>
                <w:b/>
                <w:bCs/>
                <w:color w:val="FFFFFF"/>
              </w:rPr>
            </w:pPr>
            <w:r w:rsidRPr="006E57B4">
              <w:rPr>
                <w:b/>
                <w:bCs/>
                <w:color w:val="FFFFFF"/>
              </w:rPr>
              <w:t>LLRF use</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10</w:t>
            </w:r>
          </w:p>
        </w:tc>
        <w:tc>
          <w:tcPr>
            <w:tcW w:w="1418" w:type="dxa"/>
            <w:shd w:val="clear" w:color="auto" w:fill="auto"/>
            <w:vAlign w:val="center"/>
          </w:tcPr>
          <w:p w:rsidR="002D075E" w:rsidRPr="006E57B4" w:rsidRDefault="002D075E" w:rsidP="008B0A8B">
            <w:pPr>
              <w:pStyle w:val="tablas"/>
            </w:pPr>
            <w:r w:rsidRPr="006E57B4">
              <w:t>0x70000040</w:t>
            </w:r>
          </w:p>
        </w:tc>
        <w:tc>
          <w:tcPr>
            <w:tcW w:w="5386" w:type="dxa"/>
            <w:shd w:val="clear" w:color="auto" w:fill="auto"/>
            <w:vAlign w:val="center"/>
          </w:tcPr>
          <w:p w:rsidR="002D075E" w:rsidRPr="006E57B4" w:rsidRDefault="002D075E" w:rsidP="008B0A8B">
            <w:pPr>
              <w:pStyle w:val="tablas"/>
            </w:pPr>
            <w:r>
              <w:t>LLRF Settings Write</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11</w:t>
            </w:r>
          </w:p>
        </w:tc>
        <w:tc>
          <w:tcPr>
            <w:tcW w:w="1418" w:type="dxa"/>
            <w:shd w:val="clear" w:color="auto" w:fill="auto"/>
            <w:vAlign w:val="center"/>
          </w:tcPr>
          <w:p w:rsidR="002D075E" w:rsidRPr="006E57B4" w:rsidRDefault="002D075E" w:rsidP="008B0A8B">
            <w:pPr>
              <w:pStyle w:val="tablas"/>
            </w:pPr>
            <w:r w:rsidRPr="006E57B4">
              <w:t>0x70000044</w:t>
            </w:r>
          </w:p>
        </w:tc>
        <w:tc>
          <w:tcPr>
            <w:tcW w:w="5386" w:type="dxa"/>
            <w:shd w:val="clear" w:color="auto" w:fill="auto"/>
            <w:vAlign w:val="center"/>
          </w:tcPr>
          <w:p w:rsidR="002D075E" w:rsidRPr="006E57B4" w:rsidRDefault="002D075E" w:rsidP="008B0A8B">
            <w:pPr>
              <w:pStyle w:val="tablas"/>
            </w:pPr>
            <w:r w:rsidRPr="006E57B4">
              <w:t>LL</w:t>
            </w:r>
            <w:r>
              <w:t xml:space="preserve">RF Settings Read-back </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12</w:t>
            </w:r>
          </w:p>
        </w:tc>
        <w:tc>
          <w:tcPr>
            <w:tcW w:w="1418" w:type="dxa"/>
            <w:shd w:val="clear" w:color="auto" w:fill="auto"/>
            <w:vAlign w:val="center"/>
          </w:tcPr>
          <w:p w:rsidR="002D075E" w:rsidRPr="006E57B4" w:rsidRDefault="002D075E" w:rsidP="008B0A8B">
            <w:pPr>
              <w:pStyle w:val="tablas"/>
            </w:pPr>
            <w:r w:rsidRPr="006E57B4">
              <w:t>0x70000048</w:t>
            </w:r>
          </w:p>
        </w:tc>
        <w:tc>
          <w:tcPr>
            <w:tcW w:w="5386" w:type="dxa"/>
            <w:shd w:val="clear" w:color="auto" w:fill="auto"/>
            <w:vAlign w:val="center"/>
          </w:tcPr>
          <w:p w:rsidR="002D075E" w:rsidRPr="006E57B4" w:rsidRDefault="002D075E" w:rsidP="008B0A8B">
            <w:pPr>
              <w:pStyle w:val="tablas"/>
            </w:pPr>
            <w:r>
              <w:t>LLRF Diagnostics</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13</w:t>
            </w:r>
          </w:p>
        </w:tc>
        <w:tc>
          <w:tcPr>
            <w:tcW w:w="1418" w:type="dxa"/>
            <w:shd w:val="clear" w:color="auto" w:fill="auto"/>
            <w:vAlign w:val="center"/>
          </w:tcPr>
          <w:p w:rsidR="002D075E" w:rsidRPr="006E57B4" w:rsidRDefault="002D075E" w:rsidP="008B0A8B">
            <w:pPr>
              <w:pStyle w:val="tablas"/>
            </w:pPr>
            <w:r w:rsidRPr="006E57B4">
              <w:t>0x7000004C</w:t>
            </w:r>
          </w:p>
        </w:tc>
        <w:tc>
          <w:tcPr>
            <w:tcW w:w="5386" w:type="dxa"/>
            <w:shd w:val="clear" w:color="auto" w:fill="auto"/>
            <w:vAlign w:val="center"/>
          </w:tcPr>
          <w:p w:rsidR="002D075E" w:rsidRPr="006E57B4" w:rsidRDefault="002D075E" w:rsidP="008B0A8B">
            <w:pPr>
              <w:pStyle w:val="tablas"/>
            </w:pPr>
            <w:r w:rsidRPr="006E57B4">
              <w:t>GPIO Bus Configuration – write settings</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14</w:t>
            </w:r>
          </w:p>
        </w:tc>
        <w:tc>
          <w:tcPr>
            <w:tcW w:w="1418" w:type="dxa"/>
            <w:shd w:val="clear" w:color="auto" w:fill="auto"/>
            <w:vAlign w:val="center"/>
          </w:tcPr>
          <w:p w:rsidR="002D075E" w:rsidRPr="006E57B4" w:rsidRDefault="002D075E" w:rsidP="008B0A8B">
            <w:pPr>
              <w:pStyle w:val="tablas"/>
            </w:pPr>
            <w:r w:rsidRPr="006E57B4">
              <w:t>0x70000050</w:t>
            </w:r>
          </w:p>
        </w:tc>
        <w:tc>
          <w:tcPr>
            <w:tcW w:w="5386" w:type="dxa"/>
            <w:shd w:val="clear" w:color="auto" w:fill="auto"/>
            <w:vAlign w:val="center"/>
          </w:tcPr>
          <w:p w:rsidR="002D075E" w:rsidRPr="006E57B4" w:rsidRDefault="002D075E" w:rsidP="008B0A8B">
            <w:pPr>
              <w:pStyle w:val="tablas"/>
            </w:pPr>
            <w:r w:rsidRPr="006E57B4">
              <w:t>Read-back of GPIO Bus Configuration and read-back of slow ADCS of Mestor Breakout Boxes</w:t>
            </w:r>
          </w:p>
        </w:tc>
      </w:tr>
      <w:tr w:rsidR="001F3A7D" w:rsidRPr="006E57B4" w:rsidTr="008B0A8B">
        <w:tc>
          <w:tcPr>
            <w:tcW w:w="1809" w:type="dxa"/>
            <w:shd w:val="clear" w:color="auto" w:fill="auto"/>
            <w:vAlign w:val="center"/>
          </w:tcPr>
          <w:p w:rsidR="001F3A7D" w:rsidRPr="006E57B4" w:rsidRDefault="001F3A7D" w:rsidP="008B0A8B">
            <w:pPr>
              <w:pStyle w:val="tablas"/>
            </w:pPr>
            <w:r>
              <w:t>Register 15</w:t>
            </w:r>
          </w:p>
        </w:tc>
        <w:tc>
          <w:tcPr>
            <w:tcW w:w="1418" w:type="dxa"/>
            <w:shd w:val="clear" w:color="auto" w:fill="auto"/>
            <w:vAlign w:val="center"/>
          </w:tcPr>
          <w:p w:rsidR="001F3A7D" w:rsidRPr="006E57B4" w:rsidRDefault="001F3A7D" w:rsidP="008B0A8B">
            <w:pPr>
              <w:pStyle w:val="tablas"/>
            </w:pPr>
            <w:r>
              <w:t>0x70000054</w:t>
            </w:r>
          </w:p>
        </w:tc>
        <w:tc>
          <w:tcPr>
            <w:tcW w:w="5386" w:type="dxa"/>
            <w:shd w:val="clear" w:color="auto" w:fill="auto"/>
            <w:vAlign w:val="center"/>
          </w:tcPr>
          <w:p w:rsidR="001F3A7D" w:rsidRPr="006E57B4" w:rsidRDefault="001F3A7D" w:rsidP="008B0A8B">
            <w:pPr>
              <w:pStyle w:val="tablas"/>
            </w:pPr>
            <w:r>
              <w:t>Cavity Type selection: ‘0’ or ‘1’ for Normal conducting cavities, ‘2’ for Super Conducting cavities, ‘3’ for Booster Cavity</w:t>
            </w:r>
          </w:p>
        </w:tc>
      </w:tr>
      <w:tr w:rsidR="002D075E" w:rsidRPr="006E57B4" w:rsidTr="008B0A8B">
        <w:tc>
          <w:tcPr>
            <w:tcW w:w="1809" w:type="dxa"/>
            <w:shd w:val="clear" w:color="auto" w:fill="auto"/>
            <w:vAlign w:val="center"/>
          </w:tcPr>
          <w:p w:rsidR="002D075E" w:rsidRPr="006E57B4" w:rsidRDefault="002D075E" w:rsidP="008B0A8B">
            <w:pPr>
              <w:pStyle w:val="tablas"/>
            </w:pPr>
            <w:r w:rsidRPr="006E57B4">
              <w:t>Register 31</w:t>
            </w:r>
          </w:p>
        </w:tc>
        <w:tc>
          <w:tcPr>
            <w:tcW w:w="1418" w:type="dxa"/>
            <w:shd w:val="clear" w:color="auto" w:fill="auto"/>
            <w:vAlign w:val="center"/>
          </w:tcPr>
          <w:p w:rsidR="002D075E" w:rsidRPr="006E57B4" w:rsidRDefault="002D075E" w:rsidP="008B0A8B">
            <w:pPr>
              <w:pStyle w:val="tablas"/>
            </w:pPr>
            <w:r w:rsidRPr="006E57B4">
              <w:t>0x70000094</w:t>
            </w:r>
          </w:p>
        </w:tc>
        <w:tc>
          <w:tcPr>
            <w:tcW w:w="5386" w:type="dxa"/>
            <w:shd w:val="clear" w:color="auto" w:fill="auto"/>
            <w:vAlign w:val="center"/>
          </w:tcPr>
          <w:p w:rsidR="002D075E" w:rsidRPr="006E57B4" w:rsidRDefault="002D075E" w:rsidP="008B0A8B">
            <w:pPr>
              <w:pStyle w:val="tablas"/>
            </w:pPr>
            <w:r w:rsidRPr="006E57B4">
              <w:t>FPGA version read-back</w:t>
            </w:r>
          </w:p>
        </w:tc>
      </w:tr>
    </w:tbl>
    <w:p w:rsidR="002D075E" w:rsidRPr="006E57B4" w:rsidRDefault="002D075E" w:rsidP="002D075E">
      <w:pPr>
        <w:pStyle w:val="Caption"/>
      </w:pPr>
      <w:bookmarkStart w:id="26" w:name="_Ref433885409"/>
      <w:r w:rsidRPr="006E57B4">
        <w:t xml:space="preserve">Table </w:t>
      </w:r>
      <w:r w:rsidRPr="006E57B4">
        <w:fldChar w:fldCharType="begin"/>
      </w:r>
      <w:r w:rsidRPr="006E57B4">
        <w:instrText xml:space="preserve"> SEQ Table \* ARABIC </w:instrText>
      </w:r>
      <w:r w:rsidRPr="006E57B4">
        <w:fldChar w:fldCharType="separate"/>
      </w:r>
      <w:r w:rsidR="00614AFC">
        <w:rPr>
          <w:noProof/>
        </w:rPr>
        <w:t>4</w:t>
      </w:r>
      <w:r w:rsidRPr="006E57B4">
        <w:fldChar w:fldCharType="end"/>
      </w:r>
      <w:bookmarkEnd w:id="26"/>
      <w:r w:rsidRPr="006E57B4">
        <w:t>.- User-defined custom registers used for Settings and Diagnostics of LLRF</w:t>
      </w:r>
    </w:p>
    <w:p w:rsidR="002D075E" w:rsidRPr="006E57B4" w:rsidRDefault="002D075E" w:rsidP="002D075E">
      <w:r w:rsidRPr="006E57B4">
        <w:t>In order to access any of these register, either to write data or to read data, the commands depicted in</w:t>
      </w:r>
      <w:r w:rsidR="00B40690">
        <w:t xml:space="preserve"> </w:t>
      </w:r>
      <w:r w:rsidR="00B40690">
        <w:fldChar w:fldCharType="begin"/>
      </w:r>
      <w:r w:rsidR="00B40690">
        <w:instrText xml:space="preserve"> REF _Ref433885417 \h </w:instrText>
      </w:r>
      <w:r w:rsidR="00B40690">
        <w:fldChar w:fldCharType="separate"/>
      </w:r>
      <w:r w:rsidR="00614AFC" w:rsidRPr="006E57B4">
        <w:t xml:space="preserve">Table </w:t>
      </w:r>
      <w:r w:rsidR="00614AFC">
        <w:rPr>
          <w:noProof/>
        </w:rPr>
        <w:t>5</w:t>
      </w:r>
      <w:r w:rsidR="00B40690">
        <w:fldChar w:fldCharType="end"/>
      </w:r>
      <w:r w:rsidRPr="006E57B4">
        <w:t xml:space="preserve"> should be used.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2"/>
        <w:gridCol w:w="2408"/>
        <w:gridCol w:w="2410"/>
        <w:gridCol w:w="1950"/>
      </w:tblGrid>
      <w:tr w:rsidR="002D075E" w:rsidRPr="006E57B4" w:rsidTr="008B0A8B">
        <w:tblPrEx>
          <w:tblCellMar>
            <w:top w:w="0" w:type="dxa"/>
            <w:bottom w:w="0" w:type="dxa"/>
          </w:tblCellMar>
        </w:tblPrEx>
        <w:trPr>
          <w:cantSplit/>
          <w:trHeight w:val="90"/>
          <w:tblHeader/>
        </w:trPr>
        <w:tc>
          <w:tcPr>
            <w:tcW w:w="1119" w:type="pct"/>
            <w:shd w:val="clear" w:color="auto" w:fill="808080"/>
          </w:tcPr>
          <w:p w:rsidR="002D075E" w:rsidRPr="006E57B4" w:rsidRDefault="002D075E" w:rsidP="008B0A8B">
            <w:pPr>
              <w:pStyle w:val="tablas"/>
              <w:rPr>
                <w:b/>
                <w:bCs/>
                <w:color w:val="FFFFFF"/>
                <w:lang w:eastAsia="es-ES"/>
              </w:rPr>
            </w:pPr>
            <w:r w:rsidRPr="006E57B4">
              <w:rPr>
                <w:b/>
                <w:bCs/>
                <w:color w:val="FFFFFF"/>
                <w:lang w:eastAsia="es-ES"/>
              </w:rPr>
              <w:t xml:space="preserve">Command </w:t>
            </w:r>
          </w:p>
        </w:tc>
        <w:tc>
          <w:tcPr>
            <w:tcW w:w="1381" w:type="pct"/>
            <w:shd w:val="clear" w:color="auto" w:fill="808080"/>
          </w:tcPr>
          <w:p w:rsidR="002D075E" w:rsidRPr="006E57B4" w:rsidRDefault="002D075E" w:rsidP="008B0A8B">
            <w:pPr>
              <w:pStyle w:val="tablas"/>
              <w:rPr>
                <w:b/>
                <w:bCs/>
                <w:color w:val="FFFFFF"/>
                <w:lang w:eastAsia="es-ES"/>
              </w:rPr>
            </w:pPr>
            <w:r w:rsidRPr="006E57B4">
              <w:rPr>
                <w:b/>
                <w:bCs/>
                <w:color w:val="FFFFFF"/>
                <w:lang w:eastAsia="es-ES"/>
              </w:rPr>
              <w:t xml:space="preserve">Argument </w:t>
            </w:r>
          </w:p>
        </w:tc>
        <w:tc>
          <w:tcPr>
            <w:tcW w:w="1382" w:type="pct"/>
            <w:shd w:val="clear" w:color="auto" w:fill="808080"/>
          </w:tcPr>
          <w:p w:rsidR="002D075E" w:rsidRPr="006E57B4" w:rsidRDefault="002D075E" w:rsidP="008B0A8B">
            <w:pPr>
              <w:pStyle w:val="tablas"/>
              <w:rPr>
                <w:b/>
                <w:bCs/>
                <w:color w:val="FFFFFF"/>
                <w:lang w:eastAsia="es-ES"/>
              </w:rPr>
            </w:pPr>
            <w:r w:rsidRPr="006E57B4">
              <w:rPr>
                <w:b/>
                <w:bCs/>
                <w:color w:val="FFFFFF"/>
                <w:lang w:eastAsia="es-ES"/>
              </w:rPr>
              <w:t xml:space="preserve">Description </w:t>
            </w:r>
          </w:p>
        </w:tc>
        <w:tc>
          <w:tcPr>
            <w:tcW w:w="1118" w:type="pct"/>
            <w:shd w:val="clear" w:color="auto" w:fill="808080"/>
          </w:tcPr>
          <w:p w:rsidR="002D075E" w:rsidRPr="006E57B4" w:rsidRDefault="002D075E" w:rsidP="008B0A8B">
            <w:pPr>
              <w:pStyle w:val="tablas"/>
              <w:rPr>
                <w:b/>
                <w:bCs/>
                <w:color w:val="FFFFFF"/>
                <w:lang w:eastAsia="es-ES"/>
              </w:rPr>
            </w:pPr>
            <w:r w:rsidRPr="006E57B4">
              <w:rPr>
                <w:b/>
                <w:bCs/>
                <w:color w:val="FFFFFF"/>
                <w:lang w:eastAsia="es-ES"/>
              </w:rPr>
              <w:t xml:space="preserve">Example </w:t>
            </w:r>
          </w:p>
        </w:tc>
      </w:tr>
      <w:tr w:rsidR="002D075E" w:rsidRPr="006E57B4" w:rsidTr="008B0A8B">
        <w:tblPrEx>
          <w:tblCellMar>
            <w:top w:w="0" w:type="dxa"/>
            <w:bottom w:w="0" w:type="dxa"/>
          </w:tblCellMar>
        </w:tblPrEx>
        <w:trPr>
          <w:trHeight w:val="196"/>
        </w:trPr>
        <w:tc>
          <w:tcPr>
            <w:tcW w:w="1119" w:type="pct"/>
          </w:tcPr>
          <w:p w:rsidR="002D075E" w:rsidRPr="006E57B4" w:rsidRDefault="002D075E" w:rsidP="008B0A8B">
            <w:pPr>
              <w:pStyle w:val="tablas"/>
              <w:rPr>
                <w:lang w:eastAsia="es-ES"/>
              </w:rPr>
            </w:pPr>
            <w:r w:rsidRPr="006E57B4">
              <w:rPr>
                <w:lang w:eastAsia="es-ES"/>
              </w:rPr>
              <w:t xml:space="preserve">read </w:t>
            </w:r>
          </w:p>
        </w:tc>
        <w:tc>
          <w:tcPr>
            <w:tcW w:w="1381" w:type="pct"/>
          </w:tcPr>
          <w:p w:rsidR="002D075E" w:rsidRPr="006E57B4" w:rsidRDefault="002D075E" w:rsidP="008B0A8B">
            <w:pPr>
              <w:pStyle w:val="tablas"/>
              <w:numPr>
                <w:ilvl w:val="0"/>
                <w:numId w:val="33"/>
              </w:numPr>
              <w:ind w:left="172" w:hanging="218"/>
              <w:rPr>
                <w:lang w:eastAsia="es-ES"/>
              </w:rPr>
            </w:pPr>
            <w:r w:rsidRPr="006E57B4">
              <w:rPr>
                <w:lang w:eastAsia="es-ES"/>
              </w:rPr>
              <w:t xml:space="preserve">Internal bus address (available addresses are in the 0×60000000–0×7FFFFFFF and 0×85000000–0×8FFFFFFF ranges) </w:t>
            </w:r>
          </w:p>
        </w:tc>
        <w:tc>
          <w:tcPr>
            <w:tcW w:w="1382" w:type="pct"/>
          </w:tcPr>
          <w:p w:rsidR="002D075E" w:rsidRPr="006E57B4" w:rsidRDefault="002D075E" w:rsidP="008B0A8B">
            <w:pPr>
              <w:pStyle w:val="tablas"/>
              <w:rPr>
                <w:lang w:eastAsia="es-ES"/>
              </w:rPr>
            </w:pPr>
            <w:r w:rsidRPr="006E57B4">
              <w:rPr>
                <w:lang w:eastAsia="es-ES"/>
              </w:rPr>
              <w:t xml:space="preserve">Reads 32 bits of data from an absolute address in the FPGA AXI bus. </w:t>
            </w:r>
          </w:p>
        </w:tc>
        <w:tc>
          <w:tcPr>
            <w:tcW w:w="1118" w:type="pct"/>
          </w:tcPr>
          <w:p w:rsidR="002D075E" w:rsidRPr="006E57B4" w:rsidRDefault="002D075E" w:rsidP="008B0A8B">
            <w:pPr>
              <w:pStyle w:val="tablas"/>
              <w:rPr>
                <w:lang w:eastAsia="es-ES"/>
              </w:rPr>
            </w:pPr>
            <w:r w:rsidRPr="006E57B4">
              <w:rPr>
                <w:i/>
                <w:iCs/>
                <w:lang w:eastAsia="es-ES"/>
              </w:rPr>
              <w:t xml:space="preserve">read 0x70000010 </w:t>
            </w:r>
          </w:p>
        </w:tc>
      </w:tr>
      <w:tr w:rsidR="002D075E" w:rsidRPr="006E57B4" w:rsidTr="008B0A8B">
        <w:tblPrEx>
          <w:tblCellMar>
            <w:top w:w="0" w:type="dxa"/>
            <w:bottom w:w="0" w:type="dxa"/>
          </w:tblCellMar>
        </w:tblPrEx>
        <w:trPr>
          <w:trHeight w:val="177"/>
        </w:trPr>
        <w:tc>
          <w:tcPr>
            <w:tcW w:w="1119" w:type="pct"/>
          </w:tcPr>
          <w:p w:rsidR="002D075E" w:rsidRPr="006E57B4" w:rsidRDefault="002D075E" w:rsidP="008B0A8B">
            <w:pPr>
              <w:pStyle w:val="tablas"/>
              <w:rPr>
                <w:lang w:eastAsia="es-ES"/>
              </w:rPr>
            </w:pPr>
            <w:r w:rsidRPr="006E57B4">
              <w:rPr>
                <w:lang w:eastAsia="es-ES"/>
              </w:rPr>
              <w:t xml:space="preserve">custom_register_read </w:t>
            </w:r>
          </w:p>
        </w:tc>
        <w:tc>
          <w:tcPr>
            <w:tcW w:w="1381" w:type="pct"/>
          </w:tcPr>
          <w:p w:rsidR="002D075E" w:rsidRPr="006E57B4" w:rsidRDefault="002D075E" w:rsidP="008B0A8B">
            <w:pPr>
              <w:pStyle w:val="tablas"/>
              <w:numPr>
                <w:ilvl w:val="0"/>
                <w:numId w:val="33"/>
              </w:numPr>
              <w:ind w:left="172" w:hanging="218"/>
              <w:rPr>
                <w:lang w:eastAsia="es-ES"/>
              </w:rPr>
            </w:pPr>
            <w:r w:rsidRPr="006E57B4">
              <w:rPr>
                <w:lang w:eastAsia="es-ES"/>
              </w:rPr>
              <w:t xml:space="preserve">Custom register ID (available IDs are 0-31) </w:t>
            </w:r>
          </w:p>
        </w:tc>
        <w:tc>
          <w:tcPr>
            <w:tcW w:w="1382" w:type="pct"/>
          </w:tcPr>
          <w:p w:rsidR="002D075E" w:rsidRPr="006E57B4" w:rsidRDefault="002D075E" w:rsidP="008B0A8B">
            <w:pPr>
              <w:pStyle w:val="tablas"/>
              <w:rPr>
                <w:lang w:eastAsia="es-ES"/>
              </w:rPr>
            </w:pPr>
            <w:r w:rsidRPr="006E57B4">
              <w:rPr>
                <w:lang w:eastAsia="es-ES"/>
              </w:rPr>
              <w:t xml:space="preserve">Reads 32 bits of data from a custom register ID in the FPGA AXI bus. </w:t>
            </w:r>
          </w:p>
        </w:tc>
        <w:tc>
          <w:tcPr>
            <w:tcW w:w="1118" w:type="pct"/>
          </w:tcPr>
          <w:p w:rsidR="002D075E" w:rsidRPr="006E57B4" w:rsidRDefault="002D075E" w:rsidP="008B0A8B">
            <w:pPr>
              <w:pStyle w:val="tablas"/>
              <w:rPr>
                <w:lang w:eastAsia="es-ES"/>
              </w:rPr>
            </w:pPr>
            <w:r w:rsidRPr="006E57B4">
              <w:rPr>
                <w:i/>
                <w:iCs/>
                <w:lang w:eastAsia="es-ES"/>
              </w:rPr>
              <w:t xml:space="preserve">custom_register_read 0 </w:t>
            </w:r>
          </w:p>
        </w:tc>
      </w:tr>
      <w:tr w:rsidR="002D075E" w:rsidRPr="006E57B4" w:rsidTr="008B0A8B">
        <w:tblPrEx>
          <w:tblCellMar>
            <w:top w:w="0" w:type="dxa"/>
            <w:bottom w:w="0" w:type="dxa"/>
          </w:tblCellMar>
        </w:tblPrEx>
        <w:trPr>
          <w:trHeight w:val="320"/>
        </w:trPr>
        <w:tc>
          <w:tcPr>
            <w:tcW w:w="1119" w:type="pct"/>
          </w:tcPr>
          <w:p w:rsidR="002D075E" w:rsidRPr="006E57B4" w:rsidRDefault="002D075E" w:rsidP="008B0A8B">
            <w:pPr>
              <w:pStyle w:val="tablas"/>
              <w:rPr>
                <w:lang w:eastAsia="es-ES"/>
              </w:rPr>
            </w:pPr>
            <w:r w:rsidRPr="006E57B4">
              <w:rPr>
                <w:lang w:eastAsia="es-ES"/>
              </w:rPr>
              <w:t xml:space="preserve">write </w:t>
            </w:r>
          </w:p>
        </w:tc>
        <w:tc>
          <w:tcPr>
            <w:tcW w:w="1381" w:type="pct"/>
          </w:tcPr>
          <w:p w:rsidR="002D075E" w:rsidRPr="006E57B4" w:rsidRDefault="002D075E" w:rsidP="008B0A8B">
            <w:pPr>
              <w:pStyle w:val="tablas"/>
              <w:numPr>
                <w:ilvl w:val="0"/>
                <w:numId w:val="33"/>
              </w:numPr>
              <w:ind w:left="172" w:hanging="218"/>
              <w:rPr>
                <w:lang w:eastAsia="es-ES"/>
              </w:rPr>
            </w:pPr>
            <w:r w:rsidRPr="006E57B4">
              <w:rPr>
                <w:lang w:eastAsia="es-ES"/>
              </w:rPr>
              <w:t xml:space="preserve">Internal bus address (available addresses are in the 0×60000000–0×7FFFFFFF and 0×85000000–0×8FFFFFFF ranges) </w:t>
            </w:r>
          </w:p>
          <w:p w:rsidR="002D075E" w:rsidRPr="006E57B4" w:rsidRDefault="002D075E" w:rsidP="008B0A8B">
            <w:pPr>
              <w:pStyle w:val="tablas"/>
              <w:numPr>
                <w:ilvl w:val="0"/>
                <w:numId w:val="33"/>
              </w:numPr>
              <w:ind w:left="172" w:hanging="218"/>
              <w:rPr>
                <w:lang w:eastAsia="es-ES"/>
              </w:rPr>
            </w:pPr>
            <w:r w:rsidRPr="006E57B4">
              <w:rPr>
                <w:lang w:eastAsia="es-ES"/>
              </w:rPr>
              <w:lastRenderedPageBreak/>
              <w:t xml:space="preserve">Data to write </w:t>
            </w:r>
          </w:p>
        </w:tc>
        <w:tc>
          <w:tcPr>
            <w:tcW w:w="1382" w:type="pct"/>
          </w:tcPr>
          <w:p w:rsidR="002D075E" w:rsidRPr="006E57B4" w:rsidRDefault="002D075E" w:rsidP="008B0A8B">
            <w:pPr>
              <w:pStyle w:val="tablas"/>
              <w:rPr>
                <w:lang w:eastAsia="es-ES"/>
              </w:rPr>
            </w:pPr>
            <w:r w:rsidRPr="006E57B4">
              <w:rPr>
                <w:lang w:eastAsia="es-ES"/>
              </w:rPr>
              <w:lastRenderedPageBreak/>
              <w:t xml:space="preserve">Write 32 bits of data in an absolute address in the FPGA AXI bus. </w:t>
            </w:r>
          </w:p>
        </w:tc>
        <w:tc>
          <w:tcPr>
            <w:tcW w:w="1118" w:type="pct"/>
          </w:tcPr>
          <w:p w:rsidR="002D075E" w:rsidRPr="006E57B4" w:rsidRDefault="002D075E" w:rsidP="008B0A8B">
            <w:pPr>
              <w:pStyle w:val="tablas"/>
              <w:rPr>
                <w:lang w:eastAsia="es-ES"/>
              </w:rPr>
            </w:pPr>
            <w:r w:rsidRPr="006E57B4">
              <w:rPr>
                <w:i/>
                <w:iCs/>
                <w:lang w:eastAsia="es-ES"/>
              </w:rPr>
              <w:t xml:space="preserve">write 0x70000010 0x6D </w:t>
            </w:r>
          </w:p>
        </w:tc>
      </w:tr>
      <w:tr w:rsidR="002D075E" w:rsidRPr="006E57B4" w:rsidTr="008B0A8B">
        <w:tblPrEx>
          <w:tblCellMar>
            <w:top w:w="0" w:type="dxa"/>
            <w:bottom w:w="0" w:type="dxa"/>
          </w:tblCellMar>
        </w:tblPrEx>
        <w:trPr>
          <w:trHeight w:val="221"/>
        </w:trPr>
        <w:tc>
          <w:tcPr>
            <w:tcW w:w="1119" w:type="pct"/>
          </w:tcPr>
          <w:p w:rsidR="002D075E" w:rsidRPr="006E57B4" w:rsidRDefault="002D075E" w:rsidP="008B0A8B">
            <w:pPr>
              <w:pStyle w:val="tablas"/>
              <w:rPr>
                <w:lang w:eastAsia="es-ES"/>
              </w:rPr>
            </w:pPr>
            <w:r w:rsidRPr="006E57B4">
              <w:rPr>
                <w:lang w:eastAsia="es-ES"/>
              </w:rPr>
              <w:lastRenderedPageBreak/>
              <w:t xml:space="preserve">custom_register_write </w:t>
            </w:r>
          </w:p>
        </w:tc>
        <w:tc>
          <w:tcPr>
            <w:tcW w:w="1381" w:type="pct"/>
          </w:tcPr>
          <w:p w:rsidR="002D075E" w:rsidRPr="006E57B4" w:rsidRDefault="002D075E" w:rsidP="008B0A8B">
            <w:pPr>
              <w:pStyle w:val="tablas"/>
              <w:numPr>
                <w:ilvl w:val="0"/>
                <w:numId w:val="33"/>
              </w:numPr>
              <w:ind w:left="172" w:hanging="218"/>
              <w:rPr>
                <w:lang w:eastAsia="es-ES"/>
              </w:rPr>
            </w:pPr>
            <w:r w:rsidRPr="006E57B4">
              <w:rPr>
                <w:lang w:eastAsia="es-ES"/>
              </w:rPr>
              <w:t xml:space="preserve">Custom register ID (available IDs are 0-31) </w:t>
            </w:r>
          </w:p>
          <w:p w:rsidR="002D075E" w:rsidRPr="006E57B4" w:rsidRDefault="002D075E" w:rsidP="008B0A8B">
            <w:pPr>
              <w:pStyle w:val="tablas"/>
              <w:numPr>
                <w:ilvl w:val="0"/>
                <w:numId w:val="33"/>
              </w:numPr>
              <w:ind w:left="172" w:hanging="218"/>
              <w:rPr>
                <w:lang w:eastAsia="es-ES"/>
              </w:rPr>
            </w:pPr>
            <w:r w:rsidRPr="006E57B4">
              <w:rPr>
                <w:lang w:eastAsia="es-ES"/>
              </w:rPr>
              <w:t xml:space="preserve">Data to write </w:t>
            </w:r>
          </w:p>
        </w:tc>
        <w:tc>
          <w:tcPr>
            <w:tcW w:w="1382" w:type="pct"/>
          </w:tcPr>
          <w:p w:rsidR="002D075E" w:rsidRPr="006E57B4" w:rsidRDefault="002D075E" w:rsidP="008B0A8B">
            <w:pPr>
              <w:pStyle w:val="tablas"/>
              <w:rPr>
                <w:lang w:eastAsia="es-ES"/>
              </w:rPr>
            </w:pPr>
            <w:r w:rsidRPr="006E57B4">
              <w:rPr>
                <w:lang w:eastAsia="es-ES"/>
              </w:rPr>
              <w:t xml:space="preserve">Write 32 bits of data in a custom register ID in the FPGA AXI bus. </w:t>
            </w:r>
          </w:p>
        </w:tc>
        <w:tc>
          <w:tcPr>
            <w:tcW w:w="1118" w:type="pct"/>
          </w:tcPr>
          <w:p w:rsidR="002D075E" w:rsidRPr="006E57B4" w:rsidRDefault="002D075E" w:rsidP="008B0A8B">
            <w:pPr>
              <w:pStyle w:val="tablas"/>
              <w:rPr>
                <w:lang w:eastAsia="es-ES"/>
              </w:rPr>
            </w:pPr>
            <w:r w:rsidRPr="006E57B4">
              <w:rPr>
                <w:i/>
                <w:iCs/>
                <w:lang w:eastAsia="es-ES"/>
              </w:rPr>
              <w:t xml:space="preserve">custom_register_write 0 0x6D </w:t>
            </w:r>
          </w:p>
        </w:tc>
      </w:tr>
    </w:tbl>
    <w:p w:rsidR="002D075E" w:rsidRPr="006E57B4" w:rsidRDefault="002D075E" w:rsidP="002D075E">
      <w:pPr>
        <w:pStyle w:val="Caption"/>
      </w:pPr>
      <w:bookmarkStart w:id="27" w:name="_Ref433885417"/>
      <w:r w:rsidRPr="006E57B4">
        <w:t xml:space="preserve">Table </w:t>
      </w:r>
      <w:r w:rsidRPr="006E57B4">
        <w:fldChar w:fldCharType="begin"/>
      </w:r>
      <w:r w:rsidRPr="006E57B4">
        <w:instrText xml:space="preserve"> SEQ Table \* ARABIC </w:instrText>
      </w:r>
      <w:r w:rsidRPr="006E57B4">
        <w:fldChar w:fldCharType="separate"/>
      </w:r>
      <w:r w:rsidR="00614AFC">
        <w:rPr>
          <w:noProof/>
        </w:rPr>
        <w:t>5</w:t>
      </w:r>
      <w:r w:rsidRPr="006E57B4">
        <w:fldChar w:fldCharType="end"/>
      </w:r>
      <w:bookmarkEnd w:id="27"/>
      <w:r w:rsidRPr="006E57B4">
        <w:t>.- Commands to write/read data to/from the communication bus of the Perseus Boards</w:t>
      </w:r>
    </w:p>
    <w:p w:rsidR="002D075E" w:rsidRPr="006E57B4" w:rsidRDefault="002D075E" w:rsidP="002D075E">
      <w:pPr>
        <w:pStyle w:val="Heading3"/>
      </w:pPr>
      <w:r w:rsidRPr="006E57B4">
        <w:t>Configuration of GPIO Bus of and readings of Slow ADCs of Mestor Breakout Boxes</w:t>
      </w:r>
    </w:p>
    <w:p w:rsidR="002D075E" w:rsidRPr="006E57B4" w:rsidRDefault="002D075E" w:rsidP="002D075E">
      <w:r w:rsidRPr="006E57B4">
        <w:t>Before starting the operation of the LLRF, the user should configure the GPIO bus of the Mestor Breakout B</w:t>
      </w:r>
      <w:r>
        <w:t>o</w:t>
      </w:r>
      <w:r w:rsidR="002C1DEA">
        <w:t>x</w:t>
      </w:r>
      <w:r>
        <w:t xml:space="preserve">. The Mestor Breakout Box </w:t>
      </w:r>
      <w:r w:rsidRPr="006E57B4">
        <w:t xml:space="preserve">has a digital bus of 32 bits. Each of these bits can be configured as inputs or outputs. By default, when the Mestor Breakout Box is switched on, all 32 bits are outputs. For the LLRF application, the 16LSBs should be configured as inputs and the 16MSBs should be configured as outputs. </w:t>
      </w:r>
    </w:p>
    <w:p w:rsidR="002D075E" w:rsidRPr="006E57B4" w:rsidRDefault="002D075E" w:rsidP="002D075E">
      <w:r w:rsidRPr="006E57B4">
        <w:t>The commands to do this are sent through user-define custom register 13, whose offset address is 0x7000004C. The 32bits words that will be sen</w:t>
      </w:r>
      <w:r>
        <w:t>t</w:t>
      </w:r>
      <w:r w:rsidRPr="006E57B4">
        <w:t xml:space="preserve"> through this register will be split by the FPGA into two parts: the 16MSBs will be used as internal address of the GPIO bus configuration and the 16LSBs will be data to be writ</w:t>
      </w:r>
      <w:r>
        <w:t>t</w:t>
      </w:r>
      <w:r w:rsidRPr="006E57B4">
        <w:t>e</w:t>
      </w:r>
      <w:r>
        <w:t>n</w:t>
      </w:r>
      <w:r w:rsidRPr="006E57B4">
        <w:t xml:space="preserve"> or read. </w:t>
      </w:r>
      <w:r w:rsidRPr="006E57B4">
        <w:fldChar w:fldCharType="begin"/>
      </w:r>
      <w:r w:rsidRPr="006E57B4">
        <w:instrText xml:space="preserve"> REF _Ref422547779 \h </w:instrText>
      </w:r>
      <w:r w:rsidRPr="006E57B4">
        <w:fldChar w:fldCharType="separate"/>
      </w:r>
      <w:r w:rsidR="00614AFC">
        <w:rPr>
          <w:b/>
          <w:bCs/>
          <w:lang w:val="en-US"/>
        </w:rPr>
        <w:t>Error! Reference source not found.</w:t>
      </w:r>
      <w:r w:rsidRPr="006E57B4">
        <w:fldChar w:fldCharType="end"/>
      </w:r>
      <w:r w:rsidRPr="006E57B4">
        <w:t xml:space="preserve"> describes the internal addresses implemented through user-defined register 13 to configure the GPIO bus.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1"/>
        <w:gridCol w:w="4286"/>
        <w:gridCol w:w="852"/>
        <w:gridCol w:w="2725"/>
      </w:tblGrid>
      <w:tr w:rsidR="002D075E" w:rsidRPr="006E57B4" w:rsidTr="008B0A8B">
        <w:trPr>
          <w:cantSplit/>
          <w:trHeight w:val="255"/>
          <w:tblHeader/>
        </w:trPr>
        <w:tc>
          <w:tcPr>
            <w:tcW w:w="3423" w:type="pct"/>
            <w:gridSpan w:val="3"/>
            <w:shd w:val="clear" w:color="auto"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Data to be sent through register 13 (offset 0x7000004C)</w:t>
            </w:r>
          </w:p>
        </w:tc>
        <w:tc>
          <w:tcPr>
            <w:tcW w:w="1577" w:type="pct"/>
            <w:shd w:val="clear" w:color="auto" w:fill="808080"/>
          </w:tcPr>
          <w:p w:rsidR="002D075E" w:rsidRPr="006E57B4" w:rsidRDefault="002D075E" w:rsidP="008B0A8B">
            <w:pPr>
              <w:pStyle w:val="tablas"/>
              <w:rPr>
                <w:b/>
                <w:bCs/>
                <w:color w:val="FFFFFF"/>
                <w:lang w:eastAsia="es-ES"/>
              </w:rPr>
            </w:pPr>
          </w:p>
        </w:tc>
      </w:tr>
      <w:tr w:rsidR="002D075E" w:rsidRPr="006E57B4" w:rsidTr="008B0A8B">
        <w:trPr>
          <w:cantSplit/>
          <w:trHeight w:val="255"/>
          <w:tblHeader/>
        </w:trPr>
        <w:tc>
          <w:tcPr>
            <w:tcW w:w="452" w:type="pct"/>
            <w:shd w:val="clear" w:color="auto"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Address</w:t>
            </w:r>
          </w:p>
          <w:p w:rsidR="002D075E" w:rsidRPr="006E57B4" w:rsidRDefault="002D075E" w:rsidP="008B0A8B">
            <w:pPr>
              <w:pStyle w:val="tablas"/>
              <w:rPr>
                <w:b/>
                <w:bCs/>
                <w:color w:val="FFFFFF"/>
                <w:lang w:eastAsia="es-ES"/>
              </w:rPr>
            </w:pPr>
            <w:r w:rsidRPr="006E57B4">
              <w:rPr>
                <w:b/>
                <w:bCs/>
                <w:color w:val="FFFFFF"/>
                <w:lang w:eastAsia="es-ES"/>
              </w:rPr>
              <w:t>16MSBs</w:t>
            </w:r>
          </w:p>
        </w:tc>
        <w:tc>
          <w:tcPr>
            <w:tcW w:w="2479" w:type="pct"/>
            <w:shd w:val="clear" w:color="auto"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Signal – Data value in 16LSBs</w:t>
            </w:r>
          </w:p>
        </w:tc>
        <w:tc>
          <w:tcPr>
            <w:tcW w:w="493" w:type="pct"/>
            <w:shd w:val="clear" w:color="auto"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Range</w:t>
            </w:r>
          </w:p>
        </w:tc>
        <w:tc>
          <w:tcPr>
            <w:tcW w:w="1577" w:type="pct"/>
            <w:shd w:val="clear" w:color="auto" w:fill="808080"/>
          </w:tcPr>
          <w:p w:rsidR="002D075E" w:rsidRPr="006E57B4" w:rsidRDefault="002D075E" w:rsidP="008B0A8B">
            <w:pPr>
              <w:pStyle w:val="tablas"/>
              <w:rPr>
                <w:b/>
                <w:bCs/>
                <w:color w:val="FFFFFF"/>
                <w:lang w:eastAsia="es-ES"/>
              </w:rPr>
            </w:pPr>
            <w:r w:rsidRPr="006E57B4">
              <w:rPr>
                <w:b/>
                <w:bCs/>
                <w:color w:val="FFFFFF"/>
                <w:lang w:eastAsia="es-ES"/>
              </w:rPr>
              <w:t>Comment</w:t>
            </w: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0</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Reset</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c>
          <w:tcPr>
            <w:tcW w:w="1577" w:type="pct"/>
          </w:tcPr>
          <w:p w:rsidR="002D075E" w:rsidRPr="006E57B4" w:rsidRDefault="002D075E" w:rsidP="008B0A8B">
            <w:pPr>
              <w:pStyle w:val="tablas"/>
              <w:rPr>
                <w:lang w:eastAsia="es-ES"/>
              </w:rPr>
            </w:pPr>
            <w:r w:rsidRPr="006E57B4">
              <w:rPr>
                <w:lang w:eastAsia="es-ES"/>
              </w:rPr>
              <w:t>1 – Reset, 0 – Reset removed</w:t>
            </w: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1</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GPIO Direction Configuration LSBs</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[0,65535]</w:t>
            </w:r>
          </w:p>
        </w:tc>
        <w:tc>
          <w:tcPr>
            <w:tcW w:w="1577" w:type="pct"/>
          </w:tcPr>
          <w:p w:rsidR="002D075E" w:rsidRPr="006E57B4" w:rsidRDefault="002D075E" w:rsidP="008B0A8B">
            <w:pPr>
              <w:pStyle w:val="tablas"/>
              <w:rPr>
                <w:lang w:eastAsia="es-ES"/>
              </w:rPr>
            </w:pPr>
            <w:r w:rsidRPr="006E57B4">
              <w:rPr>
                <w:lang w:eastAsia="es-ES"/>
              </w:rPr>
              <w:t xml:space="preserve">Each bit configures of this data Word configures the direction the LSBs. 1 </w:t>
            </w:r>
            <w:r w:rsidRPr="006E57B4">
              <w:rPr>
                <w:lang w:eastAsia="es-ES"/>
              </w:rPr>
              <w:sym w:font="Wingdings" w:char="F0E0"/>
            </w:r>
            <w:r w:rsidRPr="006E57B4">
              <w:rPr>
                <w:lang w:eastAsia="es-ES"/>
              </w:rPr>
              <w:t xml:space="preserve"> Input, 0</w:t>
            </w:r>
            <w:r w:rsidRPr="006E57B4">
              <w:rPr>
                <w:lang w:eastAsia="es-ES"/>
              </w:rPr>
              <w:sym w:font="Wingdings" w:char="F0E0"/>
            </w:r>
            <w:r w:rsidRPr="006E57B4">
              <w:rPr>
                <w:lang w:eastAsia="es-ES"/>
              </w:rPr>
              <w:t xml:space="preserve"> Output</w:t>
            </w: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2</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GPIO Direction Configuration MSBs</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[0,65535]</w:t>
            </w:r>
          </w:p>
        </w:tc>
        <w:tc>
          <w:tcPr>
            <w:tcW w:w="1577" w:type="pct"/>
          </w:tcPr>
          <w:p w:rsidR="002D075E" w:rsidRPr="006E57B4" w:rsidRDefault="002D075E" w:rsidP="008B0A8B">
            <w:pPr>
              <w:pStyle w:val="tablas"/>
              <w:rPr>
                <w:lang w:eastAsia="es-ES"/>
              </w:rPr>
            </w:pPr>
            <w:r w:rsidRPr="006E57B4">
              <w:rPr>
                <w:lang w:eastAsia="es-ES"/>
              </w:rPr>
              <w:t xml:space="preserve">Each bit configures of this data Word configures the direction the LSBs. 1 </w:t>
            </w:r>
            <w:r w:rsidRPr="006E57B4">
              <w:rPr>
                <w:lang w:eastAsia="es-ES"/>
              </w:rPr>
              <w:sym w:font="Wingdings" w:char="F0E0"/>
            </w:r>
            <w:r w:rsidRPr="006E57B4">
              <w:rPr>
                <w:lang w:eastAsia="es-ES"/>
              </w:rPr>
              <w:t xml:space="preserve"> Input, 0</w:t>
            </w:r>
            <w:r w:rsidRPr="006E57B4">
              <w:rPr>
                <w:lang w:eastAsia="es-ES"/>
              </w:rPr>
              <w:sym w:font="Wingdings" w:char="F0E0"/>
            </w:r>
            <w:r w:rsidRPr="006E57B4">
              <w:rPr>
                <w:lang w:eastAsia="es-ES"/>
              </w:rPr>
              <w:t xml:space="preserve"> Output</w:t>
            </w: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3</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Set GPIO Direction</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c>
          <w:tcPr>
            <w:tcW w:w="1577" w:type="pct"/>
          </w:tcPr>
          <w:p w:rsidR="002D075E" w:rsidRPr="006E57B4" w:rsidRDefault="002D075E" w:rsidP="008B0A8B">
            <w:pPr>
              <w:pStyle w:val="tablas"/>
              <w:rPr>
                <w:lang w:eastAsia="es-ES"/>
              </w:rPr>
            </w:pPr>
          </w:p>
        </w:tc>
      </w:tr>
      <w:tr w:rsidR="002D075E" w:rsidRPr="006E57B4" w:rsidTr="008B0A8B">
        <w:trPr>
          <w:trHeight w:val="270"/>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4</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Start Synchronization</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c>
          <w:tcPr>
            <w:tcW w:w="1577" w:type="pct"/>
          </w:tcPr>
          <w:p w:rsidR="002D075E" w:rsidRPr="006E57B4" w:rsidRDefault="002D075E" w:rsidP="008B0A8B">
            <w:pPr>
              <w:pStyle w:val="tablas"/>
              <w:rPr>
                <w:lang w:eastAsia="es-ES"/>
              </w:rPr>
            </w:pPr>
          </w:p>
        </w:tc>
      </w:tr>
      <w:tr w:rsidR="002D075E" w:rsidRPr="006E57B4" w:rsidTr="008B0A8B">
        <w:trPr>
          <w:trHeight w:val="270"/>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5</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Disable LLRF GPIO Outs and Enable Slave GPIO Outputs</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c>
          <w:tcPr>
            <w:tcW w:w="1577" w:type="pct"/>
          </w:tcPr>
          <w:p w:rsidR="002D075E" w:rsidRPr="006E57B4" w:rsidRDefault="002D075E" w:rsidP="008B0A8B">
            <w:pPr>
              <w:pStyle w:val="tablas"/>
              <w:rPr>
                <w:lang w:eastAsia="es-ES"/>
              </w:rPr>
            </w:pPr>
            <w:r w:rsidRPr="006E57B4">
              <w:rPr>
                <w:lang w:eastAsia="es-ES"/>
              </w:rPr>
              <w:t>When asserted high, the data to be send/receive through the GPIO bus will be equal to the data described in address ‘6’ and ‘7’</w:t>
            </w: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6</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Slave GPIO Outputs value LSBS</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c>
          <w:tcPr>
            <w:tcW w:w="1577" w:type="pct"/>
          </w:tcPr>
          <w:p w:rsidR="002D075E" w:rsidRPr="006E57B4" w:rsidRDefault="002D075E" w:rsidP="008B0A8B">
            <w:pPr>
              <w:pStyle w:val="tablas"/>
              <w:rPr>
                <w:lang w:eastAsia="es-ES"/>
              </w:rPr>
            </w:pPr>
          </w:p>
        </w:tc>
      </w:tr>
      <w:tr w:rsidR="002D075E" w:rsidRPr="006E57B4" w:rsidTr="008B0A8B">
        <w:trPr>
          <w:trHeight w:val="255"/>
        </w:trPr>
        <w:tc>
          <w:tcPr>
            <w:tcW w:w="452" w:type="pct"/>
            <w:shd w:val="clear" w:color="auto" w:fill="auto"/>
            <w:noWrap/>
            <w:vAlign w:val="bottom"/>
            <w:hideMark/>
          </w:tcPr>
          <w:p w:rsidR="002D075E" w:rsidRPr="006E57B4" w:rsidRDefault="002D075E" w:rsidP="008B0A8B">
            <w:pPr>
              <w:pStyle w:val="tablas"/>
              <w:rPr>
                <w:lang w:eastAsia="es-ES"/>
              </w:rPr>
            </w:pPr>
            <w:r w:rsidRPr="006E57B4">
              <w:rPr>
                <w:lang w:eastAsia="es-ES"/>
              </w:rPr>
              <w:t>7</w:t>
            </w:r>
          </w:p>
        </w:tc>
        <w:tc>
          <w:tcPr>
            <w:tcW w:w="2479" w:type="pct"/>
            <w:shd w:val="clear" w:color="auto" w:fill="auto"/>
            <w:noWrap/>
            <w:vAlign w:val="bottom"/>
            <w:hideMark/>
          </w:tcPr>
          <w:p w:rsidR="002D075E" w:rsidRPr="006E57B4" w:rsidRDefault="002D075E" w:rsidP="008B0A8B">
            <w:pPr>
              <w:pStyle w:val="tablas"/>
              <w:rPr>
                <w:lang w:eastAsia="es-ES"/>
              </w:rPr>
            </w:pPr>
            <w:r w:rsidRPr="006E57B4">
              <w:rPr>
                <w:lang w:eastAsia="es-ES"/>
              </w:rPr>
              <w:t>Slave GPIO Outputs value MSBs</w:t>
            </w:r>
          </w:p>
        </w:tc>
        <w:tc>
          <w:tcPr>
            <w:tcW w:w="493"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c>
          <w:tcPr>
            <w:tcW w:w="1577" w:type="pct"/>
          </w:tcPr>
          <w:p w:rsidR="002D075E" w:rsidRPr="006E57B4" w:rsidRDefault="002D075E" w:rsidP="008B0A8B">
            <w:pPr>
              <w:pStyle w:val="tablas"/>
              <w:rPr>
                <w:lang w:eastAsia="es-ES"/>
              </w:rPr>
            </w:pPr>
          </w:p>
        </w:tc>
      </w:tr>
    </w:tbl>
    <w:p w:rsidR="00794988" w:rsidRPr="00794988" w:rsidRDefault="002D075E" w:rsidP="00794988">
      <w:pPr>
        <w:pStyle w:val="Caption"/>
      </w:pPr>
      <w:bookmarkStart w:id="28" w:name="_Ref433819634"/>
      <w:r>
        <w:t xml:space="preserve">Table </w:t>
      </w:r>
      <w:r>
        <w:fldChar w:fldCharType="begin"/>
      </w:r>
      <w:r>
        <w:instrText xml:space="preserve"> SEQ Table \* ARABIC </w:instrText>
      </w:r>
      <w:r>
        <w:fldChar w:fldCharType="separate"/>
      </w:r>
      <w:r w:rsidR="00614AFC">
        <w:rPr>
          <w:noProof/>
        </w:rPr>
        <w:t>6</w:t>
      </w:r>
      <w:r>
        <w:fldChar w:fldCharType="end"/>
      </w:r>
      <w:bookmarkEnd w:id="28"/>
      <w:r w:rsidRPr="006E57B4">
        <w:t>.-Internal address to configure GPIO bus through register 13</w:t>
      </w:r>
    </w:p>
    <w:p w:rsidR="002D075E" w:rsidRPr="006E57B4" w:rsidRDefault="00B40690" w:rsidP="002D075E">
      <w:r>
        <w:fldChar w:fldCharType="begin"/>
      </w:r>
      <w:r>
        <w:instrText xml:space="preserve"> REF _Ref433885445 \h </w:instrText>
      </w:r>
      <w:r>
        <w:fldChar w:fldCharType="separate"/>
      </w:r>
      <w:r w:rsidR="00614AFC" w:rsidRPr="006E57B4">
        <w:t xml:space="preserve">Table </w:t>
      </w:r>
      <w:r w:rsidR="00614AFC">
        <w:rPr>
          <w:noProof/>
        </w:rPr>
        <w:t>7</w:t>
      </w:r>
      <w:r>
        <w:fldChar w:fldCharType="end"/>
      </w:r>
      <w:r w:rsidR="002D075E">
        <w:t xml:space="preserve"> </w:t>
      </w:r>
      <w:r w:rsidR="002D075E" w:rsidRPr="006E57B4">
        <w:t xml:space="preserve">shows the commands that should be used to configure the GPIO bus. </w:t>
      </w:r>
    </w:p>
    <w:tbl>
      <w:tblPr>
        <w:tblW w:w="8717" w:type="dxa"/>
        <w:tblCellMar>
          <w:left w:w="70" w:type="dxa"/>
          <w:right w:w="70" w:type="dxa"/>
        </w:tblCellMar>
        <w:tblLook w:val="04A0" w:firstRow="1" w:lastRow="0" w:firstColumn="1" w:lastColumn="0" w:noHBand="0" w:noVBand="1"/>
      </w:tblPr>
      <w:tblGrid>
        <w:gridCol w:w="4111"/>
        <w:gridCol w:w="4606"/>
      </w:tblGrid>
      <w:tr w:rsidR="002D075E" w:rsidRPr="006E57B4" w:rsidTr="008B0A8B">
        <w:trPr>
          <w:cantSplit/>
          <w:trHeight w:val="255"/>
          <w:tblHeader/>
        </w:trPr>
        <w:tc>
          <w:tcPr>
            <w:tcW w:w="8717" w:type="dxa"/>
            <w:gridSpan w:val="2"/>
            <w:tcBorders>
              <w:top w:val="single" w:sz="4" w:space="0" w:color="auto"/>
              <w:left w:val="single" w:sz="4" w:space="0" w:color="auto"/>
              <w:bottom w:val="single" w:sz="4" w:space="0" w:color="auto"/>
              <w:right w:val="single" w:sz="4" w:space="0" w:color="auto"/>
            </w:tcBorders>
            <w:shd w:val="clear" w:color="auto" w:fill="808080"/>
            <w:noWrap/>
            <w:vAlign w:val="bottom"/>
          </w:tcPr>
          <w:p w:rsidR="002D075E" w:rsidRPr="006E57B4" w:rsidRDefault="002D075E" w:rsidP="00FE4F15">
            <w:pPr>
              <w:pStyle w:val="tablas"/>
              <w:rPr>
                <w:b/>
                <w:bCs/>
                <w:color w:val="FFFFFF"/>
              </w:rPr>
            </w:pPr>
            <w:r w:rsidRPr="006E57B4">
              <w:rPr>
                <w:b/>
                <w:bCs/>
                <w:color w:val="FFFFFF"/>
              </w:rPr>
              <w:t xml:space="preserve">Commands to Configure GPIO Bus for Perseus Board </w:t>
            </w:r>
          </w:p>
        </w:tc>
      </w:tr>
      <w:tr w:rsidR="002D075E" w:rsidRPr="006E57B4" w:rsidTr="008B0A8B">
        <w:trPr>
          <w:cantSplit/>
          <w:trHeight w:val="255"/>
          <w:tblHeader/>
        </w:trPr>
        <w:tc>
          <w:tcPr>
            <w:tcW w:w="4111" w:type="dxa"/>
            <w:tcBorders>
              <w:top w:val="nil"/>
              <w:left w:val="single" w:sz="4" w:space="0" w:color="auto"/>
              <w:bottom w:val="single" w:sz="4" w:space="0" w:color="auto"/>
              <w:right w:val="nil"/>
            </w:tcBorders>
            <w:shd w:val="clear" w:color="auto" w:fill="808080"/>
            <w:noWrap/>
            <w:vAlign w:val="bottom"/>
          </w:tcPr>
          <w:p w:rsidR="002D075E" w:rsidRPr="006E57B4" w:rsidRDefault="002D075E" w:rsidP="008B0A8B">
            <w:pPr>
              <w:pStyle w:val="tablas"/>
              <w:rPr>
                <w:b/>
                <w:bCs/>
                <w:color w:val="FFFFFF"/>
              </w:rPr>
            </w:pPr>
            <w:r w:rsidRPr="006E57B4">
              <w:rPr>
                <w:b/>
                <w:bCs/>
                <w:color w:val="FFFFFF"/>
              </w:rPr>
              <w:t>Command</w:t>
            </w:r>
          </w:p>
        </w:tc>
        <w:tc>
          <w:tcPr>
            <w:tcW w:w="4606" w:type="dxa"/>
            <w:tcBorders>
              <w:top w:val="nil"/>
              <w:left w:val="nil"/>
              <w:bottom w:val="single" w:sz="4" w:space="0" w:color="auto"/>
              <w:right w:val="single" w:sz="4" w:space="0" w:color="auto"/>
            </w:tcBorders>
            <w:shd w:val="clear" w:color="auto" w:fill="808080"/>
          </w:tcPr>
          <w:p w:rsidR="002D075E" w:rsidRPr="006E57B4" w:rsidRDefault="002D075E" w:rsidP="008B0A8B">
            <w:pPr>
              <w:pStyle w:val="tablas"/>
              <w:rPr>
                <w:b/>
                <w:bCs/>
                <w:color w:val="FFFFFF"/>
              </w:rPr>
            </w:pPr>
            <w:r w:rsidRPr="006E57B4">
              <w:rPr>
                <w:b/>
                <w:bCs/>
                <w:color w:val="FFFFFF"/>
              </w:rPr>
              <w:t>Comment</w:t>
            </w:r>
          </w:p>
        </w:tc>
      </w:tr>
      <w:tr w:rsidR="002D075E" w:rsidRPr="006E57B4" w:rsidTr="008B0A8B">
        <w:trPr>
          <w:trHeight w:val="255"/>
        </w:trPr>
        <w:tc>
          <w:tcPr>
            <w:tcW w:w="4111" w:type="dxa"/>
            <w:tcBorders>
              <w:top w:val="single" w:sz="4" w:space="0" w:color="auto"/>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0x1</w:t>
            </w:r>
          </w:p>
        </w:tc>
        <w:tc>
          <w:tcPr>
            <w:tcW w:w="4606" w:type="dxa"/>
            <w:tcBorders>
              <w:top w:val="single" w:sz="4" w:space="0" w:color="auto"/>
              <w:left w:val="nil"/>
              <w:bottom w:val="nil"/>
              <w:right w:val="single" w:sz="4" w:space="0" w:color="auto"/>
            </w:tcBorders>
          </w:tcPr>
          <w:p w:rsidR="002D075E" w:rsidRPr="006E57B4" w:rsidRDefault="002D075E" w:rsidP="008B0A8B">
            <w:pPr>
              <w:pStyle w:val="tablas"/>
            </w:pPr>
            <w:r w:rsidRPr="006E57B4">
              <w:t>Reset</w:t>
            </w: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0x0</w:t>
            </w:r>
          </w:p>
        </w:tc>
        <w:tc>
          <w:tcPr>
            <w:tcW w:w="4606" w:type="dxa"/>
            <w:tcBorders>
              <w:top w:val="nil"/>
              <w:left w:val="nil"/>
              <w:bottom w:val="nil"/>
              <w:right w:val="single" w:sz="4" w:space="0" w:color="auto"/>
            </w:tcBorders>
          </w:tcPr>
          <w:p w:rsidR="002D075E" w:rsidRPr="006E57B4" w:rsidRDefault="002D075E" w:rsidP="008B0A8B">
            <w:pPr>
              <w:pStyle w:val="tablas"/>
            </w:pPr>
            <w:r w:rsidRPr="006E57B4">
              <w:t>Reset removed</w:t>
            </w: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0x1ffff</w:t>
            </w:r>
          </w:p>
        </w:tc>
        <w:tc>
          <w:tcPr>
            <w:tcW w:w="4606" w:type="dxa"/>
            <w:tcBorders>
              <w:top w:val="nil"/>
              <w:left w:val="nil"/>
              <w:bottom w:val="nil"/>
              <w:right w:val="single" w:sz="4" w:space="0" w:color="auto"/>
            </w:tcBorders>
          </w:tcPr>
          <w:p w:rsidR="002D075E" w:rsidRPr="006E57B4" w:rsidRDefault="002D075E" w:rsidP="008B0A8B">
            <w:pPr>
              <w:pStyle w:val="tablas"/>
            </w:pPr>
            <w:r w:rsidRPr="006E57B4">
              <w:t>Direction of 16LSBs of GPIO as inputs</w:t>
            </w: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0x20000</w:t>
            </w:r>
          </w:p>
        </w:tc>
        <w:tc>
          <w:tcPr>
            <w:tcW w:w="4606" w:type="dxa"/>
            <w:tcBorders>
              <w:top w:val="nil"/>
              <w:left w:val="nil"/>
              <w:bottom w:val="nil"/>
              <w:right w:val="single" w:sz="4" w:space="0" w:color="auto"/>
            </w:tcBorders>
          </w:tcPr>
          <w:p w:rsidR="002D075E" w:rsidRPr="006E57B4" w:rsidRDefault="002D075E" w:rsidP="008B0A8B">
            <w:pPr>
              <w:pStyle w:val="tablas"/>
            </w:pPr>
            <w:r w:rsidRPr="006E57B4">
              <w:t>Direction of 16MSBs of GPIO as outputs</w:t>
            </w: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0x30001</w:t>
            </w:r>
          </w:p>
        </w:tc>
        <w:tc>
          <w:tcPr>
            <w:tcW w:w="4606" w:type="dxa"/>
            <w:tcBorders>
              <w:top w:val="nil"/>
              <w:left w:val="nil"/>
              <w:bottom w:val="nil"/>
              <w:right w:val="single" w:sz="4" w:space="0" w:color="auto"/>
            </w:tcBorders>
          </w:tcPr>
          <w:p w:rsidR="002D075E" w:rsidRPr="006E57B4" w:rsidRDefault="002D075E" w:rsidP="008B0A8B">
            <w:pPr>
              <w:pStyle w:val="tablas"/>
            </w:pPr>
            <w:r w:rsidRPr="006E57B4">
              <w:t>Send direction settings of GPIO bus</w:t>
            </w: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0x30000</w:t>
            </w:r>
          </w:p>
        </w:tc>
        <w:tc>
          <w:tcPr>
            <w:tcW w:w="4606" w:type="dxa"/>
            <w:tcBorders>
              <w:top w:val="nil"/>
              <w:left w:val="nil"/>
              <w:bottom w:val="nil"/>
              <w:right w:val="single" w:sz="4" w:space="0" w:color="auto"/>
            </w:tcBorders>
          </w:tcPr>
          <w:p w:rsidR="002D075E" w:rsidRPr="006E57B4" w:rsidRDefault="002D075E" w:rsidP="008B0A8B">
            <w:pPr>
              <w:pStyle w:val="tablas"/>
            </w:pPr>
          </w:p>
        </w:tc>
      </w:tr>
      <w:tr w:rsidR="002D075E" w:rsidRPr="006E57B4" w:rsidTr="008B0A8B">
        <w:trPr>
          <w:trHeight w:val="255"/>
        </w:trPr>
        <w:tc>
          <w:tcPr>
            <w:tcW w:w="4111" w:type="dxa"/>
            <w:tcBorders>
              <w:top w:val="nil"/>
              <w:left w:val="single" w:sz="4" w:space="0" w:color="auto"/>
              <w:bottom w:val="nil"/>
              <w:right w:val="nil"/>
            </w:tcBorders>
            <w:shd w:val="clear" w:color="auto" w:fill="auto"/>
            <w:noWrap/>
            <w:vAlign w:val="bottom"/>
            <w:hideMark/>
          </w:tcPr>
          <w:p w:rsidR="002D075E" w:rsidRPr="006E57B4" w:rsidRDefault="002D075E" w:rsidP="008B0A8B">
            <w:pPr>
              <w:pStyle w:val="tablas"/>
            </w:pPr>
            <w:r w:rsidRPr="006E57B4">
              <w:t>write 0x7000004C  0x40001</w:t>
            </w:r>
          </w:p>
        </w:tc>
        <w:tc>
          <w:tcPr>
            <w:tcW w:w="4606" w:type="dxa"/>
            <w:tcBorders>
              <w:top w:val="nil"/>
              <w:left w:val="nil"/>
              <w:bottom w:val="nil"/>
              <w:right w:val="single" w:sz="4" w:space="0" w:color="auto"/>
            </w:tcBorders>
          </w:tcPr>
          <w:p w:rsidR="002D075E" w:rsidRPr="006E57B4" w:rsidRDefault="002D075E" w:rsidP="008B0A8B">
            <w:pPr>
              <w:pStyle w:val="tablas"/>
            </w:pPr>
            <w:r w:rsidRPr="006E57B4">
              <w:t>Synchronization of GPIO bus</w:t>
            </w:r>
          </w:p>
        </w:tc>
      </w:tr>
      <w:tr w:rsidR="002D075E" w:rsidRPr="006E57B4" w:rsidTr="008B0A8B">
        <w:trPr>
          <w:trHeight w:val="255"/>
        </w:trPr>
        <w:tc>
          <w:tcPr>
            <w:tcW w:w="4111" w:type="dxa"/>
            <w:tcBorders>
              <w:top w:val="nil"/>
              <w:left w:val="single" w:sz="4" w:space="0" w:color="auto"/>
              <w:bottom w:val="single" w:sz="4" w:space="0" w:color="auto"/>
              <w:right w:val="nil"/>
            </w:tcBorders>
            <w:shd w:val="clear" w:color="auto" w:fill="auto"/>
            <w:noWrap/>
            <w:vAlign w:val="bottom"/>
            <w:hideMark/>
          </w:tcPr>
          <w:p w:rsidR="002D075E" w:rsidRPr="006E57B4" w:rsidRDefault="002D075E" w:rsidP="008B0A8B">
            <w:pPr>
              <w:pStyle w:val="tablas"/>
            </w:pPr>
            <w:r w:rsidRPr="006E57B4">
              <w:t>write 0x7000004C  0x40000</w:t>
            </w:r>
          </w:p>
        </w:tc>
        <w:tc>
          <w:tcPr>
            <w:tcW w:w="4606" w:type="dxa"/>
            <w:tcBorders>
              <w:top w:val="nil"/>
              <w:left w:val="nil"/>
              <w:bottom w:val="single" w:sz="4" w:space="0" w:color="auto"/>
              <w:right w:val="single" w:sz="4" w:space="0" w:color="auto"/>
            </w:tcBorders>
          </w:tcPr>
          <w:p w:rsidR="002D075E" w:rsidRPr="006E57B4" w:rsidRDefault="002D075E" w:rsidP="008B0A8B">
            <w:pPr>
              <w:pStyle w:val="tablas"/>
            </w:pPr>
          </w:p>
        </w:tc>
      </w:tr>
    </w:tbl>
    <w:p w:rsidR="002D075E" w:rsidRPr="006E57B4" w:rsidRDefault="002D075E" w:rsidP="002D075E">
      <w:pPr>
        <w:pStyle w:val="Caption"/>
      </w:pPr>
      <w:bookmarkStart w:id="29" w:name="_Ref433885445"/>
      <w:r w:rsidRPr="006E57B4">
        <w:lastRenderedPageBreak/>
        <w:t xml:space="preserve">Table </w:t>
      </w:r>
      <w:r w:rsidRPr="006E57B4">
        <w:fldChar w:fldCharType="begin"/>
      </w:r>
      <w:r w:rsidRPr="006E57B4">
        <w:instrText xml:space="preserve"> SEQ Table \* ARABIC </w:instrText>
      </w:r>
      <w:r w:rsidRPr="006E57B4">
        <w:fldChar w:fldCharType="separate"/>
      </w:r>
      <w:r w:rsidR="00614AFC">
        <w:rPr>
          <w:noProof/>
        </w:rPr>
        <w:t>7</w:t>
      </w:r>
      <w:r w:rsidRPr="006E57B4">
        <w:fldChar w:fldCharType="end"/>
      </w:r>
      <w:bookmarkEnd w:id="29"/>
      <w:r w:rsidRPr="006E57B4">
        <w:t>.- Commands to configure GPIO Bus through custom register 13</w:t>
      </w:r>
    </w:p>
    <w:p w:rsidR="002D075E" w:rsidRPr="006E57B4" w:rsidRDefault="002D075E" w:rsidP="002D075E">
      <w:r w:rsidRPr="006E57B4">
        <w:t xml:space="preserve">Custom register 14 has been used to read the configuration parameters of GPIO bus and also to read the data of the Slow ADCs of the Mestor Breakout Box. In this case, the user should write the internal address of the signal of interest in register 14. Then it should read-back the value of register 14 and the data corresponding to that internal address will be displayed.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8"/>
        <w:gridCol w:w="5620"/>
        <w:gridCol w:w="1566"/>
      </w:tblGrid>
      <w:tr w:rsidR="002D075E" w:rsidRPr="006E57B4" w:rsidTr="008B0A8B">
        <w:trPr>
          <w:cantSplit/>
          <w:trHeight w:val="255"/>
          <w:tblHeader/>
        </w:trPr>
        <w:tc>
          <w:tcPr>
            <w:tcW w:w="5000" w:type="pct"/>
            <w:gridSpan w:val="3"/>
            <w:shd w:val="clear" w:color="000000" w:fill="808080"/>
            <w:noWrap/>
            <w:vAlign w:val="bottom"/>
          </w:tcPr>
          <w:p w:rsidR="002D075E" w:rsidRPr="006E57B4" w:rsidRDefault="002D075E" w:rsidP="008B0A8B">
            <w:pPr>
              <w:pStyle w:val="tablas"/>
              <w:rPr>
                <w:b/>
                <w:bCs/>
                <w:color w:val="FFFFFF"/>
                <w:lang w:eastAsia="es-ES"/>
              </w:rPr>
            </w:pPr>
            <w:r w:rsidRPr="006E57B4">
              <w:rPr>
                <w:b/>
                <w:bCs/>
                <w:color w:val="FFFFFF"/>
                <w:lang w:eastAsia="es-ES"/>
              </w:rPr>
              <w:t>Data to be writ</w:t>
            </w:r>
            <w:r w:rsidR="0016630D">
              <w:rPr>
                <w:b/>
                <w:bCs/>
                <w:color w:val="FFFFFF"/>
                <w:lang w:eastAsia="es-ES"/>
              </w:rPr>
              <w:t>t</w:t>
            </w:r>
            <w:r w:rsidRPr="006E57B4">
              <w:rPr>
                <w:b/>
                <w:bCs/>
                <w:color w:val="FFFFFF"/>
                <w:lang w:eastAsia="es-ES"/>
              </w:rPr>
              <w:t>e</w:t>
            </w:r>
            <w:r w:rsidR="0016630D">
              <w:rPr>
                <w:b/>
                <w:bCs/>
                <w:color w:val="FFFFFF"/>
                <w:lang w:eastAsia="es-ES"/>
              </w:rPr>
              <w:t>n</w:t>
            </w:r>
            <w:r w:rsidRPr="006E57B4">
              <w:rPr>
                <w:b/>
                <w:bCs/>
                <w:color w:val="FFFFFF"/>
                <w:lang w:eastAsia="es-ES"/>
              </w:rPr>
              <w:t>/read through register 14 – Offset 0x70000050</w:t>
            </w:r>
          </w:p>
        </w:tc>
      </w:tr>
      <w:tr w:rsidR="002D075E" w:rsidRPr="006E57B4" w:rsidTr="008B0A8B">
        <w:trPr>
          <w:cantSplit/>
          <w:trHeight w:val="255"/>
          <w:tblHeader/>
        </w:trPr>
        <w:tc>
          <w:tcPr>
            <w:tcW w:w="843" w:type="pct"/>
            <w:shd w:val="clear" w:color="000000"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address</w:t>
            </w:r>
          </w:p>
        </w:tc>
        <w:tc>
          <w:tcPr>
            <w:tcW w:w="3251" w:type="pct"/>
            <w:shd w:val="clear" w:color="000000"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Signal</w:t>
            </w:r>
          </w:p>
        </w:tc>
        <w:tc>
          <w:tcPr>
            <w:tcW w:w="906" w:type="pct"/>
            <w:shd w:val="clear" w:color="000000" w:fill="808080"/>
            <w:noWrap/>
            <w:vAlign w:val="bottom"/>
            <w:hideMark/>
          </w:tcPr>
          <w:p w:rsidR="002D075E" w:rsidRPr="006E57B4" w:rsidRDefault="002D075E" w:rsidP="008B0A8B">
            <w:pPr>
              <w:pStyle w:val="tablas"/>
              <w:rPr>
                <w:b/>
                <w:bCs/>
                <w:color w:val="FFFFFF"/>
                <w:lang w:eastAsia="es-ES"/>
              </w:rPr>
            </w:pPr>
            <w:r w:rsidRPr="006E57B4">
              <w:rPr>
                <w:b/>
                <w:bCs/>
                <w:color w:val="FFFFFF"/>
                <w:lang w:eastAsia="es-ES"/>
              </w:rPr>
              <w:t>Range</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0</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Reset</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1</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GPIO Direction Configuration LSBS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[0,65535]</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GPIO Direction Configuration MSBS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[0,65535]</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3</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Set GPIO Direction</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270"/>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4</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Start Synchronization</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270"/>
        </w:trPr>
        <w:tc>
          <w:tcPr>
            <w:tcW w:w="843" w:type="pct"/>
            <w:shd w:val="clear" w:color="auto" w:fill="auto"/>
            <w:noWrap/>
            <w:vAlign w:val="bottom"/>
            <w:hideMark/>
          </w:tcPr>
          <w:p w:rsidR="002D075E" w:rsidRPr="006E57B4" w:rsidRDefault="002D075E" w:rsidP="008B0A8B">
            <w:pPr>
              <w:pStyle w:val="tablas"/>
              <w:rPr>
                <w:lang w:eastAsia="es-ES"/>
              </w:rPr>
            </w:pPr>
          </w:p>
        </w:tc>
        <w:tc>
          <w:tcPr>
            <w:tcW w:w="3251" w:type="pct"/>
            <w:shd w:val="clear" w:color="auto" w:fill="auto"/>
            <w:noWrap/>
            <w:vAlign w:val="bottom"/>
            <w:hideMark/>
          </w:tcPr>
          <w:p w:rsidR="002D075E" w:rsidRPr="006E57B4" w:rsidRDefault="002D075E" w:rsidP="008B0A8B">
            <w:pPr>
              <w:pStyle w:val="tablas"/>
              <w:rPr>
                <w:rFonts w:ascii="Times New Roman" w:hAnsi="Times New Roman"/>
                <w:lang w:eastAsia="es-ES"/>
              </w:rPr>
            </w:pPr>
          </w:p>
        </w:tc>
        <w:tc>
          <w:tcPr>
            <w:tcW w:w="906" w:type="pct"/>
            <w:shd w:val="clear" w:color="auto" w:fill="auto"/>
            <w:noWrap/>
            <w:vAlign w:val="bottom"/>
            <w:hideMark/>
          </w:tcPr>
          <w:p w:rsidR="002D075E" w:rsidRPr="006E57B4" w:rsidRDefault="002D075E" w:rsidP="008B0A8B">
            <w:pPr>
              <w:pStyle w:val="tablas"/>
              <w:rPr>
                <w:rFonts w:ascii="Times New Roman" w:hAnsi="Times New Roman"/>
                <w:lang w:eastAsia="es-ES"/>
              </w:rPr>
            </w:pP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16</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Ready Signal</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17</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Start Acknowledgment</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25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18</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Set GPIO Direction Acknowledgement</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19</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Data to be sent to GPIO - MSBs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20</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Data to be sent to GPIO - LSBs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21</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Data read from GPIO - MSBs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22</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Data read from GPIO - LSBs</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65535]</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23</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ADC Data 0</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4096]</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24</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ADC Data 1</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4096]</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25</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ADC Data 2</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4096]</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26</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ADC Data 3</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[0, 4096]</w:t>
            </w:r>
          </w:p>
        </w:tc>
      </w:tr>
      <w:tr w:rsidR="002D075E" w:rsidRPr="006E57B4" w:rsidTr="008B0A8B">
        <w:trPr>
          <w:trHeight w:val="315"/>
        </w:trPr>
        <w:tc>
          <w:tcPr>
            <w:tcW w:w="843" w:type="pct"/>
            <w:shd w:val="clear" w:color="auto" w:fill="auto"/>
            <w:noWrap/>
            <w:vAlign w:val="bottom"/>
            <w:hideMark/>
          </w:tcPr>
          <w:p w:rsidR="002D075E" w:rsidRPr="006E57B4" w:rsidRDefault="002D075E" w:rsidP="008B0A8B">
            <w:pPr>
              <w:pStyle w:val="tablas"/>
              <w:rPr>
                <w:lang w:eastAsia="es-ES"/>
              </w:rPr>
            </w:pPr>
            <w:r w:rsidRPr="006E57B4">
              <w:rPr>
                <w:lang w:eastAsia="es-ES"/>
              </w:rPr>
              <w:t>27</w:t>
            </w:r>
          </w:p>
        </w:tc>
        <w:tc>
          <w:tcPr>
            <w:tcW w:w="3251" w:type="pct"/>
            <w:shd w:val="clear" w:color="auto" w:fill="auto"/>
            <w:noWrap/>
            <w:vAlign w:val="bottom"/>
            <w:hideMark/>
          </w:tcPr>
          <w:p w:rsidR="002D075E" w:rsidRPr="006E57B4" w:rsidRDefault="002D075E" w:rsidP="008B0A8B">
            <w:pPr>
              <w:pStyle w:val="tablas"/>
              <w:rPr>
                <w:lang w:eastAsia="es-ES"/>
              </w:rPr>
            </w:pPr>
            <w:r w:rsidRPr="006E57B4">
              <w:rPr>
                <w:lang w:eastAsia="es-ES"/>
              </w:rPr>
              <w:t>ADCDataValid3&amp;2&amp;1&amp;0</w:t>
            </w:r>
          </w:p>
        </w:tc>
        <w:tc>
          <w:tcPr>
            <w:tcW w:w="906" w:type="pct"/>
            <w:shd w:val="clear" w:color="auto" w:fill="auto"/>
            <w:noWrap/>
            <w:vAlign w:val="bottom"/>
            <w:hideMark/>
          </w:tcPr>
          <w:p w:rsidR="002D075E" w:rsidRPr="006E57B4" w:rsidRDefault="002D075E" w:rsidP="008B0A8B">
            <w:pPr>
              <w:pStyle w:val="tablas"/>
              <w:rPr>
                <w:lang w:eastAsia="es-ES"/>
              </w:rPr>
            </w:pPr>
            <w:r w:rsidRPr="006E57B4">
              <w:rPr>
                <w:lang w:eastAsia="es-ES"/>
              </w:rPr>
              <w:t>Boolean</w:t>
            </w:r>
          </w:p>
        </w:tc>
      </w:tr>
    </w:tbl>
    <w:p w:rsidR="002D075E" w:rsidRPr="006E57B4" w:rsidRDefault="002D075E" w:rsidP="002D075E">
      <w:pPr>
        <w:pStyle w:val="Caption"/>
      </w:pPr>
      <w:r w:rsidRPr="006E57B4">
        <w:t xml:space="preserve">Table </w:t>
      </w:r>
      <w:r w:rsidRPr="006E57B4">
        <w:fldChar w:fldCharType="begin"/>
      </w:r>
      <w:r w:rsidRPr="006E57B4">
        <w:instrText xml:space="preserve"> SEQ Table \* ARABIC </w:instrText>
      </w:r>
      <w:r w:rsidRPr="006E57B4">
        <w:fldChar w:fldCharType="separate"/>
      </w:r>
      <w:r w:rsidR="00614AFC">
        <w:rPr>
          <w:noProof/>
        </w:rPr>
        <w:t>8</w:t>
      </w:r>
      <w:r w:rsidRPr="006E57B4">
        <w:fldChar w:fldCharType="end"/>
      </w:r>
      <w:r w:rsidRPr="006E57B4">
        <w:t>.- Internal addresses of register 14 used to read configuration of GPIO bus and slow ADCs of Mestor</w:t>
      </w:r>
    </w:p>
    <w:p w:rsidR="00794988" w:rsidRPr="006E57B4" w:rsidRDefault="002D075E" w:rsidP="002D075E">
      <w:r w:rsidRPr="006E57B4">
        <w:t>Usually, this register will only be used to read the data of the ADCs. The rest of the addresses were implemented just for debugging purposes. For the moment, only the last ADC</w:t>
      </w:r>
      <w:r w:rsidR="00D20653">
        <w:t xml:space="preserve"> of Loops Mestor Breakout Box will be used</w:t>
      </w:r>
      <w:r w:rsidRPr="006E57B4">
        <w:t xml:space="preserve"> to read the control voltage of the PLL of the CDC-7005-EVM board installed in the Loops Front End. </w:t>
      </w:r>
    </w:p>
    <w:p w:rsidR="00794988" w:rsidRDefault="00794988" w:rsidP="002D075E">
      <w:pPr>
        <w:pStyle w:val="Heading3"/>
      </w:pPr>
      <w:r>
        <w:t>Cavity type configuration</w:t>
      </w:r>
    </w:p>
    <w:p w:rsidR="00794988" w:rsidRDefault="00794988" w:rsidP="00794988">
      <w:r>
        <w:t xml:space="preserve">The user defined register 15 with offset 0x70000054 will be used to define which type of cavity will be controlled by the LLRF.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4355"/>
        <w:gridCol w:w="2907"/>
      </w:tblGrid>
      <w:tr w:rsidR="00794988" w:rsidRPr="00825083" w:rsidTr="00825083">
        <w:tc>
          <w:tcPr>
            <w:tcW w:w="1458" w:type="dxa"/>
            <w:shd w:val="clear" w:color="auto" w:fill="808080"/>
          </w:tcPr>
          <w:p w:rsidR="00794988" w:rsidRPr="00825083" w:rsidRDefault="00794988" w:rsidP="00825083">
            <w:pPr>
              <w:pStyle w:val="tablas"/>
              <w:rPr>
                <w:b/>
                <w:bCs/>
                <w:color w:val="FFFFFF"/>
              </w:rPr>
            </w:pPr>
            <w:r w:rsidRPr="00825083">
              <w:rPr>
                <w:b/>
                <w:bCs/>
                <w:color w:val="FFFFFF"/>
              </w:rPr>
              <w:t>Cavity type</w:t>
            </w:r>
          </w:p>
        </w:tc>
        <w:tc>
          <w:tcPr>
            <w:tcW w:w="4355" w:type="dxa"/>
            <w:shd w:val="clear" w:color="auto" w:fill="808080"/>
          </w:tcPr>
          <w:p w:rsidR="00794988" w:rsidRPr="00825083" w:rsidRDefault="00794988" w:rsidP="00825083">
            <w:pPr>
              <w:pStyle w:val="tablas"/>
              <w:rPr>
                <w:b/>
                <w:bCs/>
                <w:color w:val="FFFFFF"/>
              </w:rPr>
            </w:pPr>
            <w:r w:rsidRPr="00825083">
              <w:rPr>
                <w:b/>
                <w:bCs/>
                <w:color w:val="FFFFFF"/>
              </w:rPr>
              <w:t>Register 15 offset</w:t>
            </w:r>
          </w:p>
        </w:tc>
        <w:tc>
          <w:tcPr>
            <w:tcW w:w="2907" w:type="dxa"/>
            <w:shd w:val="clear" w:color="auto" w:fill="808080"/>
          </w:tcPr>
          <w:p w:rsidR="00794988" w:rsidRPr="00825083" w:rsidRDefault="00794988" w:rsidP="00825083">
            <w:pPr>
              <w:pStyle w:val="tablas"/>
              <w:rPr>
                <w:b/>
                <w:bCs/>
                <w:color w:val="FFFFFF"/>
              </w:rPr>
            </w:pPr>
            <w:r w:rsidRPr="00825083">
              <w:rPr>
                <w:b/>
                <w:bCs/>
                <w:color w:val="FFFFFF"/>
              </w:rPr>
              <w:t>Data</w:t>
            </w:r>
          </w:p>
        </w:tc>
      </w:tr>
      <w:tr w:rsidR="00794988" w:rsidTr="00825083">
        <w:tc>
          <w:tcPr>
            <w:tcW w:w="1458" w:type="dxa"/>
            <w:shd w:val="clear" w:color="auto" w:fill="auto"/>
            <w:vAlign w:val="center"/>
          </w:tcPr>
          <w:p w:rsidR="00794988" w:rsidRDefault="00EF1FCB" w:rsidP="00825083">
            <w:pPr>
              <w:pStyle w:val="tablas"/>
            </w:pPr>
            <w:r>
              <w:t>Normal conducting</w:t>
            </w:r>
          </w:p>
        </w:tc>
        <w:tc>
          <w:tcPr>
            <w:tcW w:w="4355" w:type="dxa"/>
            <w:shd w:val="clear" w:color="auto" w:fill="auto"/>
            <w:vAlign w:val="center"/>
          </w:tcPr>
          <w:p w:rsidR="00794988" w:rsidRDefault="00EF1FCB" w:rsidP="00825083">
            <w:pPr>
              <w:pStyle w:val="tablas"/>
            </w:pPr>
            <w:r>
              <w:t>Write 0x70000054</w:t>
            </w:r>
          </w:p>
        </w:tc>
        <w:tc>
          <w:tcPr>
            <w:tcW w:w="2907" w:type="dxa"/>
            <w:shd w:val="clear" w:color="auto" w:fill="auto"/>
            <w:vAlign w:val="center"/>
          </w:tcPr>
          <w:p w:rsidR="00794988" w:rsidRDefault="00EF1FCB" w:rsidP="00825083">
            <w:pPr>
              <w:pStyle w:val="tablas"/>
            </w:pPr>
            <w:r>
              <w:t>0x0 or 0x1</w:t>
            </w:r>
          </w:p>
        </w:tc>
      </w:tr>
      <w:tr w:rsidR="00794988" w:rsidTr="00825083">
        <w:tc>
          <w:tcPr>
            <w:tcW w:w="1458" w:type="dxa"/>
            <w:shd w:val="clear" w:color="auto" w:fill="auto"/>
            <w:vAlign w:val="center"/>
          </w:tcPr>
          <w:p w:rsidR="00794988" w:rsidRDefault="00EF1FCB" w:rsidP="00825083">
            <w:pPr>
              <w:pStyle w:val="tablas"/>
            </w:pPr>
            <w:r>
              <w:t>Super Conducting</w:t>
            </w:r>
          </w:p>
        </w:tc>
        <w:tc>
          <w:tcPr>
            <w:tcW w:w="4355" w:type="dxa"/>
            <w:shd w:val="clear" w:color="auto" w:fill="auto"/>
            <w:vAlign w:val="center"/>
          </w:tcPr>
          <w:p w:rsidR="00794988" w:rsidRDefault="00EF1FCB" w:rsidP="00825083">
            <w:pPr>
              <w:pStyle w:val="tablas"/>
            </w:pPr>
            <w:r>
              <w:t>Write 0x70000054</w:t>
            </w:r>
          </w:p>
        </w:tc>
        <w:tc>
          <w:tcPr>
            <w:tcW w:w="2907" w:type="dxa"/>
            <w:shd w:val="clear" w:color="auto" w:fill="auto"/>
            <w:vAlign w:val="center"/>
          </w:tcPr>
          <w:p w:rsidR="00794988" w:rsidRDefault="00EF1FCB" w:rsidP="00825083">
            <w:pPr>
              <w:pStyle w:val="tablas"/>
            </w:pPr>
            <w:r>
              <w:t>0x2</w:t>
            </w:r>
          </w:p>
        </w:tc>
      </w:tr>
      <w:tr w:rsidR="00794988" w:rsidTr="00825083">
        <w:tc>
          <w:tcPr>
            <w:tcW w:w="1458" w:type="dxa"/>
            <w:shd w:val="clear" w:color="auto" w:fill="auto"/>
            <w:vAlign w:val="center"/>
          </w:tcPr>
          <w:p w:rsidR="00794988" w:rsidRDefault="00EF1FCB" w:rsidP="00825083">
            <w:pPr>
              <w:pStyle w:val="tablas"/>
            </w:pPr>
            <w:r>
              <w:t xml:space="preserve">Booster </w:t>
            </w:r>
          </w:p>
        </w:tc>
        <w:tc>
          <w:tcPr>
            <w:tcW w:w="4355" w:type="dxa"/>
            <w:shd w:val="clear" w:color="auto" w:fill="auto"/>
            <w:vAlign w:val="center"/>
          </w:tcPr>
          <w:p w:rsidR="00794988" w:rsidRDefault="00EF1FCB" w:rsidP="00825083">
            <w:pPr>
              <w:pStyle w:val="tablas"/>
            </w:pPr>
            <w:r>
              <w:t>Write 0x70000054</w:t>
            </w:r>
          </w:p>
        </w:tc>
        <w:tc>
          <w:tcPr>
            <w:tcW w:w="2907" w:type="dxa"/>
            <w:shd w:val="clear" w:color="auto" w:fill="auto"/>
            <w:vAlign w:val="center"/>
          </w:tcPr>
          <w:p w:rsidR="00794988" w:rsidRDefault="00EF1FCB" w:rsidP="00825083">
            <w:pPr>
              <w:pStyle w:val="tablas"/>
            </w:pPr>
            <w:r>
              <w:t>0x3</w:t>
            </w:r>
          </w:p>
        </w:tc>
      </w:tr>
    </w:tbl>
    <w:p w:rsidR="00794988" w:rsidRPr="00794988" w:rsidRDefault="00EF1FCB" w:rsidP="00EF1FCB">
      <w:pPr>
        <w:pStyle w:val="Caption"/>
      </w:pPr>
      <w:r>
        <w:t xml:space="preserve">Table </w:t>
      </w:r>
      <w:r>
        <w:fldChar w:fldCharType="begin"/>
      </w:r>
      <w:r>
        <w:instrText xml:space="preserve"> SEQ Table \* ARABIC </w:instrText>
      </w:r>
      <w:r>
        <w:fldChar w:fldCharType="separate"/>
      </w:r>
      <w:r w:rsidR="00614AFC">
        <w:rPr>
          <w:noProof/>
        </w:rPr>
        <w:t>9</w:t>
      </w:r>
      <w:r>
        <w:fldChar w:fldCharType="end"/>
      </w:r>
      <w:r>
        <w:t>.- Cavity type configuration through custom register 15 - offset 0x70000054</w:t>
      </w:r>
    </w:p>
    <w:p w:rsidR="002D075E" w:rsidRPr="006E57B4" w:rsidRDefault="002D075E" w:rsidP="002D075E">
      <w:pPr>
        <w:pStyle w:val="Heading3"/>
      </w:pPr>
      <w:r w:rsidRPr="006E57B4">
        <w:t>LLRF Settings</w:t>
      </w:r>
    </w:p>
    <w:p w:rsidR="002D075E" w:rsidRPr="006E57B4" w:rsidRDefault="002D075E" w:rsidP="002D075E">
      <w:pPr>
        <w:pStyle w:val="Heading4"/>
      </w:pPr>
      <w:r w:rsidRPr="006E57B4">
        <w:t>LLRF Write Settings</w:t>
      </w:r>
    </w:p>
    <w:p w:rsidR="002D075E" w:rsidRPr="006E57B4" w:rsidRDefault="002D075E" w:rsidP="002D075E">
      <w:r w:rsidRPr="006E57B4">
        <w:t>Once the GPIO bus of Mes</w:t>
      </w:r>
      <w:r w:rsidR="00D20653">
        <w:t>tor Box</w:t>
      </w:r>
      <w:r w:rsidRPr="006E57B4">
        <w:t xml:space="preserve"> has been configured, the user will be able to adjust the settings of the LLRF. All the LLRF settings will be written using the “user </w:t>
      </w:r>
      <w:r w:rsidRPr="006E57B4">
        <w:lastRenderedPageBreak/>
        <w:t>custom defined register number 10 – offset 0x70000040”. Every time the user writes a word into this register, the FPGA will decode the information of this word and will modify the corresponding setting.</w:t>
      </w:r>
    </w:p>
    <w:p w:rsidR="002D075E" w:rsidRPr="006E57B4" w:rsidRDefault="002D075E" w:rsidP="002D075E">
      <w:r w:rsidRPr="006E57B4">
        <w:t>These registers information is coded in the following way:</w:t>
      </w:r>
    </w:p>
    <w:p w:rsidR="002D075E" w:rsidRPr="006E57B4" w:rsidRDefault="002D075E" w:rsidP="002D075E">
      <w:pPr>
        <w:pStyle w:val="Bullets"/>
        <w:rPr>
          <w:lang w:val="en-GB"/>
        </w:rPr>
      </w:pPr>
      <w:r w:rsidRPr="006E57B4">
        <w:rPr>
          <w:lang w:val="en-GB"/>
        </w:rPr>
        <w:t>Bits 30 to 17 correspond to the address of the parameter</w:t>
      </w:r>
    </w:p>
    <w:p w:rsidR="002D075E" w:rsidRPr="006E57B4" w:rsidRDefault="002D075E" w:rsidP="002D075E">
      <w:pPr>
        <w:pStyle w:val="Bullets"/>
        <w:rPr>
          <w:lang w:val="en-GB"/>
        </w:rPr>
      </w:pPr>
      <w:r w:rsidRPr="006E57B4">
        <w:rPr>
          <w:lang w:val="en-GB"/>
        </w:rPr>
        <w:t>Bit 16 unused</w:t>
      </w:r>
    </w:p>
    <w:p w:rsidR="002D075E" w:rsidRPr="006E57B4" w:rsidRDefault="002D075E" w:rsidP="002D075E">
      <w:pPr>
        <w:pStyle w:val="Bullets"/>
        <w:rPr>
          <w:lang w:val="en-GB"/>
        </w:rPr>
      </w:pPr>
      <w:r w:rsidRPr="006E57B4">
        <w:rPr>
          <w:lang w:val="en-GB"/>
        </w:rPr>
        <w:t>Bits 15 to 0 correspond to the value or data of the parameter</w:t>
      </w:r>
    </w:p>
    <w:p w:rsidR="002D075E" w:rsidRPr="006E57B4" w:rsidRDefault="002D075E" w:rsidP="002D075E">
      <w:r w:rsidRPr="006E57B4">
        <w:t>The excel file “</w:t>
      </w:r>
      <w:r w:rsidR="00D20653">
        <w:t>Nutaq</w:t>
      </w:r>
      <w:r w:rsidRPr="006E57B4">
        <w:t xml:space="preserve"> Registers calculation for </w:t>
      </w:r>
      <w:r>
        <w:t>Diamond SC Cavities LLRF</w:t>
      </w:r>
      <w:r w:rsidRPr="006E57B4">
        <w:t xml:space="preserve"> - PERSEUS - Advanced.xls” summarizes all the settings of the LLRF. The tab “Settings – Loops” of the excel file describes all the settings of the Perseus</w:t>
      </w:r>
      <w:r w:rsidR="00496D70">
        <w:t xml:space="preserve"> board</w:t>
      </w:r>
      <w:r w:rsidRPr="006E57B4">
        <w:t xml:space="preserve">. </w:t>
      </w:r>
      <w:r w:rsidR="007956BE">
        <w:fldChar w:fldCharType="begin"/>
      </w:r>
      <w:r w:rsidR="007956BE">
        <w:instrText xml:space="preserve"> REF _Ref433821904 \h </w:instrText>
      </w:r>
      <w:r w:rsidR="007956BE">
        <w:fldChar w:fldCharType="separate"/>
      </w:r>
      <w:r w:rsidR="00614AFC" w:rsidRPr="006E57B4">
        <w:t xml:space="preserve">Table </w:t>
      </w:r>
      <w:r w:rsidR="00614AFC">
        <w:rPr>
          <w:noProof/>
        </w:rPr>
        <w:t>10</w:t>
      </w:r>
      <w:r w:rsidR="007956BE">
        <w:fldChar w:fldCharType="end"/>
      </w:r>
      <w:r w:rsidR="007956BE">
        <w:t xml:space="preserve"> </w:t>
      </w:r>
      <w:r w:rsidRPr="006E57B4">
        <w:t>shows th</w:t>
      </w:r>
      <w:r w:rsidR="00496D70">
        <w:t>e information available in this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118"/>
      </w:tblGrid>
      <w:tr w:rsidR="002D075E" w:rsidRPr="006E57B4" w:rsidTr="008B0A8B">
        <w:trPr>
          <w:cantSplit/>
          <w:tblHeader/>
        </w:trPr>
        <w:tc>
          <w:tcPr>
            <w:tcW w:w="1526" w:type="dxa"/>
            <w:shd w:val="clear" w:color="auto" w:fill="808080"/>
          </w:tcPr>
          <w:p w:rsidR="002D075E" w:rsidRPr="006E57B4" w:rsidRDefault="002D075E" w:rsidP="008B0A8B">
            <w:pPr>
              <w:pStyle w:val="tablas"/>
              <w:rPr>
                <w:b/>
                <w:bCs/>
                <w:color w:val="FFFFFF"/>
              </w:rPr>
            </w:pPr>
            <w:r w:rsidRPr="006E57B4">
              <w:rPr>
                <w:b/>
                <w:bCs/>
                <w:color w:val="FFFFFF"/>
              </w:rPr>
              <w:t>Excel Column of Settings tabs</w:t>
            </w:r>
          </w:p>
        </w:tc>
        <w:tc>
          <w:tcPr>
            <w:tcW w:w="7118" w:type="dxa"/>
            <w:shd w:val="clear" w:color="auto" w:fill="808080"/>
          </w:tcPr>
          <w:p w:rsidR="002D075E" w:rsidRPr="006E57B4" w:rsidRDefault="002D075E" w:rsidP="008B0A8B">
            <w:pPr>
              <w:pStyle w:val="tablas"/>
              <w:rPr>
                <w:b/>
                <w:bCs/>
                <w:color w:val="FFFFFF"/>
              </w:rPr>
            </w:pPr>
            <w:r w:rsidRPr="006E57B4">
              <w:rPr>
                <w:b/>
                <w:bCs/>
                <w:color w:val="FFFFFF"/>
              </w:rPr>
              <w:t>Description</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B</w:t>
            </w:r>
          </w:p>
        </w:tc>
        <w:tc>
          <w:tcPr>
            <w:tcW w:w="7118" w:type="dxa"/>
            <w:shd w:val="clear" w:color="auto" w:fill="auto"/>
            <w:vAlign w:val="center"/>
          </w:tcPr>
          <w:p w:rsidR="002D075E" w:rsidRPr="006E57B4" w:rsidRDefault="002D075E" w:rsidP="008B0A8B">
            <w:pPr>
              <w:pStyle w:val="tablas"/>
            </w:pPr>
            <w:r w:rsidRPr="006E57B4">
              <w:t>Setting address. To be coded in bits 31 to 17</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C</w:t>
            </w:r>
          </w:p>
        </w:tc>
        <w:tc>
          <w:tcPr>
            <w:tcW w:w="7118" w:type="dxa"/>
            <w:shd w:val="clear" w:color="auto" w:fill="auto"/>
            <w:vAlign w:val="center"/>
          </w:tcPr>
          <w:p w:rsidR="002D075E" w:rsidRPr="006E57B4" w:rsidRDefault="002D075E" w:rsidP="008B0A8B">
            <w:pPr>
              <w:pStyle w:val="tablas"/>
            </w:pPr>
            <w:r w:rsidRPr="006E57B4">
              <w:t>Description of setting</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D</w:t>
            </w:r>
          </w:p>
        </w:tc>
        <w:tc>
          <w:tcPr>
            <w:tcW w:w="7118" w:type="dxa"/>
            <w:shd w:val="clear" w:color="auto" w:fill="auto"/>
            <w:vAlign w:val="center"/>
          </w:tcPr>
          <w:p w:rsidR="002D075E" w:rsidRPr="006E57B4" w:rsidRDefault="002D075E" w:rsidP="008B0A8B">
            <w:pPr>
              <w:pStyle w:val="tablas"/>
            </w:pPr>
            <w:r w:rsidRPr="006E57B4">
              <w:t>Range of this setting to be displayed in GUI of LLRF</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E</w:t>
            </w:r>
          </w:p>
        </w:tc>
        <w:tc>
          <w:tcPr>
            <w:tcW w:w="7118" w:type="dxa"/>
            <w:shd w:val="clear" w:color="auto" w:fill="auto"/>
            <w:vAlign w:val="center"/>
          </w:tcPr>
          <w:p w:rsidR="002D075E" w:rsidRPr="006E57B4" w:rsidRDefault="002D075E" w:rsidP="008B0A8B">
            <w:pPr>
              <w:pStyle w:val="tablas"/>
            </w:pPr>
            <w:r w:rsidRPr="006E57B4">
              <w:t>Desired value of each parameter to be written in the FPGA in mV, degrees or any other physical units</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F</w:t>
            </w:r>
          </w:p>
        </w:tc>
        <w:tc>
          <w:tcPr>
            <w:tcW w:w="7118" w:type="dxa"/>
            <w:shd w:val="clear" w:color="auto" w:fill="auto"/>
            <w:vAlign w:val="center"/>
          </w:tcPr>
          <w:p w:rsidR="002D075E" w:rsidRPr="006E57B4" w:rsidRDefault="002D075E" w:rsidP="008B0A8B">
            <w:pPr>
              <w:pStyle w:val="tablas"/>
            </w:pPr>
            <w:r w:rsidRPr="006E57B4">
              <w:t>Setting value transformed from physical units (mV, degrees, Boolean, etc.) to FPGA units</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G</w:t>
            </w:r>
          </w:p>
        </w:tc>
        <w:tc>
          <w:tcPr>
            <w:tcW w:w="7118" w:type="dxa"/>
            <w:shd w:val="clear" w:color="auto" w:fill="auto"/>
            <w:vAlign w:val="center"/>
          </w:tcPr>
          <w:p w:rsidR="002D075E" w:rsidRPr="006E57B4" w:rsidRDefault="002D075E" w:rsidP="008B0A8B">
            <w:pPr>
              <w:pStyle w:val="tablas"/>
            </w:pPr>
            <w:r w:rsidRPr="006E57B4">
              <w:t>32 bits word to be sent to FPGA composed of Address (bits 31 to 17) + FPGA data (bits 15 to 0) in decimal format</w:t>
            </w:r>
          </w:p>
        </w:tc>
      </w:tr>
      <w:tr w:rsidR="002D075E" w:rsidRPr="006E57B4" w:rsidTr="008B0A8B">
        <w:tc>
          <w:tcPr>
            <w:tcW w:w="1526" w:type="dxa"/>
            <w:shd w:val="clear" w:color="auto" w:fill="auto"/>
            <w:vAlign w:val="center"/>
          </w:tcPr>
          <w:p w:rsidR="002D075E" w:rsidRPr="006E57B4" w:rsidRDefault="002D075E" w:rsidP="008B0A8B">
            <w:pPr>
              <w:pStyle w:val="tablas"/>
            </w:pPr>
            <w:r w:rsidRPr="006E57B4">
              <w:t>I</w:t>
            </w:r>
          </w:p>
        </w:tc>
        <w:tc>
          <w:tcPr>
            <w:tcW w:w="7118" w:type="dxa"/>
            <w:shd w:val="clear" w:color="auto" w:fill="auto"/>
            <w:vAlign w:val="center"/>
          </w:tcPr>
          <w:p w:rsidR="002D075E" w:rsidRPr="006E57B4" w:rsidRDefault="002D075E" w:rsidP="008B0A8B">
            <w:pPr>
              <w:pStyle w:val="tablas"/>
            </w:pPr>
            <w:r w:rsidRPr="006E57B4">
              <w:t>Same information than column ‘G’ in hexadecimal format</w:t>
            </w:r>
          </w:p>
        </w:tc>
      </w:tr>
    </w:tbl>
    <w:p w:rsidR="002D075E" w:rsidRPr="006E57B4" w:rsidRDefault="002D075E" w:rsidP="002D075E">
      <w:pPr>
        <w:pStyle w:val="Caption"/>
      </w:pPr>
      <w:bookmarkStart w:id="30" w:name="_Ref433821904"/>
      <w:r w:rsidRPr="006E57B4">
        <w:t xml:space="preserve">Table </w:t>
      </w:r>
      <w:r w:rsidRPr="006E57B4">
        <w:fldChar w:fldCharType="begin"/>
      </w:r>
      <w:r w:rsidRPr="006E57B4">
        <w:instrText xml:space="preserve"> SEQ Table \* ARABIC </w:instrText>
      </w:r>
      <w:r w:rsidRPr="006E57B4">
        <w:fldChar w:fldCharType="separate"/>
      </w:r>
      <w:r w:rsidR="00614AFC">
        <w:rPr>
          <w:noProof/>
        </w:rPr>
        <w:t>10</w:t>
      </w:r>
      <w:r w:rsidRPr="006E57B4">
        <w:fldChar w:fldCharType="end"/>
      </w:r>
      <w:bookmarkEnd w:id="30"/>
      <w:r w:rsidRPr="006E57B4">
        <w:t>.- Information available in “Settings” tab of Perseus Registers Excel File</w:t>
      </w:r>
    </w:p>
    <w:p w:rsidR="002D075E" w:rsidRPr="006E57B4" w:rsidRDefault="002D075E" w:rsidP="002D075E">
      <w:r w:rsidRPr="006E57B4">
        <w:t xml:space="preserve">In order to change any of the parameters of the FPGA, the values of column “I” have to be written in register 10. </w:t>
      </w:r>
    </w:p>
    <w:p w:rsidR="002D075E" w:rsidRPr="006E57B4" w:rsidRDefault="007956BE" w:rsidP="002D075E">
      <w:pPr>
        <w:rPr>
          <w:b/>
        </w:rPr>
      </w:pPr>
      <w:r>
        <w:fldChar w:fldCharType="begin"/>
      </w:r>
      <w:r>
        <w:instrText xml:space="preserve"> REF _Ref433821920 \h </w:instrText>
      </w:r>
      <w:r>
        <w:fldChar w:fldCharType="separate"/>
      </w:r>
      <w:r w:rsidR="00614AFC" w:rsidRPr="006E57B4">
        <w:t xml:space="preserve">Table </w:t>
      </w:r>
      <w:r w:rsidR="00614AFC">
        <w:rPr>
          <w:noProof/>
        </w:rPr>
        <w:t>11</w:t>
      </w:r>
      <w:r>
        <w:fldChar w:fldCharType="end"/>
      </w:r>
      <w:r w:rsidR="002D075E" w:rsidRPr="006E57B4">
        <w:t xml:space="preserve"> shows an example of some parameters of the “Amplitude and Phase Loops” that can be set in the Loops Board</w:t>
      </w:r>
    </w:p>
    <w:tbl>
      <w:tblPr>
        <w:tblW w:w="5000" w:type="pct"/>
        <w:tblCellMar>
          <w:left w:w="70" w:type="dxa"/>
          <w:right w:w="70" w:type="dxa"/>
        </w:tblCellMar>
        <w:tblLook w:val="04A0" w:firstRow="1" w:lastRow="0" w:firstColumn="1" w:lastColumn="0" w:noHBand="0" w:noVBand="1"/>
      </w:tblPr>
      <w:tblGrid>
        <w:gridCol w:w="727"/>
        <w:gridCol w:w="2603"/>
        <w:gridCol w:w="1314"/>
        <w:gridCol w:w="780"/>
        <w:gridCol w:w="1253"/>
        <w:gridCol w:w="857"/>
        <w:gridCol w:w="1110"/>
      </w:tblGrid>
      <w:tr w:rsidR="002D075E" w:rsidRPr="006E57B4" w:rsidTr="008B0A8B">
        <w:trPr>
          <w:cantSplit/>
          <w:trHeight w:val="211"/>
          <w:tblHeader/>
        </w:trPr>
        <w:tc>
          <w:tcPr>
            <w:tcW w:w="5000" w:type="pct"/>
            <w:gridSpan w:val="7"/>
            <w:tcBorders>
              <w:top w:val="single" w:sz="8" w:space="0" w:color="auto"/>
              <w:left w:val="single" w:sz="8" w:space="0" w:color="auto"/>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Settings write for Loops Board (register 10 – Chain A – offset 0x70000040; register 20 – Chain B – offset 0x70000068)</w:t>
            </w:r>
          </w:p>
        </w:tc>
      </w:tr>
      <w:tr w:rsidR="002D075E" w:rsidRPr="006E57B4" w:rsidTr="008B0A8B">
        <w:trPr>
          <w:cantSplit/>
          <w:trHeight w:val="211"/>
          <w:tblHeader/>
        </w:trPr>
        <w:tc>
          <w:tcPr>
            <w:tcW w:w="421" w:type="pct"/>
            <w:tcBorders>
              <w:top w:val="single" w:sz="8" w:space="0" w:color="auto"/>
              <w:left w:val="single" w:sz="8" w:space="0" w:color="auto"/>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B</w:t>
            </w:r>
          </w:p>
        </w:tc>
        <w:tc>
          <w:tcPr>
            <w:tcW w:w="1506" w:type="pct"/>
            <w:tcBorders>
              <w:top w:val="single" w:sz="8"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C</w:t>
            </w:r>
          </w:p>
        </w:tc>
        <w:tc>
          <w:tcPr>
            <w:tcW w:w="760" w:type="pct"/>
            <w:tcBorders>
              <w:top w:val="single" w:sz="8"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D</w:t>
            </w:r>
          </w:p>
        </w:tc>
        <w:tc>
          <w:tcPr>
            <w:tcW w:w="451" w:type="pct"/>
            <w:tcBorders>
              <w:top w:val="single" w:sz="8"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E</w:t>
            </w:r>
          </w:p>
        </w:tc>
        <w:tc>
          <w:tcPr>
            <w:tcW w:w="725" w:type="pct"/>
            <w:tcBorders>
              <w:top w:val="single" w:sz="8"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F</w:t>
            </w:r>
          </w:p>
        </w:tc>
        <w:tc>
          <w:tcPr>
            <w:tcW w:w="496" w:type="pct"/>
            <w:tcBorders>
              <w:top w:val="single" w:sz="8"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G</w:t>
            </w:r>
          </w:p>
        </w:tc>
        <w:tc>
          <w:tcPr>
            <w:tcW w:w="642" w:type="pct"/>
            <w:tcBorders>
              <w:top w:val="single" w:sz="4" w:space="0" w:color="auto"/>
              <w:left w:val="nil"/>
              <w:bottom w:val="single" w:sz="4" w:space="0" w:color="auto"/>
              <w:right w:val="single" w:sz="4" w:space="0" w:color="auto"/>
            </w:tcBorders>
            <w:shd w:val="clear" w:color="auto" w:fill="808080"/>
            <w:vAlign w:val="bottom"/>
          </w:tcPr>
          <w:p w:rsidR="002D075E" w:rsidRPr="006E57B4" w:rsidRDefault="002D075E" w:rsidP="008B0A8B">
            <w:pPr>
              <w:pStyle w:val="tablas"/>
              <w:rPr>
                <w:b/>
                <w:color w:val="FFFFFF"/>
                <w:lang w:eastAsia="es-ES"/>
              </w:rPr>
            </w:pPr>
            <w:r w:rsidRPr="006E57B4">
              <w:rPr>
                <w:b/>
                <w:color w:val="FFFFFF"/>
                <w:lang w:eastAsia="es-ES"/>
              </w:rPr>
              <w:t>I</w:t>
            </w:r>
          </w:p>
        </w:tc>
      </w:tr>
      <w:tr w:rsidR="002D075E" w:rsidRPr="006E57B4" w:rsidTr="008B0A8B">
        <w:trPr>
          <w:trHeight w:val="211"/>
        </w:trPr>
        <w:tc>
          <w:tcPr>
            <w:tcW w:w="421" w:type="pct"/>
            <w:tcBorders>
              <w:top w:val="single" w:sz="8" w:space="0" w:color="auto"/>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Address (bits 31 to 17)</w:t>
            </w:r>
          </w:p>
        </w:tc>
        <w:tc>
          <w:tcPr>
            <w:tcW w:w="1506" w:type="pct"/>
            <w:tcBorders>
              <w:top w:val="single" w:sz="8" w:space="0" w:color="auto"/>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Parameter</w:t>
            </w:r>
          </w:p>
        </w:tc>
        <w:tc>
          <w:tcPr>
            <w:tcW w:w="760" w:type="pct"/>
            <w:tcBorders>
              <w:top w:val="single" w:sz="8"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GUI Range</w:t>
            </w:r>
          </w:p>
        </w:tc>
        <w:tc>
          <w:tcPr>
            <w:tcW w:w="451" w:type="pct"/>
            <w:tcBorders>
              <w:top w:val="single" w:sz="8"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GUI value</w:t>
            </w:r>
          </w:p>
        </w:tc>
        <w:tc>
          <w:tcPr>
            <w:tcW w:w="725" w:type="pct"/>
            <w:tcBorders>
              <w:top w:val="single" w:sz="8" w:space="0" w:color="auto"/>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FPGA Value</w:t>
            </w:r>
          </w:p>
        </w:tc>
        <w:tc>
          <w:tcPr>
            <w:tcW w:w="496" w:type="pct"/>
            <w:tcBorders>
              <w:top w:val="single" w:sz="8"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Add + value (dec)</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lang w:eastAsia="es-ES"/>
              </w:rPr>
              <w:t>Add + value (hex)</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CCCCCC" w:fill="C0C0C0"/>
            <w:vAlign w:val="bottom"/>
            <w:hideMark/>
          </w:tcPr>
          <w:p w:rsidR="002D075E" w:rsidRPr="006E57B4" w:rsidRDefault="002D075E" w:rsidP="008B0A8B">
            <w:pPr>
              <w:pStyle w:val="tablas"/>
              <w:rPr>
                <w:lang w:eastAsia="es-ES"/>
              </w:rPr>
            </w:pPr>
            <w:r w:rsidRPr="006E57B4">
              <w:rPr>
                <w:lang w:eastAsia="es-ES"/>
              </w:rPr>
              <w:t>0</w:t>
            </w:r>
          </w:p>
        </w:tc>
        <w:tc>
          <w:tcPr>
            <w:tcW w:w="1506" w:type="pct"/>
            <w:tcBorders>
              <w:top w:val="nil"/>
              <w:left w:val="nil"/>
              <w:bottom w:val="single" w:sz="4" w:space="0" w:color="auto"/>
              <w:right w:val="single" w:sz="4" w:space="0" w:color="auto"/>
            </w:tcBorders>
            <w:shd w:val="clear" w:color="CCCCCC" w:fill="C0C0C0"/>
            <w:vAlign w:val="bottom"/>
            <w:hideMark/>
          </w:tcPr>
          <w:p w:rsidR="002D075E" w:rsidRPr="006E57B4" w:rsidRDefault="002D075E" w:rsidP="008B0A8B">
            <w:pPr>
              <w:pStyle w:val="tablas"/>
              <w:rPr>
                <w:lang w:eastAsia="es-ES"/>
              </w:rPr>
            </w:pPr>
            <w:r w:rsidRPr="006E57B4">
              <w:rPr>
                <w:lang w:eastAsia="es-ES"/>
              </w:rPr>
              <w:t>kp</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[0,10]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0x00000000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CCCCCC" w:fill="C0C0C0"/>
            <w:vAlign w:val="bottom"/>
            <w:hideMark/>
          </w:tcPr>
          <w:p w:rsidR="002D075E" w:rsidRPr="006E57B4" w:rsidRDefault="002D075E" w:rsidP="008B0A8B">
            <w:pPr>
              <w:pStyle w:val="tablas"/>
              <w:rPr>
                <w:lang w:eastAsia="es-ES"/>
              </w:rPr>
            </w:pPr>
            <w:r w:rsidRPr="006E57B4">
              <w:rPr>
                <w:lang w:eastAsia="es-ES"/>
              </w:rPr>
              <w:t>1</w:t>
            </w:r>
          </w:p>
        </w:tc>
        <w:tc>
          <w:tcPr>
            <w:tcW w:w="1506" w:type="pct"/>
            <w:tcBorders>
              <w:top w:val="nil"/>
              <w:left w:val="nil"/>
              <w:bottom w:val="single" w:sz="4" w:space="0" w:color="auto"/>
              <w:right w:val="single" w:sz="4" w:space="0" w:color="auto"/>
            </w:tcBorders>
            <w:shd w:val="clear" w:color="CCCCCC" w:fill="C0C0C0"/>
            <w:vAlign w:val="bottom"/>
            <w:hideMark/>
          </w:tcPr>
          <w:p w:rsidR="002D075E" w:rsidRPr="006E57B4" w:rsidRDefault="002D075E" w:rsidP="008B0A8B">
            <w:pPr>
              <w:pStyle w:val="tablas"/>
              <w:rPr>
                <w:lang w:eastAsia="es-ES"/>
              </w:rPr>
            </w:pPr>
            <w:r w:rsidRPr="006E57B4">
              <w:rPr>
                <w:lang w:eastAsia="es-ES"/>
              </w:rPr>
              <w:t>ki</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[0,32767]</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1</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131073</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0x00020001</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2</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Cav</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262144</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0x00040000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3</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FwCav</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393216</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0x00060000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4</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FwTet1</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524288</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0x00080000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5</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FwTet2</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655360</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0x000A0000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6</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PILimit A</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[0,1000]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800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26214</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812646</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0x000C6665</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7</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 samples to average</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7] enumeration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917504</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0x000E0000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8</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filter stages</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3] enumeration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1048576</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0x00100000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9</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FwCircIn</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1179648</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0x00120000</w:t>
            </w:r>
          </w:p>
        </w:tc>
      </w:tr>
      <w:tr w:rsidR="002D075E" w:rsidRPr="006E57B4" w:rsidTr="008B0A8B">
        <w:trPr>
          <w:trHeight w:val="510"/>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10</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Control Signal Tet1</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1310720</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0x00140000</w:t>
            </w:r>
          </w:p>
        </w:tc>
      </w:tr>
      <w:tr w:rsidR="002D075E" w:rsidRPr="006E57B4" w:rsidTr="008B0A8B">
        <w:trPr>
          <w:trHeight w:val="510"/>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11</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Phase Shift Control Signal Tet2</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1441792</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0x00160000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lastRenderedPageBreak/>
              <w:t>13</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Gain Tetrode1</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[0.1, 1]</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19898</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1723834</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0x001A4DBA</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14</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Gain Tetrode2</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[0.1, 1]</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19898</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1854906</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0x001C4DBA</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15</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Automatic Start-up Enable</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Boolean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1966080</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0x001E0000</w:t>
            </w:r>
          </w:p>
        </w:tc>
      </w:tr>
      <w:tr w:rsidR="002D075E" w:rsidRPr="006E57B4" w:rsidTr="008B0A8B">
        <w:trPr>
          <w:trHeight w:val="510"/>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16</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Command Start</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7] enumeration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5</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5</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2097157</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0x00200005</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19</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AmpRefIn</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1000]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1990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2492358</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0x002607C6</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20</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color w:val="000000"/>
                <w:lang w:eastAsia="es-ES"/>
              </w:rPr>
            </w:pPr>
            <w:r w:rsidRPr="006E57B4">
              <w:rPr>
                <w:bCs/>
                <w:color w:val="000000"/>
                <w:lang w:eastAsia="es-ES"/>
              </w:rPr>
              <w:t>PhRefIn</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45</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8192</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2629632</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0x00282000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21</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ampRefMin</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1000]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1990</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2754502</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0x002A07C6</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22</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PhRefMin</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[-180, 360]</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45</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bCs/>
                <w:color w:val="000000"/>
                <w:lang w:eastAsia="es-ES"/>
              </w:rPr>
            </w:pPr>
            <w:r w:rsidRPr="006E57B4">
              <w:rPr>
                <w:bCs/>
                <w:color w:val="000000"/>
                <w:lang w:eastAsia="es-ES"/>
              </w:rPr>
              <w:t>8192</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2891776</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0x002C2000</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23</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Phase increase rate</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 7] enumeration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7</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7</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3014663</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0x002E0007</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24</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Voltage Rate Increase</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[0,7] (enumeration)</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7</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7</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3145735</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0x00300007</w:t>
            </w:r>
          </w:p>
        </w:tc>
      </w:tr>
      <w:tr w:rsidR="002D075E" w:rsidRPr="006E57B4" w:rsidTr="008B0A8B">
        <w:trPr>
          <w:trHeight w:val="255"/>
        </w:trPr>
        <w:tc>
          <w:tcPr>
            <w:tcW w:w="421"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25</w:t>
            </w:r>
          </w:p>
        </w:tc>
        <w:tc>
          <w:tcPr>
            <w:tcW w:w="1506"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color w:val="000000"/>
                <w:lang w:eastAsia="es-ES"/>
              </w:rPr>
            </w:pPr>
            <w:r w:rsidRPr="006E57B4">
              <w:rPr>
                <w:color w:val="000000"/>
                <w:lang w:eastAsia="es-ES"/>
              </w:rPr>
              <w:t>Gain OL = K · CL</w:t>
            </w:r>
          </w:p>
        </w:tc>
        <w:tc>
          <w:tcPr>
            <w:tcW w:w="760"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[0.5, 2]</w:t>
            </w:r>
          </w:p>
        </w:tc>
        <w:tc>
          <w:tcPr>
            <w:tcW w:w="45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1.00</w:t>
            </w:r>
          </w:p>
        </w:tc>
        <w:tc>
          <w:tcPr>
            <w:tcW w:w="725" w:type="pct"/>
            <w:tcBorders>
              <w:top w:val="nil"/>
              <w:left w:val="nil"/>
              <w:bottom w:val="single" w:sz="4" w:space="0" w:color="auto"/>
              <w:right w:val="single" w:sz="4" w:space="0" w:color="auto"/>
            </w:tcBorders>
            <w:shd w:val="clear" w:color="FFFFCC" w:fill="FFFF99"/>
            <w:vAlign w:val="bottom"/>
            <w:hideMark/>
          </w:tcPr>
          <w:p w:rsidR="002D075E" w:rsidRPr="006E57B4" w:rsidRDefault="002D075E" w:rsidP="008B0A8B">
            <w:pPr>
              <w:pStyle w:val="tablas"/>
              <w:rPr>
                <w:color w:val="000000"/>
                <w:lang w:eastAsia="es-ES"/>
              </w:rPr>
            </w:pPr>
            <w:r w:rsidRPr="006E57B4">
              <w:rPr>
                <w:color w:val="000000"/>
                <w:lang w:eastAsia="es-ES"/>
              </w:rPr>
              <w:t>64</w:t>
            </w:r>
          </w:p>
        </w:tc>
        <w:tc>
          <w:tcPr>
            <w:tcW w:w="496"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3276864</w:t>
            </w:r>
          </w:p>
        </w:tc>
        <w:tc>
          <w:tcPr>
            <w:tcW w:w="642" w:type="pct"/>
            <w:tcBorders>
              <w:top w:val="single" w:sz="4" w:space="0" w:color="auto"/>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0x00320040</w:t>
            </w:r>
          </w:p>
        </w:tc>
      </w:tr>
    </w:tbl>
    <w:p w:rsidR="002D075E" w:rsidRPr="006E57B4" w:rsidRDefault="002D075E" w:rsidP="002D075E">
      <w:pPr>
        <w:pStyle w:val="Caption"/>
      </w:pPr>
      <w:bookmarkStart w:id="31" w:name="_Ref433821920"/>
      <w:r w:rsidRPr="006E57B4">
        <w:t xml:space="preserve">Table </w:t>
      </w:r>
      <w:r w:rsidRPr="006E57B4">
        <w:fldChar w:fldCharType="begin"/>
      </w:r>
      <w:r w:rsidRPr="006E57B4">
        <w:instrText xml:space="preserve"> SEQ Table \* ARABIC </w:instrText>
      </w:r>
      <w:r w:rsidRPr="006E57B4">
        <w:fldChar w:fldCharType="separate"/>
      </w:r>
      <w:r w:rsidR="00614AFC">
        <w:rPr>
          <w:noProof/>
        </w:rPr>
        <w:t>11</w:t>
      </w:r>
      <w:r w:rsidRPr="006E57B4">
        <w:fldChar w:fldCharType="end"/>
      </w:r>
      <w:bookmarkEnd w:id="31"/>
      <w:r w:rsidRPr="006E57B4">
        <w:t>.- Some Parameters of Loops Board</w:t>
      </w:r>
    </w:p>
    <w:p w:rsidR="002D075E" w:rsidRPr="006E57B4" w:rsidRDefault="002D075E" w:rsidP="002D075E">
      <w:pPr>
        <w:pStyle w:val="Heading4"/>
      </w:pPr>
      <w:r w:rsidRPr="006E57B4">
        <w:t>LLRF Settings</w:t>
      </w:r>
      <w:r w:rsidR="00496D70">
        <w:t xml:space="preserve"> Read-back</w:t>
      </w:r>
    </w:p>
    <w:p w:rsidR="002D075E" w:rsidRPr="006E57B4" w:rsidRDefault="002D075E" w:rsidP="002D075E">
      <w:r w:rsidRPr="006E57B4">
        <w:t xml:space="preserve">Register 11 </w:t>
      </w:r>
      <w:r w:rsidR="00D20653">
        <w:t>is</w:t>
      </w:r>
      <w:r w:rsidRPr="006E57B4">
        <w:t xml:space="preserve"> used to read back the settings written in registers 10. In order t</w:t>
      </w:r>
      <w:r w:rsidR="00D20653">
        <w:t>o read the value of any paramete</w:t>
      </w:r>
      <w:r w:rsidRPr="006E57B4">
        <w:t>r</w:t>
      </w:r>
      <w:r w:rsidR="00D20653">
        <w:t>/setting</w:t>
      </w:r>
      <w:r w:rsidRPr="006E57B4">
        <w:t xml:space="preserve">, the user should write the address of that parameter in register 11, and then read back the value given by the register 11. </w:t>
      </w:r>
    </w:p>
    <w:p w:rsidR="002D075E" w:rsidRPr="006E57B4" w:rsidRDefault="002D075E" w:rsidP="002D075E">
      <w:r w:rsidRPr="006E57B4">
        <w:t>The following table shows some examples of the numbers that should be written in register 11 in order to read back the values of the corresponding parameters</w:t>
      </w:r>
      <w:r w:rsidR="00D20653">
        <w:t xml:space="preserve">. </w:t>
      </w:r>
      <w:r w:rsidRPr="006E57B4">
        <w:t xml:space="preserve">The whole table parameters are available in the “Settings – Loops” and “Settings – Diagnostics” of the excel file. </w:t>
      </w:r>
    </w:p>
    <w:tbl>
      <w:tblPr>
        <w:tblW w:w="5000" w:type="pct"/>
        <w:tblCellMar>
          <w:left w:w="70" w:type="dxa"/>
          <w:right w:w="70" w:type="dxa"/>
        </w:tblCellMar>
        <w:tblLook w:val="04A0" w:firstRow="1" w:lastRow="0" w:firstColumn="1" w:lastColumn="0" w:noHBand="0" w:noVBand="1"/>
      </w:tblPr>
      <w:tblGrid>
        <w:gridCol w:w="941"/>
        <w:gridCol w:w="3596"/>
        <w:gridCol w:w="1604"/>
        <w:gridCol w:w="1022"/>
        <w:gridCol w:w="700"/>
        <w:gridCol w:w="781"/>
      </w:tblGrid>
      <w:tr w:rsidR="002D075E" w:rsidRPr="006E57B4" w:rsidTr="008B0A8B">
        <w:trPr>
          <w:cantSplit/>
          <w:trHeight w:val="525"/>
          <w:tblHeader/>
        </w:trPr>
        <w:tc>
          <w:tcPr>
            <w:tcW w:w="544"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Register 11</w:t>
            </w:r>
          </w:p>
        </w:tc>
        <w:tc>
          <w:tcPr>
            <w:tcW w:w="2080"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to Read parameters</w:t>
            </w:r>
          </w:p>
        </w:tc>
        <w:tc>
          <w:tcPr>
            <w:tcW w:w="928"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p>
        </w:tc>
        <w:tc>
          <w:tcPr>
            <w:tcW w:w="591"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Conversion Function</w:t>
            </w:r>
          </w:p>
        </w:tc>
        <w:tc>
          <w:tcPr>
            <w:tcW w:w="405"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p>
        </w:tc>
        <w:tc>
          <w:tcPr>
            <w:tcW w:w="452" w:type="pct"/>
            <w:tcBorders>
              <w:top w:val="single" w:sz="4" w:space="0" w:color="auto"/>
              <w:left w:val="single" w:sz="4"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rFonts w:ascii="Times New Roman" w:hAnsi="Times New Roman"/>
                <w:b/>
                <w:color w:val="FFFFFF"/>
                <w:lang w:eastAsia="es-ES"/>
              </w:rPr>
            </w:pPr>
          </w:p>
        </w:tc>
      </w:tr>
      <w:tr w:rsidR="002D075E" w:rsidRPr="006E57B4" w:rsidTr="008B0A8B">
        <w:trPr>
          <w:cantSplit/>
          <w:trHeight w:val="64"/>
          <w:tblHeader/>
        </w:trPr>
        <w:tc>
          <w:tcPr>
            <w:tcW w:w="544" w:type="pct"/>
            <w:tcBorders>
              <w:top w:val="single" w:sz="4" w:space="0" w:color="auto"/>
              <w:left w:val="single" w:sz="8" w:space="0" w:color="auto"/>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Address</w:t>
            </w:r>
          </w:p>
        </w:tc>
        <w:tc>
          <w:tcPr>
            <w:tcW w:w="2080" w:type="pct"/>
            <w:tcBorders>
              <w:top w:val="single" w:sz="4" w:space="0" w:color="auto"/>
              <w:left w:val="nil"/>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Parameter</w:t>
            </w:r>
          </w:p>
        </w:tc>
        <w:tc>
          <w:tcPr>
            <w:tcW w:w="928" w:type="pct"/>
            <w:tcBorders>
              <w:top w:val="single" w:sz="4" w:space="0" w:color="auto"/>
              <w:left w:val="nil"/>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GUI Range</w:t>
            </w:r>
          </w:p>
        </w:tc>
        <w:tc>
          <w:tcPr>
            <w:tcW w:w="591" w:type="pct"/>
            <w:tcBorders>
              <w:top w:val="single" w:sz="4" w:space="0" w:color="auto"/>
              <w:left w:val="nil"/>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GUI value</w:t>
            </w:r>
          </w:p>
        </w:tc>
        <w:tc>
          <w:tcPr>
            <w:tcW w:w="405" w:type="pct"/>
            <w:tcBorders>
              <w:top w:val="single" w:sz="4" w:space="0" w:color="auto"/>
              <w:left w:val="nil"/>
              <w:bottom w:val="single" w:sz="4" w:space="0" w:color="auto"/>
              <w:right w:val="single" w:sz="4"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FPGA Value</w:t>
            </w:r>
          </w:p>
        </w:tc>
        <w:tc>
          <w:tcPr>
            <w:tcW w:w="452" w:type="pct"/>
            <w:tcBorders>
              <w:top w:val="single" w:sz="4" w:space="0" w:color="auto"/>
              <w:left w:val="nil"/>
              <w:bottom w:val="single" w:sz="4" w:space="0" w:color="auto"/>
              <w:right w:val="single" w:sz="8"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Register Value</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0</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kp</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[0,10]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1</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ki</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[0,32767]</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2</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Cav</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3</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FwCav</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4</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FwTet1</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5</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FwTet2</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6</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PILimit A</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[0,1000]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800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26214</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26214</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7</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 samples to average</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7] enumeration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8</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filter stages</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3] enumeration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9</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FwCircIn</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510"/>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10</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Control Signal Tet1</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510"/>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11</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Phase Shift Control Signal Tet2</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13</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Gain Tetrode1</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[0.1, 1]</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19898</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19898</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14</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Gain Tetrode2</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[0.1, 1]</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19898</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19898</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15</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Automatic Start-up Enable</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Boolean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w:t>
            </w:r>
          </w:p>
        </w:tc>
      </w:tr>
      <w:tr w:rsidR="002D075E" w:rsidRPr="006E57B4" w:rsidTr="008B0A8B">
        <w:trPr>
          <w:trHeight w:val="510"/>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16</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Command Start</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7] enumeration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5</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5</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5</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19</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AmpRefIn</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1000]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1990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1990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lastRenderedPageBreak/>
              <w:t>20</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PhRefIn</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45</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8192</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8192</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21</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ampRefMin</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1000]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1990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1990</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22</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PhRefMin</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[-180, 360]</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45</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8192</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8192</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23</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Phase increase rate</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 7] enumeration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24</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Voltage Rate Increase</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[0,7] (enumeration)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7</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25</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lang w:eastAsia="es-ES"/>
              </w:rPr>
            </w:pPr>
            <w:r w:rsidRPr="006E57B4">
              <w:rPr>
                <w:lang w:eastAsia="es-ES"/>
              </w:rPr>
              <w:t>Gain OL = K · CL</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[0.5, 2]</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1.01</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64</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lang w:eastAsia="es-ES"/>
              </w:rPr>
            </w:pPr>
            <w:r w:rsidRPr="006E57B4">
              <w:rPr>
                <w:lang w:eastAsia="es-ES"/>
              </w:rPr>
              <w:t>64</w:t>
            </w:r>
          </w:p>
        </w:tc>
      </w:tr>
      <w:tr w:rsidR="002D075E" w:rsidRPr="006E57B4" w:rsidTr="008B0A8B">
        <w:trPr>
          <w:trHeight w:val="255"/>
        </w:trPr>
        <w:tc>
          <w:tcPr>
            <w:tcW w:w="544" w:type="pct"/>
            <w:tcBorders>
              <w:top w:val="nil"/>
              <w:left w:val="single" w:sz="8" w:space="0" w:color="auto"/>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32</w:t>
            </w:r>
          </w:p>
        </w:tc>
        <w:tc>
          <w:tcPr>
            <w:tcW w:w="2080" w:type="pct"/>
            <w:tcBorders>
              <w:top w:val="nil"/>
              <w:left w:val="nil"/>
              <w:bottom w:val="single" w:sz="4" w:space="0" w:color="auto"/>
              <w:right w:val="single" w:sz="4" w:space="0" w:color="auto"/>
            </w:tcBorders>
            <w:shd w:val="clear" w:color="auto" w:fill="BFBFBF"/>
            <w:vAlign w:val="bottom"/>
            <w:hideMark/>
          </w:tcPr>
          <w:p w:rsidR="002D075E" w:rsidRPr="006E57B4" w:rsidRDefault="002D075E" w:rsidP="008B0A8B">
            <w:pPr>
              <w:pStyle w:val="tablas"/>
              <w:rPr>
                <w:bCs/>
                <w:lang w:eastAsia="es-ES"/>
              </w:rPr>
            </w:pPr>
            <w:r w:rsidRPr="006E57B4">
              <w:rPr>
                <w:bCs/>
                <w:lang w:eastAsia="es-ES"/>
              </w:rPr>
              <w:t>FDL Sw Trigger</w:t>
            </w:r>
          </w:p>
        </w:tc>
        <w:tc>
          <w:tcPr>
            <w:tcW w:w="928"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Boolean</w:t>
            </w:r>
          </w:p>
        </w:tc>
        <w:tc>
          <w:tcPr>
            <w:tcW w:w="591"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05"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c>
          <w:tcPr>
            <w:tcW w:w="452" w:type="pct"/>
            <w:tcBorders>
              <w:top w:val="nil"/>
              <w:left w:val="nil"/>
              <w:bottom w:val="single" w:sz="4" w:space="0" w:color="auto"/>
              <w:right w:val="single" w:sz="8" w:space="0" w:color="auto"/>
            </w:tcBorders>
            <w:shd w:val="clear" w:color="auto" w:fill="auto"/>
            <w:vAlign w:val="bottom"/>
            <w:hideMark/>
          </w:tcPr>
          <w:p w:rsidR="002D075E" w:rsidRPr="006E57B4" w:rsidRDefault="002D075E" w:rsidP="008B0A8B">
            <w:pPr>
              <w:pStyle w:val="tablas"/>
              <w:rPr>
                <w:bCs/>
                <w:lang w:eastAsia="es-ES"/>
              </w:rPr>
            </w:pPr>
            <w:r w:rsidRPr="006E57B4">
              <w:rPr>
                <w:bCs/>
                <w:lang w:eastAsia="es-ES"/>
              </w:rPr>
              <w:t>0</w:t>
            </w:r>
          </w:p>
        </w:tc>
      </w:tr>
    </w:tbl>
    <w:p w:rsidR="002D075E" w:rsidRPr="006E57B4" w:rsidRDefault="002D075E" w:rsidP="002D075E">
      <w:pPr>
        <w:pStyle w:val="Caption"/>
      </w:pPr>
      <w:r w:rsidRPr="006E57B4">
        <w:t xml:space="preserve">Table </w:t>
      </w:r>
      <w:r w:rsidRPr="006E57B4">
        <w:fldChar w:fldCharType="begin"/>
      </w:r>
      <w:r w:rsidRPr="006E57B4">
        <w:instrText xml:space="preserve"> SEQ Table \* ARABIC </w:instrText>
      </w:r>
      <w:r w:rsidRPr="006E57B4">
        <w:fldChar w:fldCharType="separate"/>
      </w:r>
      <w:r w:rsidR="00614AFC">
        <w:rPr>
          <w:noProof/>
        </w:rPr>
        <w:t>12</w:t>
      </w:r>
      <w:r w:rsidRPr="006E57B4">
        <w:fldChar w:fldCharType="end"/>
      </w:r>
      <w:r w:rsidRPr="006E57B4">
        <w:t>.- Settings read back examples of Loops Board through register 11</w:t>
      </w:r>
    </w:p>
    <w:p w:rsidR="002D075E" w:rsidRPr="006E57B4" w:rsidRDefault="002D075E" w:rsidP="00F92F66">
      <w:pPr>
        <w:pStyle w:val="Heading3"/>
      </w:pPr>
      <w:r w:rsidRPr="006E57B4">
        <w:t xml:space="preserve"> LLRF Diagnostics</w:t>
      </w:r>
    </w:p>
    <w:p w:rsidR="002D075E" w:rsidRPr="006E57B4" w:rsidRDefault="002D075E" w:rsidP="002D075E">
      <w:r w:rsidRPr="006E57B4">
        <w:t>All the diagnostics signals are read through register 12. In order to read the information of the all the signals corresponding to the same moment, all the</w:t>
      </w:r>
      <w:r w:rsidR="00D20653">
        <w:t xml:space="preserve"> diagnostics</w:t>
      </w:r>
      <w:r w:rsidRPr="006E57B4">
        <w:t xml:space="preserve"> signals are stored in latches and they are only updated when the word X”0001_0000” (“refresh diagnostics board”) is written in the register 12</w:t>
      </w:r>
      <w:r w:rsidR="00D20653">
        <w:t>. The FPGA board detects the rising edge of bit ‘16’ in register 12. So in order to update again this data, the bit ‘16’ of register 12 should be set to ‘0’ and then back to ‘1’.</w:t>
      </w:r>
    </w:p>
    <w:p w:rsidR="002D075E" w:rsidRPr="006E57B4" w:rsidRDefault="002D075E" w:rsidP="002D075E">
      <w:r w:rsidRPr="006E57B4">
        <w:t xml:space="preserve">After sending the “refresh diagnostics word” to register </w:t>
      </w:r>
      <w:r w:rsidR="00D20653">
        <w:t>12</w:t>
      </w:r>
      <w:r w:rsidRPr="006E57B4">
        <w:t xml:space="preserve">, the user should write the address of the diagnostic signals that needs to read. </w:t>
      </w:r>
    </w:p>
    <w:p w:rsidR="00D20653" w:rsidRPr="006E57B4" w:rsidRDefault="002D075E" w:rsidP="002D075E">
      <w:r w:rsidRPr="006E57B4">
        <w:t xml:space="preserve">The following table describes some examples of diagnostics signals of the loops board. The whole tables are available in the tabs “Readings – Loops board” and “Readings – Diagnostics Board”. </w:t>
      </w:r>
    </w:p>
    <w:tbl>
      <w:tblPr>
        <w:tblW w:w="5000" w:type="pct"/>
        <w:tblCellMar>
          <w:left w:w="70" w:type="dxa"/>
          <w:right w:w="70" w:type="dxa"/>
        </w:tblCellMar>
        <w:tblLook w:val="04A0" w:firstRow="1" w:lastRow="0" w:firstColumn="1" w:lastColumn="0" w:noHBand="0" w:noVBand="1"/>
      </w:tblPr>
      <w:tblGrid>
        <w:gridCol w:w="1769"/>
        <w:gridCol w:w="1136"/>
        <w:gridCol w:w="2303"/>
        <w:gridCol w:w="1240"/>
        <w:gridCol w:w="2196"/>
      </w:tblGrid>
      <w:tr w:rsidR="002D075E" w:rsidRPr="006E57B4" w:rsidTr="008B0A8B">
        <w:trPr>
          <w:cantSplit/>
          <w:trHeight w:val="510"/>
          <w:tblHeader/>
        </w:trPr>
        <w:tc>
          <w:tcPr>
            <w:tcW w:w="1024" w:type="pct"/>
            <w:tcBorders>
              <w:top w:val="single" w:sz="8" w:space="0" w:color="auto"/>
              <w:left w:val="single" w:sz="8" w:space="0" w:color="auto"/>
              <w:bottom w:val="single" w:sz="4" w:space="0" w:color="000000"/>
              <w:right w:val="single" w:sz="4" w:space="0" w:color="000000"/>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Address (16 LSBs)</w:t>
            </w:r>
          </w:p>
        </w:tc>
        <w:tc>
          <w:tcPr>
            <w:tcW w:w="657" w:type="pct"/>
            <w:tcBorders>
              <w:top w:val="single" w:sz="8" w:space="0" w:color="auto"/>
              <w:left w:val="nil"/>
              <w:bottom w:val="single" w:sz="4" w:space="0" w:color="000000"/>
              <w:right w:val="single" w:sz="4" w:space="0" w:color="000000"/>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Address hex</w:t>
            </w:r>
          </w:p>
        </w:tc>
        <w:tc>
          <w:tcPr>
            <w:tcW w:w="1332" w:type="pct"/>
            <w:tcBorders>
              <w:top w:val="single" w:sz="8" w:space="0" w:color="auto"/>
              <w:left w:val="nil"/>
              <w:bottom w:val="single" w:sz="4" w:space="0" w:color="000000"/>
              <w:right w:val="single" w:sz="4" w:space="0" w:color="000000"/>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Diagnostics Signal</w:t>
            </w:r>
          </w:p>
        </w:tc>
        <w:tc>
          <w:tcPr>
            <w:tcW w:w="717" w:type="pct"/>
            <w:tcBorders>
              <w:top w:val="single" w:sz="8" w:space="0" w:color="auto"/>
              <w:left w:val="nil"/>
              <w:bottom w:val="single" w:sz="4" w:space="0" w:color="000000"/>
              <w:right w:val="single" w:sz="4" w:space="0" w:color="000000"/>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Register Value</w:t>
            </w:r>
          </w:p>
        </w:tc>
        <w:tc>
          <w:tcPr>
            <w:tcW w:w="1270" w:type="pct"/>
            <w:tcBorders>
              <w:top w:val="single" w:sz="8" w:space="0" w:color="auto"/>
              <w:left w:val="nil"/>
              <w:bottom w:val="single" w:sz="4" w:space="0" w:color="000000"/>
              <w:right w:val="single" w:sz="8" w:space="0" w:color="auto"/>
            </w:tcBorders>
            <w:shd w:val="clear" w:color="auto" w:fill="808080"/>
            <w:vAlign w:val="bottom"/>
            <w:hideMark/>
          </w:tcPr>
          <w:p w:rsidR="002D075E" w:rsidRPr="006E57B4" w:rsidRDefault="002D075E" w:rsidP="008B0A8B">
            <w:pPr>
              <w:pStyle w:val="tablas"/>
              <w:rPr>
                <w:b/>
                <w:color w:val="FFFFFF"/>
                <w:lang w:eastAsia="es-ES"/>
              </w:rPr>
            </w:pPr>
            <w:r w:rsidRPr="006E57B4">
              <w:rPr>
                <w:b/>
                <w:color w:val="FFFFFF"/>
                <w:lang w:eastAsia="es-ES"/>
              </w:rPr>
              <w:t>GUI value transformation</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0000</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Icav_loops</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1</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0001</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Qcav_loops</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2</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0002</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Icontrol</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3</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0003</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Qcontrol</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4</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0004</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IControl 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5</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0005</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QControl 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6</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0006</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IControl 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19</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0.58</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7</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0007</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QControl 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8</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0008</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Ierror</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9</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0009</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Qerror</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10</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000A</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IErrorAccum</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11</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000B</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QErrorAccum</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12</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000C</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Iref</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13</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000D</w:t>
            </w:r>
          </w:p>
        </w:tc>
        <w:tc>
          <w:tcPr>
            <w:tcW w:w="1332" w:type="pct"/>
            <w:tcBorders>
              <w:top w:val="nil"/>
              <w:left w:val="nil"/>
              <w:bottom w:val="single" w:sz="4" w:space="0" w:color="auto"/>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Qref</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14</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000E</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IFwCav_loops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11</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0.34</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15</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000F</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QFwCav_loops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12</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0.37</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16</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0010</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IFwTet1_loops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13</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0.40</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17</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0011</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QFwTet1_loops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0.43</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18</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0012</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IFwTet2_loops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15</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0.46</w:t>
            </w:r>
          </w:p>
        </w:tc>
      </w:tr>
      <w:tr w:rsidR="002D075E" w:rsidRPr="006E57B4" w:rsidTr="008B0A8B">
        <w:trPr>
          <w:trHeight w:val="255"/>
        </w:trPr>
        <w:tc>
          <w:tcPr>
            <w:tcW w:w="1024" w:type="pct"/>
            <w:tcBorders>
              <w:top w:val="nil"/>
              <w:left w:val="single" w:sz="8" w:space="0" w:color="auto"/>
              <w:bottom w:val="nil"/>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19</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0013</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QFwTet2_loops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16</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0.49</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20</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0014</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IFwCircIn_loops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17</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0.52</w:t>
            </w:r>
          </w:p>
        </w:tc>
      </w:tr>
      <w:tr w:rsidR="002D075E" w:rsidRPr="006E57B4" w:rsidTr="008B0A8B">
        <w:trPr>
          <w:trHeight w:val="270"/>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21</w:t>
            </w:r>
          </w:p>
        </w:tc>
        <w:tc>
          <w:tcPr>
            <w:tcW w:w="657" w:type="pct"/>
            <w:tcBorders>
              <w:top w:val="nil"/>
              <w:left w:val="nil"/>
              <w:bottom w:val="single" w:sz="4" w:space="0" w:color="000000"/>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0015</w:t>
            </w:r>
          </w:p>
        </w:tc>
        <w:tc>
          <w:tcPr>
            <w:tcW w:w="1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QFwCircIn_loops</w:t>
            </w:r>
          </w:p>
        </w:tc>
        <w:tc>
          <w:tcPr>
            <w:tcW w:w="717" w:type="pct"/>
            <w:tcBorders>
              <w:top w:val="nil"/>
              <w:left w:val="single" w:sz="4" w:space="0" w:color="auto"/>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18</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0.55</w:t>
            </w:r>
          </w:p>
        </w:tc>
      </w:tr>
      <w:tr w:rsidR="002D075E" w:rsidRPr="006E57B4" w:rsidTr="008B0A8B">
        <w:trPr>
          <w:trHeight w:val="255"/>
        </w:trPr>
        <w:tc>
          <w:tcPr>
            <w:tcW w:w="1024" w:type="pct"/>
            <w:tcBorders>
              <w:top w:val="nil"/>
              <w:left w:val="single" w:sz="8" w:space="0" w:color="auto"/>
              <w:bottom w:val="nil"/>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lastRenderedPageBreak/>
              <w:t>22</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0016</w:t>
            </w:r>
          </w:p>
        </w:tc>
        <w:tc>
          <w:tcPr>
            <w:tcW w:w="1332" w:type="pct"/>
            <w:tcBorders>
              <w:top w:val="single" w:sz="4" w:space="0" w:color="auto"/>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IMO</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19</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0.58</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23</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0017</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QMO</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0.61</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24</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0018</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ISpare1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21</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0.64</w:t>
            </w:r>
          </w:p>
        </w:tc>
      </w:tr>
      <w:tr w:rsidR="002D075E" w:rsidRPr="006E57B4" w:rsidTr="008B0A8B">
        <w:trPr>
          <w:trHeight w:val="255"/>
        </w:trPr>
        <w:tc>
          <w:tcPr>
            <w:tcW w:w="1024" w:type="pct"/>
            <w:tcBorders>
              <w:top w:val="nil"/>
              <w:left w:val="single" w:sz="8" w:space="0" w:color="auto"/>
              <w:bottom w:val="nil"/>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25</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0019</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QSpare1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22</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0.67</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26</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001A</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ISpare2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23</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0.70</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27</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001B</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QSpare2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0.73</w:t>
            </w:r>
          </w:p>
        </w:tc>
      </w:tr>
      <w:tr w:rsidR="002D075E" w:rsidRPr="006E57B4" w:rsidTr="008B0A8B">
        <w:trPr>
          <w:trHeight w:val="270"/>
        </w:trPr>
        <w:tc>
          <w:tcPr>
            <w:tcW w:w="1024" w:type="pct"/>
            <w:tcBorders>
              <w:top w:val="nil"/>
              <w:left w:val="single" w:sz="8" w:space="0" w:color="auto"/>
              <w:bottom w:val="nil"/>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28</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001C</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IMuxCav</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25</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0.76</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29</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001D</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QMuxCav</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26</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0.79</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30</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001E</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IMuxFwCav</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27</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0.82</w:t>
            </w:r>
          </w:p>
        </w:tc>
      </w:tr>
      <w:tr w:rsidR="002D075E" w:rsidRPr="006E57B4" w:rsidTr="008B0A8B">
        <w:trPr>
          <w:trHeight w:val="255"/>
        </w:trPr>
        <w:tc>
          <w:tcPr>
            <w:tcW w:w="1024" w:type="pct"/>
            <w:tcBorders>
              <w:top w:val="nil"/>
              <w:left w:val="single" w:sz="8" w:space="0" w:color="auto"/>
              <w:bottom w:val="nil"/>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31</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001F</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QMuxFwCav</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28</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0.85</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32</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0020</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IMuxFwTet1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29</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0.89</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33</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0021</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QMuxFwTet1</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0.92</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34</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0022</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IMuxFwTet2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31</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0.95</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35</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0023</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QMuxFwTet2</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32</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0.98</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36</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0024</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IMuxFwCircIn</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33</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1.01</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37</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0025</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QMuxFwCircIn</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1.04</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38</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0026</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AmpCav</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50</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1.53</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39</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0027</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AmpFw</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50</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1.53</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40</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0028</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AngCavFw</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50</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0.27</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41</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0029</w:t>
            </w:r>
          </w:p>
        </w:tc>
        <w:tc>
          <w:tcPr>
            <w:tcW w:w="1332" w:type="pct"/>
            <w:tcBorders>
              <w:top w:val="nil"/>
              <w:left w:val="nil"/>
              <w:bottom w:val="nil"/>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AngCavL</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50</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0.27</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42</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002A</w:t>
            </w:r>
          </w:p>
        </w:tc>
        <w:tc>
          <w:tcPr>
            <w:tcW w:w="1332" w:type="pct"/>
            <w:tcBorders>
              <w:top w:val="single" w:sz="4" w:space="0" w:color="000000"/>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AngFwL</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50</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0.27</w:t>
            </w:r>
          </w:p>
        </w:tc>
      </w:tr>
      <w:tr w:rsidR="002D075E" w:rsidRPr="006E57B4" w:rsidTr="008B0A8B">
        <w:trPr>
          <w:trHeight w:val="255"/>
        </w:trPr>
        <w:tc>
          <w:tcPr>
            <w:tcW w:w="1024" w:type="pct"/>
            <w:tcBorders>
              <w:top w:val="nil"/>
              <w:left w:val="single" w:sz="8" w:space="0" w:color="auto"/>
              <w:bottom w:val="single" w:sz="4" w:space="0" w:color="000000"/>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43</w:t>
            </w:r>
          </w:p>
        </w:tc>
        <w:tc>
          <w:tcPr>
            <w:tcW w:w="657" w:type="pct"/>
            <w:tcBorders>
              <w:top w:val="nil"/>
              <w:left w:val="single" w:sz="4" w:space="0" w:color="000000"/>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002B</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Vaccum1</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ON</w:t>
            </w:r>
          </w:p>
        </w:tc>
      </w:tr>
      <w:tr w:rsidR="002D075E" w:rsidRPr="006E57B4" w:rsidTr="008B0A8B">
        <w:trPr>
          <w:trHeight w:val="255"/>
        </w:trPr>
        <w:tc>
          <w:tcPr>
            <w:tcW w:w="1024" w:type="pct"/>
            <w:tcBorders>
              <w:top w:val="nil"/>
              <w:left w:val="single" w:sz="8" w:space="0" w:color="auto"/>
              <w:bottom w:val="nil"/>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44</w:t>
            </w:r>
          </w:p>
        </w:tc>
        <w:tc>
          <w:tcPr>
            <w:tcW w:w="657" w:type="pct"/>
            <w:tcBorders>
              <w:top w:val="nil"/>
              <w:left w:val="single" w:sz="4" w:space="0" w:color="000000"/>
              <w:bottom w:val="nil"/>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002C</w:t>
            </w:r>
          </w:p>
        </w:tc>
        <w:tc>
          <w:tcPr>
            <w:tcW w:w="1332" w:type="pct"/>
            <w:tcBorders>
              <w:top w:val="nil"/>
              <w:left w:val="nil"/>
              <w:bottom w:val="nil"/>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Vaccum2</w:t>
            </w:r>
          </w:p>
        </w:tc>
        <w:tc>
          <w:tcPr>
            <w:tcW w:w="717" w:type="pct"/>
            <w:tcBorders>
              <w:top w:val="nil"/>
              <w:left w:val="nil"/>
              <w:bottom w:val="nil"/>
              <w:right w:val="single" w:sz="4" w:space="0" w:color="auto"/>
            </w:tcBorders>
            <w:shd w:val="clear" w:color="auto" w:fill="auto"/>
            <w:vAlign w:val="bottom"/>
            <w:hideMark/>
          </w:tcPr>
          <w:p w:rsidR="002D075E" w:rsidRPr="006E57B4" w:rsidRDefault="002D075E" w:rsidP="008B0A8B">
            <w:pPr>
              <w:pStyle w:val="tablas"/>
              <w:rPr>
                <w:bCs/>
                <w:color w:val="000000"/>
                <w:lang w:eastAsia="es-ES"/>
              </w:rPr>
            </w:pPr>
            <w:r w:rsidRPr="006E57B4">
              <w:rPr>
                <w:bCs/>
                <w:color w:val="000000"/>
                <w:lang w:eastAsia="es-ES"/>
              </w:rPr>
              <w:t>1</w:t>
            </w:r>
          </w:p>
        </w:tc>
        <w:tc>
          <w:tcPr>
            <w:tcW w:w="1270" w:type="pct"/>
            <w:tcBorders>
              <w:top w:val="nil"/>
              <w:left w:val="nil"/>
              <w:bottom w:val="nil"/>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ON</w:t>
            </w:r>
          </w:p>
        </w:tc>
      </w:tr>
      <w:tr w:rsidR="002D075E" w:rsidRPr="006E57B4" w:rsidTr="008B0A8B">
        <w:trPr>
          <w:trHeight w:val="255"/>
        </w:trPr>
        <w:tc>
          <w:tcPr>
            <w:tcW w:w="102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45</w:t>
            </w:r>
          </w:p>
        </w:tc>
        <w:tc>
          <w:tcPr>
            <w:tcW w:w="657" w:type="pct"/>
            <w:tcBorders>
              <w:top w:val="single" w:sz="4" w:space="0" w:color="auto"/>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002D</w:t>
            </w:r>
          </w:p>
        </w:tc>
        <w:tc>
          <w:tcPr>
            <w:tcW w:w="1332" w:type="pct"/>
            <w:tcBorders>
              <w:top w:val="single" w:sz="4" w:space="0" w:color="auto"/>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Icontrol_SlowPI</w:t>
            </w:r>
          </w:p>
        </w:tc>
        <w:tc>
          <w:tcPr>
            <w:tcW w:w="717" w:type="pct"/>
            <w:tcBorders>
              <w:top w:val="single" w:sz="4" w:space="0" w:color="000000"/>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34</w:t>
            </w:r>
          </w:p>
        </w:tc>
        <w:tc>
          <w:tcPr>
            <w:tcW w:w="1270" w:type="pct"/>
            <w:tcBorders>
              <w:top w:val="single" w:sz="4" w:space="0" w:color="000000"/>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1.04</w:t>
            </w:r>
          </w:p>
        </w:tc>
      </w:tr>
      <w:tr w:rsidR="002D075E" w:rsidRPr="006E57B4" w:rsidTr="008B0A8B">
        <w:trPr>
          <w:trHeight w:val="255"/>
        </w:trPr>
        <w:tc>
          <w:tcPr>
            <w:tcW w:w="1024" w:type="pct"/>
            <w:tcBorders>
              <w:top w:val="nil"/>
              <w:left w:val="single" w:sz="8" w:space="0" w:color="auto"/>
              <w:bottom w:val="nil"/>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46</w:t>
            </w:r>
          </w:p>
        </w:tc>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002E</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Qcontrol_SlowPI</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1.04</w:t>
            </w:r>
          </w:p>
        </w:tc>
      </w:tr>
      <w:tr w:rsidR="002D075E" w:rsidRPr="006E57B4" w:rsidTr="008B0A8B">
        <w:trPr>
          <w:trHeight w:val="255"/>
        </w:trPr>
        <w:tc>
          <w:tcPr>
            <w:tcW w:w="102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47</w:t>
            </w:r>
          </w:p>
        </w:tc>
        <w:tc>
          <w:tcPr>
            <w:tcW w:w="657"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002F</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Icontrol_FastPI</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1.04</w:t>
            </w:r>
          </w:p>
        </w:tc>
      </w:tr>
      <w:tr w:rsidR="002D075E" w:rsidRPr="006E57B4" w:rsidTr="008B0A8B">
        <w:trPr>
          <w:trHeight w:val="255"/>
        </w:trPr>
        <w:tc>
          <w:tcPr>
            <w:tcW w:w="1024" w:type="pct"/>
            <w:tcBorders>
              <w:top w:val="nil"/>
              <w:left w:val="single" w:sz="8" w:space="0" w:color="auto"/>
              <w:bottom w:val="nil"/>
              <w:right w:val="nil"/>
            </w:tcBorders>
            <w:shd w:val="clear" w:color="auto" w:fill="auto"/>
            <w:noWrap/>
            <w:vAlign w:val="bottom"/>
            <w:hideMark/>
          </w:tcPr>
          <w:p w:rsidR="002D075E" w:rsidRPr="006E57B4" w:rsidRDefault="002D075E" w:rsidP="008B0A8B">
            <w:pPr>
              <w:pStyle w:val="tablas"/>
              <w:rPr>
                <w:lang w:eastAsia="es-ES"/>
              </w:rPr>
            </w:pPr>
            <w:r w:rsidRPr="006E57B4">
              <w:rPr>
                <w:lang w:eastAsia="es-ES"/>
              </w:rPr>
              <w:t>48</w:t>
            </w:r>
          </w:p>
        </w:tc>
        <w:tc>
          <w:tcPr>
            <w:tcW w:w="657" w:type="pct"/>
            <w:tcBorders>
              <w:top w:val="nil"/>
              <w:left w:val="single" w:sz="4"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0030</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Qcontrol_FastPI</w:t>
            </w:r>
          </w:p>
        </w:tc>
        <w:tc>
          <w:tcPr>
            <w:tcW w:w="717" w:type="pct"/>
            <w:tcBorders>
              <w:top w:val="nil"/>
              <w:left w:val="nil"/>
              <w:bottom w:val="single" w:sz="4" w:space="0" w:color="000000"/>
              <w:right w:val="single" w:sz="4" w:space="0" w:color="000000"/>
            </w:tcBorders>
            <w:shd w:val="clear" w:color="auto" w:fill="auto"/>
            <w:vAlign w:val="bottom"/>
            <w:hideMark/>
          </w:tcPr>
          <w:p w:rsidR="002D075E" w:rsidRPr="006E57B4" w:rsidRDefault="002D075E" w:rsidP="008B0A8B">
            <w:pPr>
              <w:pStyle w:val="tablas"/>
              <w:rPr>
                <w:color w:val="000000"/>
                <w:lang w:eastAsia="es-ES"/>
              </w:rPr>
            </w:pPr>
            <w:r w:rsidRPr="006E57B4">
              <w:rPr>
                <w:color w:val="000000"/>
                <w:lang w:eastAsia="es-ES"/>
              </w:rPr>
              <w:t>34</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color w:val="000000"/>
                <w:lang w:eastAsia="es-ES"/>
              </w:rPr>
            </w:pPr>
            <w:r w:rsidRPr="006E57B4">
              <w:rPr>
                <w:color w:val="000000"/>
                <w:lang w:eastAsia="es-ES"/>
              </w:rPr>
              <w:t>1.04</w:t>
            </w:r>
          </w:p>
        </w:tc>
      </w:tr>
      <w:tr w:rsidR="002D075E" w:rsidRPr="006E57B4" w:rsidTr="008B0A8B">
        <w:trPr>
          <w:trHeight w:val="255"/>
        </w:trPr>
        <w:tc>
          <w:tcPr>
            <w:tcW w:w="102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49</w:t>
            </w:r>
          </w:p>
        </w:tc>
        <w:tc>
          <w:tcPr>
            <w:tcW w:w="657"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0031</w:t>
            </w:r>
          </w:p>
        </w:tc>
        <w:tc>
          <w:tcPr>
            <w:tcW w:w="1332" w:type="pct"/>
            <w:tcBorders>
              <w:top w:val="nil"/>
              <w:left w:val="nil"/>
              <w:bottom w:val="single" w:sz="4" w:space="0" w:color="auto"/>
              <w:right w:val="single" w:sz="4" w:space="0" w:color="auto"/>
            </w:tcBorders>
            <w:shd w:val="clear" w:color="auto" w:fill="auto"/>
            <w:noWrap/>
            <w:vAlign w:val="bottom"/>
            <w:hideMark/>
          </w:tcPr>
          <w:p w:rsidR="002D075E" w:rsidRPr="006E57B4" w:rsidRDefault="002D075E" w:rsidP="008B0A8B">
            <w:pPr>
              <w:pStyle w:val="tablas"/>
              <w:rPr>
                <w:lang w:eastAsia="es-ES"/>
              </w:rPr>
            </w:pPr>
            <w:r w:rsidRPr="006E57B4">
              <w:rPr>
                <w:lang w:eastAsia="es-ES"/>
              </w:rPr>
              <w:t> </w:t>
            </w:r>
          </w:p>
        </w:tc>
        <w:tc>
          <w:tcPr>
            <w:tcW w:w="717" w:type="pct"/>
            <w:tcBorders>
              <w:top w:val="nil"/>
              <w:left w:val="nil"/>
              <w:bottom w:val="single" w:sz="4" w:space="0" w:color="auto"/>
              <w:right w:val="single" w:sz="4" w:space="0" w:color="auto"/>
            </w:tcBorders>
            <w:shd w:val="clear" w:color="auto" w:fill="auto"/>
            <w:vAlign w:val="bottom"/>
            <w:hideMark/>
          </w:tcPr>
          <w:p w:rsidR="002D075E" w:rsidRPr="006E57B4" w:rsidRDefault="002D075E" w:rsidP="008B0A8B">
            <w:pPr>
              <w:pStyle w:val="tablas"/>
              <w:rPr>
                <w:b/>
                <w:bCs/>
                <w:color w:val="000000"/>
                <w:lang w:eastAsia="es-ES"/>
              </w:rPr>
            </w:pPr>
            <w:r w:rsidRPr="006E57B4">
              <w:rPr>
                <w:b/>
                <w:bCs/>
                <w:color w:val="000000"/>
                <w:lang w:eastAsia="es-ES"/>
              </w:rPr>
              <w:t> </w:t>
            </w:r>
          </w:p>
        </w:tc>
        <w:tc>
          <w:tcPr>
            <w:tcW w:w="1270" w:type="pct"/>
            <w:tcBorders>
              <w:top w:val="nil"/>
              <w:left w:val="nil"/>
              <w:bottom w:val="single" w:sz="4" w:space="0" w:color="auto"/>
              <w:right w:val="single" w:sz="8" w:space="0" w:color="auto"/>
            </w:tcBorders>
            <w:shd w:val="clear" w:color="auto" w:fill="auto"/>
            <w:noWrap/>
            <w:vAlign w:val="bottom"/>
            <w:hideMark/>
          </w:tcPr>
          <w:p w:rsidR="002D075E" w:rsidRPr="006E57B4" w:rsidRDefault="002D075E" w:rsidP="008B0A8B">
            <w:pPr>
              <w:pStyle w:val="tablas"/>
              <w:rPr>
                <w:b/>
                <w:bCs/>
                <w:color w:val="000000"/>
                <w:lang w:eastAsia="es-ES"/>
              </w:rPr>
            </w:pPr>
            <w:r w:rsidRPr="006E57B4">
              <w:rPr>
                <w:b/>
                <w:bCs/>
                <w:color w:val="000000"/>
                <w:lang w:eastAsia="es-ES"/>
              </w:rPr>
              <w:t> </w:t>
            </w:r>
          </w:p>
        </w:tc>
      </w:tr>
      <w:tr w:rsidR="002D075E" w:rsidRPr="006E57B4" w:rsidTr="008B0A8B">
        <w:trPr>
          <w:trHeight w:val="255"/>
        </w:trPr>
        <w:tc>
          <w:tcPr>
            <w:tcW w:w="1024" w:type="pct"/>
            <w:tcBorders>
              <w:top w:val="nil"/>
              <w:left w:val="single" w:sz="8" w:space="0" w:color="auto"/>
              <w:bottom w:val="nil"/>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50</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0032</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VCXO_Powered</w:t>
            </w:r>
          </w:p>
        </w:tc>
        <w:tc>
          <w:tcPr>
            <w:tcW w:w="71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r>
      <w:tr w:rsidR="002D075E" w:rsidRPr="006E57B4" w:rsidTr="008B0A8B">
        <w:trPr>
          <w:trHeight w:val="255"/>
        </w:trPr>
        <w:tc>
          <w:tcPr>
            <w:tcW w:w="1024" w:type="pct"/>
            <w:tcBorders>
              <w:top w:val="single" w:sz="4" w:space="0" w:color="000000"/>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51</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0033</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VCXO_Ref</w:t>
            </w:r>
          </w:p>
        </w:tc>
        <w:tc>
          <w:tcPr>
            <w:tcW w:w="71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r>
      <w:tr w:rsidR="002D075E" w:rsidRPr="006E57B4" w:rsidTr="008B0A8B">
        <w:trPr>
          <w:trHeight w:val="255"/>
        </w:trPr>
        <w:tc>
          <w:tcPr>
            <w:tcW w:w="1024" w:type="pct"/>
            <w:tcBorders>
              <w:top w:val="nil"/>
              <w:left w:val="single" w:sz="8" w:space="0" w:color="auto"/>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52</w:t>
            </w:r>
          </w:p>
        </w:tc>
        <w:tc>
          <w:tcPr>
            <w:tcW w:w="65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0034</w:t>
            </w:r>
          </w:p>
        </w:tc>
        <w:tc>
          <w:tcPr>
            <w:tcW w:w="1332"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VCXO_Locked</w:t>
            </w:r>
          </w:p>
        </w:tc>
        <w:tc>
          <w:tcPr>
            <w:tcW w:w="717" w:type="pct"/>
            <w:tcBorders>
              <w:top w:val="nil"/>
              <w:left w:val="nil"/>
              <w:bottom w:val="single" w:sz="4" w:space="0" w:color="000000"/>
              <w:right w:val="single" w:sz="4" w:space="0" w:color="000000"/>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1270" w:type="pct"/>
            <w:tcBorders>
              <w:top w:val="nil"/>
              <w:left w:val="nil"/>
              <w:bottom w:val="single" w:sz="4" w:space="0" w:color="000000"/>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r>
      <w:tr w:rsidR="002D075E" w:rsidRPr="006E57B4" w:rsidTr="008B0A8B">
        <w:trPr>
          <w:trHeight w:val="270"/>
        </w:trPr>
        <w:tc>
          <w:tcPr>
            <w:tcW w:w="1024" w:type="pct"/>
            <w:tcBorders>
              <w:top w:val="nil"/>
              <w:left w:val="single" w:sz="8" w:space="0" w:color="auto"/>
              <w:bottom w:val="single" w:sz="8" w:space="0" w:color="auto"/>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53</w:t>
            </w:r>
          </w:p>
        </w:tc>
        <w:tc>
          <w:tcPr>
            <w:tcW w:w="657" w:type="pct"/>
            <w:tcBorders>
              <w:top w:val="nil"/>
              <w:left w:val="nil"/>
              <w:bottom w:val="single" w:sz="8" w:space="0" w:color="auto"/>
              <w:right w:val="single" w:sz="4" w:space="0" w:color="000000"/>
            </w:tcBorders>
            <w:shd w:val="clear" w:color="auto" w:fill="auto"/>
            <w:noWrap/>
            <w:vAlign w:val="bottom"/>
            <w:hideMark/>
          </w:tcPr>
          <w:p w:rsidR="002D075E" w:rsidRPr="006E57B4" w:rsidRDefault="002D075E" w:rsidP="008B0A8B">
            <w:pPr>
              <w:pStyle w:val="tablas"/>
              <w:rPr>
                <w:lang w:eastAsia="es-ES"/>
              </w:rPr>
            </w:pPr>
            <w:r w:rsidRPr="006E57B4">
              <w:rPr>
                <w:lang w:eastAsia="es-ES"/>
              </w:rPr>
              <w:t>0035</w:t>
            </w:r>
          </w:p>
        </w:tc>
        <w:tc>
          <w:tcPr>
            <w:tcW w:w="1332" w:type="pct"/>
            <w:tcBorders>
              <w:top w:val="nil"/>
              <w:left w:val="nil"/>
              <w:bottom w:val="single" w:sz="8" w:space="0" w:color="auto"/>
              <w:right w:val="single" w:sz="4" w:space="0" w:color="000000"/>
            </w:tcBorders>
            <w:shd w:val="clear" w:color="auto" w:fill="auto"/>
            <w:noWrap/>
            <w:vAlign w:val="bottom"/>
            <w:hideMark/>
          </w:tcPr>
          <w:p w:rsidR="002D075E" w:rsidRPr="006E57B4" w:rsidRDefault="002D075E" w:rsidP="008B0A8B">
            <w:pPr>
              <w:pStyle w:val="tablas"/>
              <w:rPr>
                <w:bCs/>
                <w:lang w:eastAsia="es-ES"/>
              </w:rPr>
            </w:pPr>
            <w:r w:rsidRPr="006E57B4">
              <w:rPr>
                <w:bCs/>
                <w:lang w:eastAsia="es-ES"/>
              </w:rPr>
              <w:t>VCXO Cable disconnected</w:t>
            </w:r>
          </w:p>
        </w:tc>
        <w:tc>
          <w:tcPr>
            <w:tcW w:w="717" w:type="pct"/>
            <w:tcBorders>
              <w:top w:val="nil"/>
              <w:left w:val="nil"/>
              <w:bottom w:val="single" w:sz="8" w:space="0" w:color="auto"/>
              <w:right w:val="single" w:sz="4" w:space="0" w:color="000000"/>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c>
          <w:tcPr>
            <w:tcW w:w="1270" w:type="pct"/>
            <w:tcBorders>
              <w:top w:val="nil"/>
              <w:left w:val="nil"/>
              <w:bottom w:val="single" w:sz="8" w:space="0" w:color="auto"/>
              <w:right w:val="single" w:sz="8" w:space="0" w:color="auto"/>
            </w:tcBorders>
            <w:shd w:val="clear" w:color="auto" w:fill="auto"/>
            <w:noWrap/>
            <w:vAlign w:val="bottom"/>
            <w:hideMark/>
          </w:tcPr>
          <w:p w:rsidR="002D075E" w:rsidRPr="006E57B4" w:rsidRDefault="002D075E" w:rsidP="008B0A8B">
            <w:pPr>
              <w:pStyle w:val="tablas"/>
              <w:rPr>
                <w:bCs/>
                <w:color w:val="000000"/>
                <w:lang w:eastAsia="es-ES"/>
              </w:rPr>
            </w:pPr>
            <w:r w:rsidRPr="006E57B4">
              <w:rPr>
                <w:bCs/>
                <w:color w:val="000000"/>
                <w:lang w:eastAsia="es-ES"/>
              </w:rPr>
              <w:t>0</w:t>
            </w:r>
          </w:p>
        </w:tc>
      </w:tr>
    </w:tbl>
    <w:p w:rsidR="002D075E" w:rsidRDefault="002D075E" w:rsidP="002D075E">
      <w:pPr>
        <w:pStyle w:val="Caption"/>
      </w:pPr>
      <w:r w:rsidRPr="006E57B4">
        <w:t xml:space="preserve">Table </w:t>
      </w:r>
      <w:r w:rsidRPr="006E57B4">
        <w:fldChar w:fldCharType="begin"/>
      </w:r>
      <w:r w:rsidRPr="006E57B4">
        <w:instrText xml:space="preserve"> SEQ Table \* ARABIC </w:instrText>
      </w:r>
      <w:r w:rsidRPr="006E57B4">
        <w:fldChar w:fldCharType="separate"/>
      </w:r>
      <w:r w:rsidR="00614AFC">
        <w:rPr>
          <w:noProof/>
        </w:rPr>
        <w:t>13</w:t>
      </w:r>
      <w:r w:rsidRPr="006E57B4">
        <w:fldChar w:fldCharType="end"/>
      </w:r>
      <w:r w:rsidRPr="006E57B4">
        <w:t>.- Examples of how to read diagnostics signals through register 12 of Loops Board</w:t>
      </w:r>
    </w:p>
    <w:p w:rsidR="002334CC" w:rsidRPr="006E57B4" w:rsidRDefault="002334CC" w:rsidP="00F92F66">
      <w:pPr>
        <w:pStyle w:val="Heading3"/>
      </w:pPr>
      <w:r w:rsidRPr="006E57B4">
        <w:t>VCXO program</w:t>
      </w:r>
      <w:r w:rsidR="00C22192" w:rsidRPr="006E57B4">
        <w:t>ming</w:t>
      </w:r>
      <w:bookmarkEnd w:id="21"/>
      <w:bookmarkEnd w:id="22"/>
      <w:bookmarkEnd w:id="23"/>
      <w:bookmarkEnd w:id="24"/>
      <w:bookmarkEnd w:id="25"/>
    </w:p>
    <w:p w:rsidR="002334CC" w:rsidRPr="006E57B4" w:rsidRDefault="002334CC" w:rsidP="0004028B">
      <w:r w:rsidRPr="006E57B4">
        <w:t xml:space="preserve">The external clock of the </w:t>
      </w:r>
      <w:r w:rsidR="005F27C6" w:rsidRPr="006E57B4">
        <w:t>Perseus</w:t>
      </w:r>
      <w:r w:rsidRPr="006E57B4">
        <w:t xml:space="preserve"> boards is provided by a PLL board from Texas Instruments (CDC7005-EVM)</w:t>
      </w:r>
      <w:r w:rsidR="00F94D4C" w:rsidRPr="006E57B4">
        <w:rPr>
          <w:rStyle w:val="FootnoteReference"/>
        </w:rPr>
        <w:footnoteReference w:id="2"/>
      </w:r>
      <w:r w:rsidRPr="006E57B4">
        <w:t xml:space="preserve">. This board has </w:t>
      </w:r>
      <w:r w:rsidR="005F66C3" w:rsidRPr="006E57B4">
        <w:t>an</w:t>
      </w:r>
      <w:r w:rsidRPr="006E57B4">
        <w:t xml:space="preserve"> 80MHz </w:t>
      </w:r>
      <w:r w:rsidR="00C22192" w:rsidRPr="006E57B4">
        <w:t xml:space="preserve">VCXO </w:t>
      </w:r>
      <w:r w:rsidRPr="006E57B4">
        <w:t xml:space="preserve">that should be locked either with the Master Oscillator Signal (MO) or with a </w:t>
      </w:r>
      <w:r w:rsidR="005F66C3" w:rsidRPr="006E57B4">
        <w:t>s</w:t>
      </w:r>
      <w:r w:rsidRPr="006E57B4">
        <w:t>ignal whose frequency i</w:t>
      </w:r>
      <w:r w:rsidR="005F66C3" w:rsidRPr="006E57B4">
        <w:t xml:space="preserve">s locked </w:t>
      </w:r>
      <w:r w:rsidR="001F0C96" w:rsidRPr="006E57B4">
        <w:t>with</w:t>
      </w:r>
      <w:r w:rsidR="005F66C3" w:rsidRPr="006E57B4">
        <w:t xml:space="preserve"> the Master Oscillator. </w:t>
      </w:r>
    </w:p>
    <w:p w:rsidR="00C22192" w:rsidRPr="006E57B4" w:rsidRDefault="00C22192" w:rsidP="0004028B">
      <w:r w:rsidRPr="006E57B4">
        <w:t xml:space="preserve">The </w:t>
      </w:r>
      <w:r w:rsidR="00F02EB1" w:rsidRPr="006E57B4">
        <w:t xml:space="preserve">CDC7005-EVM board provides up to 5 outputs, whose frequency can be programmed through the VCXO GUI. </w:t>
      </w:r>
      <w:r w:rsidR="0004028B" w:rsidRPr="006E57B4">
        <w:t>This VCXO</w:t>
      </w:r>
      <w:r w:rsidR="00F02EB1" w:rsidRPr="006E57B4">
        <w:t xml:space="preserve"> GUI will</w:t>
      </w:r>
      <w:r w:rsidR="0004028B" w:rsidRPr="006E57B4">
        <w:t xml:space="preserve"> also</w:t>
      </w:r>
      <w:r w:rsidR="00F02EB1" w:rsidRPr="006E57B4">
        <w:t xml:space="preserve"> be used to specify the ratio between the frequency of the VCXO and the frequency of the reference signal so the phase frequency detector (PFD) of the</w:t>
      </w:r>
      <w:r w:rsidR="0004028B" w:rsidRPr="006E57B4">
        <w:t xml:space="preserve"> Texas Instruments</w:t>
      </w:r>
      <w:r w:rsidR="00F02EB1" w:rsidRPr="006E57B4">
        <w:t xml:space="preserve"> board can lock </w:t>
      </w:r>
      <w:r w:rsidR="001F0C96" w:rsidRPr="006E57B4">
        <w:t>th</w:t>
      </w:r>
      <w:r w:rsidR="0004028B" w:rsidRPr="006E57B4">
        <w:t>e outputs of the VCXO with the Reference I</w:t>
      </w:r>
      <w:r w:rsidR="001F0C96" w:rsidRPr="006E57B4">
        <w:t>nput</w:t>
      </w:r>
      <w:r w:rsidR="00F02EB1" w:rsidRPr="006E57B4">
        <w:t>.</w:t>
      </w:r>
    </w:p>
    <w:p w:rsidR="001F1EC4" w:rsidRPr="006E57B4" w:rsidRDefault="001F1EC4" w:rsidP="001F1EC4">
      <w:r w:rsidRPr="006E57B4">
        <w:lastRenderedPageBreak/>
        <w:t xml:space="preserve">As shown in </w:t>
      </w:r>
      <w:r w:rsidR="005F27C6" w:rsidRPr="006E57B4">
        <w:fldChar w:fldCharType="begin"/>
      </w:r>
      <w:r w:rsidR="005F27C6" w:rsidRPr="006E57B4">
        <w:instrText xml:space="preserve"> REF _Ref419512916 \h </w:instrText>
      </w:r>
      <w:r w:rsidR="005F27C6" w:rsidRPr="006E57B4">
        <w:fldChar w:fldCharType="separate"/>
      </w:r>
      <w:r w:rsidR="00614AFC" w:rsidRPr="006E57B4">
        <w:t xml:space="preserve">Figure </w:t>
      </w:r>
      <w:r w:rsidR="00614AFC">
        <w:rPr>
          <w:noProof/>
        </w:rPr>
        <w:t>1</w:t>
      </w:r>
      <w:r w:rsidR="005F27C6" w:rsidRPr="006E57B4">
        <w:fldChar w:fldCharType="end"/>
      </w:r>
      <w:r w:rsidRPr="006E57B4">
        <w:t xml:space="preserve">, the output of the VCXO is sent to a </w:t>
      </w:r>
      <w:r w:rsidR="00442A10" w:rsidRPr="006E57B4">
        <w:t>fan-out</w:t>
      </w:r>
      <w:r w:rsidRPr="006E57B4">
        <w:t xml:space="preserve"> to provide up to 5 outputs. Each </w:t>
      </w:r>
      <w:r w:rsidR="00442A10" w:rsidRPr="006E57B4">
        <w:t>fan-out</w:t>
      </w:r>
      <w:r w:rsidRPr="006E57B4">
        <w:t xml:space="preserve"> output can be divided by a power of two up to 16. The parameters: “Mux0 Divider”, “Mux1 Divider”, “Mux2 Divider”, “Mux3 Divider”, “Mux4 Divider” set the value of these dividers. The “MuxSel” parameter is used to select which VCXO </w:t>
      </w:r>
      <w:r w:rsidR="00442A10" w:rsidRPr="006E57B4">
        <w:t>fan-out</w:t>
      </w:r>
      <w:r w:rsidRPr="006E57B4">
        <w:t xml:space="preserve"> output will be sent to the PFD loop. </w:t>
      </w:r>
    </w:p>
    <w:p w:rsidR="00FF2A7E" w:rsidRPr="006E57B4" w:rsidRDefault="00FF2A7E" w:rsidP="001F1EC4">
      <w:r w:rsidRPr="006E57B4">
        <w:t xml:space="preserve">The inputs of the PFD are the reference input divided by “Reference Divider M” and one output of the VCXO </w:t>
      </w:r>
      <w:r w:rsidR="00442A10" w:rsidRPr="006E57B4">
        <w:t>fan-out</w:t>
      </w:r>
      <w:r w:rsidRPr="006E57B4">
        <w:t xml:space="preserve"> divided by “VCXO Reference Divider N”, as depicted in </w:t>
      </w:r>
      <w:r w:rsidR="005F27C6" w:rsidRPr="006E57B4">
        <w:fldChar w:fldCharType="begin"/>
      </w:r>
      <w:r w:rsidR="005F27C6" w:rsidRPr="006E57B4">
        <w:instrText xml:space="preserve"> REF _Ref419512916 \h </w:instrText>
      </w:r>
      <w:r w:rsidR="005F27C6" w:rsidRPr="006E57B4">
        <w:fldChar w:fldCharType="separate"/>
      </w:r>
      <w:r w:rsidR="00614AFC" w:rsidRPr="006E57B4">
        <w:t xml:space="preserve">Figure </w:t>
      </w:r>
      <w:r w:rsidR="00614AFC">
        <w:rPr>
          <w:noProof/>
        </w:rPr>
        <w:t>1</w:t>
      </w:r>
      <w:r w:rsidR="005F27C6" w:rsidRPr="006E57B4">
        <w:fldChar w:fldCharType="end"/>
      </w:r>
      <w:r w:rsidRPr="006E57B4">
        <w:t>:</w:t>
      </w:r>
    </w:p>
    <w:p w:rsidR="00FF2A7E" w:rsidRPr="006E57B4" w:rsidRDefault="001F1EC4" w:rsidP="00FF2A7E">
      <w:pPr>
        <w:pStyle w:val="Pictures"/>
      </w:pPr>
      <w:r w:rsidRPr="006E57B4">
        <w:object w:dxaOrig="9882" w:dyaOrig="8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81.9pt" o:ole="">
            <v:imagedata r:id="rId11" o:title=""/>
          </v:shape>
          <o:OLEObject Type="Embed" ProgID="Visio.Drawing.11" ShapeID="_x0000_i1025" DrawAspect="Content" ObjectID="_1531137450" r:id="rId12"/>
        </w:object>
      </w:r>
    </w:p>
    <w:p w:rsidR="00FF2A7E" w:rsidRPr="006E57B4" w:rsidRDefault="007A7621" w:rsidP="007A7621">
      <w:pPr>
        <w:pStyle w:val="Caption"/>
      </w:pPr>
      <w:bookmarkStart w:id="32" w:name="_Toc427485336"/>
      <w:bookmarkStart w:id="33" w:name="_Ref419512916"/>
      <w:r w:rsidRPr="006E57B4">
        <w:t xml:space="preserve">Figure </w:t>
      </w:r>
      <w:r w:rsidRPr="006E57B4">
        <w:fldChar w:fldCharType="begin"/>
      </w:r>
      <w:r w:rsidRPr="006E57B4">
        <w:instrText xml:space="preserve"> SEQ Figure \* ARABIC </w:instrText>
      </w:r>
      <w:r w:rsidRPr="006E57B4">
        <w:fldChar w:fldCharType="separate"/>
      </w:r>
      <w:r w:rsidR="00614AFC">
        <w:rPr>
          <w:noProof/>
        </w:rPr>
        <w:t>1</w:t>
      </w:r>
      <w:r w:rsidRPr="006E57B4">
        <w:fldChar w:fldCharType="end"/>
      </w:r>
      <w:bookmarkEnd w:id="33"/>
      <w:r w:rsidRPr="006E57B4">
        <w:t xml:space="preserve">.- </w:t>
      </w:r>
      <w:r w:rsidR="00FF2A7E" w:rsidRPr="006E57B4">
        <w:t>Parameters of PLL Board.</w:t>
      </w:r>
      <w:bookmarkEnd w:id="32"/>
    </w:p>
    <w:p w:rsidR="002A1E9C" w:rsidRPr="006E57B4" w:rsidRDefault="002A1E9C" w:rsidP="001F1EC4">
      <w:r w:rsidRPr="006E57B4">
        <w:t xml:space="preserve">The frequency of the two inputs of the PFD should be the same, </w:t>
      </w:r>
      <w:r w:rsidR="00A42241" w:rsidRPr="006E57B4">
        <w:t xml:space="preserve">and thus, the following formula should be </w:t>
      </w:r>
      <w:r w:rsidR="001F1EC4" w:rsidRPr="006E57B4">
        <w:t>maintained</w:t>
      </w:r>
      <w:r w:rsidR="00A42241" w:rsidRPr="006E57B4">
        <w:t xml:space="preserve"> in order to be able to lock the PLL</w:t>
      </w:r>
      <w:r w:rsidRPr="006E57B4">
        <w:t>:</w:t>
      </w:r>
    </w:p>
    <w:p w:rsidR="002A1E9C" w:rsidRDefault="00977A03" w:rsidP="002A1E9C">
      <w:pPr>
        <w:pStyle w:val="Pictures"/>
      </w:pPr>
      <w:r w:rsidRPr="006E57B4">
        <w:rPr>
          <w:position w:val="-24"/>
        </w:rPr>
        <w:object w:dxaOrig="4080" w:dyaOrig="620">
          <v:shape id="_x0000_i1026" type="#_x0000_t75" style="width:203.75pt;height:31.25pt" o:ole="">
            <v:imagedata r:id="rId13" o:title=""/>
          </v:shape>
          <o:OLEObject Type="Embed" ProgID="Equation.3" ShapeID="_x0000_i1026" DrawAspect="Content" ObjectID="_1531137451" r:id="rId14"/>
        </w:object>
      </w:r>
    </w:p>
    <w:p w:rsidR="00B00336" w:rsidRDefault="00B00336" w:rsidP="00B00336">
      <w:pPr>
        <w:pStyle w:val="Caption"/>
      </w:pPr>
      <w:bookmarkStart w:id="34" w:name="_Toc427485421"/>
      <w:r>
        <w:t xml:space="preserve">Equation </w:t>
      </w:r>
      <w:r>
        <w:fldChar w:fldCharType="begin"/>
      </w:r>
      <w:r>
        <w:instrText xml:space="preserve"> SEQ Equation \* ARABIC </w:instrText>
      </w:r>
      <w:r>
        <w:fldChar w:fldCharType="separate"/>
      </w:r>
      <w:r w:rsidR="00614AFC">
        <w:rPr>
          <w:noProof/>
        </w:rPr>
        <w:t>1</w:t>
      </w:r>
      <w:r>
        <w:fldChar w:fldCharType="end"/>
      </w:r>
      <w:r>
        <w:t>.- Relation between PLL parameters and RF signals Frequency (Reference and VCXO)</w:t>
      </w:r>
      <w:bookmarkEnd w:id="34"/>
    </w:p>
    <w:p w:rsidR="002C1DEA" w:rsidRDefault="002C1DEA" w:rsidP="002C1DEA">
      <w:r>
        <w:t xml:space="preserve">The configuration parameters of the VCXO are also sent through custom register 10. </w:t>
      </w:r>
      <w:r w:rsidR="00B70428">
        <w:t xml:space="preserve">These parameters should be sent just after initialization of the FMC Boards.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5"/>
        <w:gridCol w:w="523"/>
        <w:gridCol w:w="1882"/>
        <w:gridCol w:w="2004"/>
      </w:tblGrid>
      <w:tr w:rsidR="002C1DEA" w:rsidRPr="006E57B4" w:rsidTr="002C1DEA">
        <w:trPr>
          <w:trHeight w:val="255"/>
        </w:trPr>
        <w:tc>
          <w:tcPr>
            <w:tcW w:w="2450" w:type="pct"/>
            <w:shd w:val="clear" w:color="auto" w:fill="BFBFBF"/>
            <w:vAlign w:val="bottom"/>
          </w:tcPr>
          <w:p w:rsidR="002C1DEA" w:rsidRPr="006E57B4" w:rsidRDefault="002C1DEA" w:rsidP="008B0A8B">
            <w:pPr>
              <w:pStyle w:val="tablas"/>
              <w:rPr>
                <w:lang w:eastAsia="es-ES"/>
              </w:rPr>
            </w:pPr>
            <w:r w:rsidRPr="006E57B4">
              <w:rPr>
                <w:lang w:eastAsia="es-ES"/>
              </w:rPr>
              <w:t>Parameter</w:t>
            </w:r>
          </w:p>
        </w:tc>
        <w:tc>
          <w:tcPr>
            <w:tcW w:w="303" w:type="pct"/>
            <w:shd w:val="clear" w:color="auto" w:fill="BFBFBF"/>
            <w:vAlign w:val="bottom"/>
          </w:tcPr>
          <w:p w:rsidR="002C1DEA" w:rsidRPr="006E57B4" w:rsidRDefault="002C1DEA" w:rsidP="008B0A8B">
            <w:pPr>
              <w:pStyle w:val="tablas"/>
              <w:rPr>
                <w:lang w:eastAsia="es-ES"/>
              </w:rPr>
            </w:pPr>
            <w:r w:rsidRPr="006E57B4">
              <w:rPr>
                <w:lang w:eastAsia="es-ES"/>
              </w:rPr>
              <w:t>value</w:t>
            </w:r>
          </w:p>
        </w:tc>
        <w:tc>
          <w:tcPr>
            <w:tcW w:w="2247" w:type="pct"/>
            <w:gridSpan w:val="2"/>
            <w:shd w:val="clear" w:color="auto" w:fill="auto"/>
            <w:noWrap/>
            <w:vAlign w:val="bottom"/>
          </w:tcPr>
          <w:p w:rsidR="002C1DEA" w:rsidRPr="006E57B4" w:rsidRDefault="002C1DEA" w:rsidP="008B0A8B">
            <w:pPr>
              <w:pStyle w:val="tablas"/>
              <w:rPr>
                <w:lang w:eastAsia="es-ES"/>
              </w:rPr>
            </w:pPr>
            <w:r>
              <w:rPr>
                <w:lang w:eastAsia="es-ES"/>
              </w:rPr>
              <w:t>Command to be sent through CLI to configure VCXO</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 Divider (ref)</w:t>
            </w:r>
          </w:p>
        </w:tc>
        <w:tc>
          <w:tcPr>
            <w:tcW w:w="303" w:type="pct"/>
            <w:shd w:val="clear" w:color="auto" w:fill="BFBFBF"/>
            <w:vAlign w:val="bottom"/>
            <w:hideMark/>
          </w:tcPr>
          <w:p w:rsidR="002C1DEA" w:rsidRPr="006E57B4" w:rsidRDefault="00FE4F15" w:rsidP="008B0A8B">
            <w:pPr>
              <w:pStyle w:val="tablas"/>
              <w:rPr>
                <w:lang w:eastAsia="es-ES"/>
              </w:rPr>
            </w:pPr>
            <w:r>
              <w:rPr>
                <w:lang w:eastAsia="es-ES"/>
              </w:rPr>
              <w:t>1</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FE4F15" w:rsidP="008B0A8B">
            <w:pPr>
              <w:pStyle w:val="tablas"/>
              <w:rPr>
                <w:lang w:eastAsia="es-ES"/>
              </w:rPr>
            </w:pPr>
            <w:r>
              <w:rPr>
                <w:lang w:eastAsia="es-ES"/>
              </w:rPr>
              <w:t>0x03E80000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N divider (VCXO)</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8</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0x03EA0007</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MuxSel</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0x03EC0000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Mux0 Divider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0x03EE0000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Mux1 Divider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2</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0x03F00002</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Mux2 Divider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0x03F20000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Mux3 Divider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0x03F40000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Mux4 Divider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0x03F60000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Send Word</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0x03F80000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lastRenderedPageBreak/>
              <w:t>CP_Dir</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1</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0x03FA0001</w:t>
            </w:r>
          </w:p>
        </w:tc>
      </w:tr>
      <w:tr w:rsidR="002C1DEA" w:rsidRPr="006E57B4" w:rsidTr="002C1DEA">
        <w:trPr>
          <w:trHeight w:val="270"/>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VCXO Output inversion</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0</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0x03FC0000</w:t>
            </w:r>
          </w:p>
        </w:tc>
      </w:tr>
      <w:tr w:rsidR="002C1DEA" w:rsidRPr="006E57B4" w:rsidTr="002C1DEA">
        <w:trPr>
          <w:trHeight w:val="255"/>
        </w:trPr>
        <w:tc>
          <w:tcPr>
            <w:tcW w:w="2450" w:type="pct"/>
            <w:shd w:val="clear" w:color="auto" w:fill="BFBFBF"/>
            <w:vAlign w:val="bottom"/>
            <w:hideMark/>
          </w:tcPr>
          <w:p w:rsidR="002C1DEA" w:rsidRPr="006E57B4" w:rsidRDefault="002C1DEA" w:rsidP="008B0A8B">
            <w:pPr>
              <w:pStyle w:val="tablas"/>
              <w:rPr>
                <w:lang w:eastAsia="es-ES"/>
              </w:rPr>
            </w:pPr>
            <w:r w:rsidRPr="006E57B4">
              <w:rPr>
                <w:lang w:eastAsia="es-ES"/>
              </w:rPr>
              <w:t>Send Word</w:t>
            </w:r>
          </w:p>
        </w:tc>
        <w:tc>
          <w:tcPr>
            <w:tcW w:w="303" w:type="pct"/>
            <w:shd w:val="clear" w:color="auto" w:fill="BFBFBF"/>
            <w:vAlign w:val="bottom"/>
            <w:hideMark/>
          </w:tcPr>
          <w:p w:rsidR="002C1DEA" w:rsidRPr="006E57B4" w:rsidRDefault="002C1DEA" w:rsidP="008B0A8B">
            <w:pPr>
              <w:pStyle w:val="tablas"/>
              <w:rPr>
                <w:lang w:eastAsia="es-ES"/>
              </w:rPr>
            </w:pPr>
            <w:r w:rsidRPr="006E57B4">
              <w:rPr>
                <w:lang w:eastAsia="es-ES"/>
              </w:rPr>
              <w:t>1</w:t>
            </w:r>
          </w:p>
        </w:tc>
        <w:tc>
          <w:tcPr>
            <w:tcW w:w="1088" w:type="pct"/>
            <w:shd w:val="clear" w:color="auto" w:fill="auto"/>
            <w:noWrap/>
            <w:vAlign w:val="bottom"/>
            <w:hideMark/>
          </w:tcPr>
          <w:p w:rsidR="002C1DEA" w:rsidRPr="006E57B4" w:rsidRDefault="002C1DEA" w:rsidP="008B0A8B">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2C1DEA" w:rsidRPr="006E57B4" w:rsidRDefault="002C1DEA" w:rsidP="008B0A8B">
            <w:pPr>
              <w:pStyle w:val="tablas"/>
              <w:rPr>
                <w:lang w:eastAsia="es-ES"/>
              </w:rPr>
            </w:pPr>
            <w:r w:rsidRPr="006E57B4">
              <w:rPr>
                <w:lang w:eastAsia="es-ES"/>
              </w:rPr>
              <w:t>0x03F80001</w:t>
            </w:r>
          </w:p>
        </w:tc>
      </w:tr>
    </w:tbl>
    <w:p w:rsidR="002C1DEA" w:rsidRPr="002C1DEA" w:rsidRDefault="00837159" w:rsidP="00837159">
      <w:pPr>
        <w:pStyle w:val="Caption"/>
      </w:pPr>
      <w:r>
        <w:t xml:space="preserve">Table </w:t>
      </w:r>
      <w:r>
        <w:fldChar w:fldCharType="begin"/>
      </w:r>
      <w:r>
        <w:instrText xml:space="preserve"> SEQ Table \* ARABIC </w:instrText>
      </w:r>
      <w:r>
        <w:fldChar w:fldCharType="separate"/>
      </w:r>
      <w:r w:rsidR="00614AFC">
        <w:rPr>
          <w:noProof/>
        </w:rPr>
        <w:t>14</w:t>
      </w:r>
      <w:r>
        <w:fldChar w:fldCharType="end"/>
      </w:r>
      <w:r>
        <w:t>.- V</w:t>
      </w:r>
      <w:r w:rsidR="000715F5">
        <w:t>C</w:t>
      </w:r>
      <w:r>
        <w:t>XO parameters to be sent through custom regis</w:t>
      </w:r>
      <w:r w:rsidR="00B70428">
        <w:t>t</w:t>
      </w:r>
      <w:r>
        <w:t>er 10</w:t>
      </w:r>
    </w:p>
    <w:p w:rsidR="00841564" w:rsidRPr="006E57B4" w:rsidRDefault="00841564" w:rsidP="00827164">
      <w:pPr>
        <w:pStyle w:val="Heading2"/>
      </w:pPr>
      <w:bookmarkStart w:id="35" w:name="_Toc344804848"/>
      <w:bookmarkStart w:id="36" w:name="_Ref422327144"/>
      <w:bookmarkStart w:id="37" w:name="_Toc427485261"/>
      <w:r w:rsidRPr="006E57B4">
        <w:t>FPGA program</w:t>
      </w:r>
      <w:bookmarkEnd w:id="35"/>
      <w:bookmarkEnd w:id="36"/>
      <w:bookmarkEnd w:id="37"/>
    </w:p>
    <w:p w:rsidR="00ED1930" w:rsidRPr="006E57B4" w:rsidRDefault="00ED1930" w:rsidP="008C6B89">
      <w:r w:rsidRPr="006E57B4">
        <w:t>The steps to run the CLI in the Linux Host PC and reprogram the FPGA are the following ones:</w:t>
      </w:r>
    </w:p>
    <w:p w:rsidR="00ED1930" w:rsidRPr="006E57B4" w:rsidRDefault="00ED1930" w:rsidP="00ED1930">
      <w:pPr>
        <w:pStyle w:val="Bullets"/>
        <w:rPr>
          <w:lang w:val="en-GB"/>
        </w:rPr>
      </w:pPr>
      <w:r w:rsidRPr="006E57B4">
        <w:rPr>
          <w:lang w:val="en-GB"/>
        </w:rPr>
        <w:t>Open a terminal in the Linux Host PC</w:t>
      </w:r>
    </w:p>
    <w:p w:rsidR="00ED1930" w:rsidRPr="006E57B4" w:rsidRDefault="00ED1930" w:rsidP="00ED1930">
      <w:pPr>
        <w:pStyle w:val="Bullets"/>
        <w:rPr>
          <w:rFonts w:ascii="Calibri" w:hAnsi="Calibri" w:cs="Calibri"/>
          <w:color w:val="000000"/>
          <w:sz w:val="20"/>
          <w:szCs w:val="20"/>
          <w:lang w:val="en-GB" w:eastAsia="es-ES"/>
        </w:rPr>
      </w:pPr>
      <w:r w:rsidRPr="006E57B4">
        <w:rPr>
          <w:lang w:val="en-GB"/>
        </w:rPr>
        <w:t xml:space="preserve">Browse to the CLI folder: </w:t>
      </w:r>
      <w:r w:rsidR="00942F69" w:rsidRPr="006E57B4">
        <w:rPr>
          <w:i/>
          <w:lang w:val="en-GB"/>
        </w:rPr>
        <w:t>/</w:t>
      </w:r>
      <w:r w:rsidRPr="006E57B4">
        <w:rPr>
          <w:rFonts w:ascii="Calibri" w:hAnsi="Calibri" w:cs="Calibri"/>
          <w:i/>
          <w:iCs/>
          <w:color w:val="000000"/>
          <w:sz w:val="20"/>
          <w:szCs w:val="20"/>
          <w:lang w:val="en-GB" w:eastAsia="es-ES"/>
        </w:rPr>
        <w:t>opt/Nutaq/ADP6/ADP_MicroTCA/sdk/</w:t>
      </w:r>
      <w:r w:rsidR="00942F69" w:rsidRPr="006E57B4">
        <w:rPr>
          <w:rFonts w:ascii="Calibri" w:hAnsi="Calibri" w:cs="Calibri"/>
          <w:i/>
          <w:iCs/>
          <w:color w:val="000000"/>
          <w:sz w:val="20"/>
          <w:szCs w:val="20"/>
          <w:lang w:val="en-GB" w:eastAsia="es-ES"/>
        </w:rPr>
        <w:t>bin</w:t>
      </w:r>
      <w:r w:rsidRPr="006E57B4">
        <w:rPr>
          <w:rStyle w:val="FootnoteReference"/>
          <w:rFonts w:ascii="Calibri" w:hAnsi="Calibri" w:cs="Calibri"/>
          <w:i/>
          <w:iCs/>
          <w:color w:val="000000"/>
          <w:sz w:val="20"/>
          <w:szCs w:val="20"/>
          <w:lang w:val="en-GB" w:eastAsia="es-ES"/>
        </w:rPr>
        <w:footnoteReference w:id="3"/>
      </w:r>
      <w:r w:rsidR="00942F69" w:rsidRPr="006E57B4">
        <w:rPr>
          <w:rFonts w:ascii="Calibri" w:hAnsi="Calibri" w:cs="Calibri"/>
          <w:i/>
          <w:iCs/>
          <w:color w:val="000000"/>
          <w:sz w:val="20"/>
          <w:szCs w:val="20"/>
          <w:lang w:val="en-GB" w:eastAsia="es-ES"/>
        </w:rPr>
        <w:t xml:space="preserve"> </w:t>
      </w:r>
    </w:p>
    <w:p w:rsidR="00ED1930" w:rsidRPr="006E57B4" w:rsidRDefault="00ED1930" w:rsidP="00ED1930">
      <w:pPr>
        <w:pStyle w:val="Bullets"/>
        <w:rPr>
          <w:lang w:val="en-GB"/>
        </w:rPr>
      </w:pPr>
      <w:r w:rsidRPr="006E57B4">
        <w:rPr>
          <w:lang w:val="en-GB"/>
        </w:rPr>
        <w:t xml:space="preserve">Run the CLI script as super user: </w:t>
      </w:r>
      <w:r w:rsidRPr="006E57B4">
        <w:rPr>
          <w:rFonts w:ascii="Calibri" w:hAnsi="Calibri" w:cs="Calibri"/>
          <w:i/>
          <w:iCs/>
          <w:color w:val="000000"/>
          <w:sz w:val="20"/>
          <w:szCs w:val="20"/>
          <w:lang w:val="en-GB" w:eastAsia="es-ES"/>
        </w:rPr>
        <w:t>sudo ./adp_cli.py</w:t>
      </w:r>
    </w:p>
    <w:p w:rsidR="00ED1930" w:rsidRPr="006E57B4" w:rsidRDefault="00ED1930" w:rsidP="00ED1930">
      <w:pPr>
        <w:pStyle w:val="Bullets"/>
        <w:rPr>
          <w:lang w:val="en-GB"/>
        </w:rPr>
      </w:pPr>
      <w:r w:rsidRPr="006E57B4">
        <w:rPr>
          <w:lang w:val="en-GB"/>
        </w:rPr>
        <w:t xml:space="preserve">Establish connection with the Perseus Board with the command “connect” </w:t>
      </w:r>
      <w:r w:rsidR="00942F69" w:rsidRPr="006E57B4">
        <w:rPr>
          <w:lang w:val="en-GB"/>
        </w:rPr>
        <w:t>and the IP address of the board. Example:</w:t>
      </w:r>
      <w:r w:rsidRPr="006E57B4">
        <w:rPr>
          <w:lang w:val="en-GB"/>
        </w:rPr>
        <w:t xml:space="preserve"> </w:t>
      </w:r>
      <w:r w:rsidRPr="006E57B4">
        <w:rPr>
          <w:rFonts w:ascii="Calibri" w:hAnsi="Calibri" w:cs="Calibri"/>
          <w:i/>
          <w:iCs/>
          <w:color w:val="000000"/>
          <w:sz w:val="20"/>
          <w:szCs w:val="20"/>
          <w:lang w:val="en-GB" w:eastAsia="es-ES"/>
        </w:rPr>
        <w:t>connect 192.168.0.101</w:t>
      </w:r>
    </w:p>
    <w:p w:rsidR="00ED1930" w:rsidRPr="006E57B4" w:rsidRDefault="00ED1930" w:rsidP="00D50A0C">
      <w:pPr>
        <w:pStyle w:val="Bullets"/>
        <w:rPr>
          <w:lang w:val="en-GB"/>
        </w:rPr>
      </w:pPr>
      <w:r w:rsidRPr="006E57B4">
        <w:rPr>
          <w:lang w:val="en-GB"/>
        </w:rPr>
        <w:t>Reprogram the FPGA with the “fpgaflash”</w:t>
      </w:r>
      <w:r w:rsidR="00942F69" w:rsidRPr="006E57B4">
        <w:rPr>
          <w:lang w:val="en-GB"/>
        </w:rPr>
        <w:t xml:space="preserve"> command</w:t>
      </w:r>
      <w:r w:rsidR="00D50A0C" w:rsidRPr="006E57B4">
        <w:rPr>
          <w:lang w:val="en-GB"/>
        </w:rPr>
        <w:t xml:space="preserve">. The arguments for this command are: Index (1 or 2), </w:t>
      </w:r>
      <w:r w:rsidR="00442A10" w:rsidRPr="006E57B4">
        <w:rPr>
          <w:lang w:val="en-GB"/>
        </w:rPr>
        <w:t>bit stream</w:t>
      </w:r>
      <w:r w:rsidR="00D50A0C" w:rsidRPr="006E57B4">
        <w:rPr>
          <w:lang w:val="en-GB"/>
        </w:rPr>
        <w:t xml:space="preserve"> file path to flash and comment (optional) (this a</w:t>
      </w:r>
      <w:r w:rsidR="00876A38">
        <w:rPr>
          <w:lang w:val="en-GB"/>
        </w:rPr>
        <w:t>ction may take several minutes)</w:t>
      </w:r>
      <w:r w:rsidR="00D50A0C" w:rsidRPr="006E57B4">
        <w:rPr>
          <w:lang w:val="en-GB"/>
        </w:rPr>
        <w:t xml:space="preserve">: </w:t>
      </w:r>
      <w:r w:rsidRPr="006E57B4">
        <w:rPr>
          <w:lang w:val="en-GB"/>
        </w:rPr>
        <w:t xml:space="preserve"> </w:t>
      </w:r>
      <w:r w:rsidR="00D50A0C" w:rsidRPr="006E57B4">
        <w:rPr>
          <w:rFonts w:ascii="Calibri" w:hAnsi="Calibri" w:cs="Calibri"/>
          <w:i/>
          <w:iCs/>
          <w:color w:val="000000"/>
          <w:sz w:val="20"/>
          <w:szCs w:val="20"/>
          <w:lang w:val="en-GB" w:eastAsia="es-ES"/>
        </w:rPr>
        <w:t>fpgaflash 1 “C:\download.bit” “This is my comment”</w:t>
      </w:r>
      <w:r w:rsidR="00D50A0C" w:rsidRPr="006E57B4">
        <w:rPr>
          <w:rFonts w:ascii="Calibri" w:hAnsi="Calibri" w:cs="Calibri"/>
          <w:i/>
          <w:iCs/>
          <w:sz w:val="16"/>
          <w:szCs w:val="16"/>
          <w:lang w:val="en-GB" w:eastAsia="es-ES"/>
        </w:rPr>
        <w:t xml:space="preserve"> </w:t>
      </w:r>
    </w:p>
    <w:p w:rsidR="00D50A0C" w:rsidRPr="006E57B4" w:rsidRDefault="00D50A0C" w:rsidP="00D50A0C">
      <w:pPr>
        <w:pStyle w:val="Bullets"/>
        <w:rPr>
          <w:lang w:val="en-GB"/>
        </w:rPr>
      </w:pPr>
      <w:r w:rsidRPr="006E57B4">
        <w:rPr>
          <w:lang w:val="en-GB"/>
        </w:rPr>
        <w:t xml:space="preserve">Reboot the FPGA so the new program is loaded from the flash: </w:t>
      </w:r>
      <w:r w:rsidRPr="006E57B4">
        <w:rPr>
          <w:rFonts w:ascii="Calibri" w:hAnsi="Calibri" w:cs="Calibri"/>
          <w:i/>
          <w:iCs/>
          <w:color w:val="000000"/>
          <w:sz w:val="20"/>
          <w:szCs w:val="20"/>
          <w:lang w:val="en-GB" w:eastAsia="es-ES"/>
        </w:rPr>
        <w:t>reboot</w:t>
      </w:r>
    </w:p>
    <w:p w:rsidR="00942F69" w:rsidRPr="006E57B4" w:rsidRDefault="00942F69" w:rsidP="00D50A0C">
      <w:pPr>
        <w:pStyle w:val="Bullets"/>
        <w:rPr>
          <w:lang w:val="en-GB"/>
        </w:rPr>
      </w:pPr>
      <w:r w:rsidRPr="006E57B4">
        <w:rPr>
          <w:lang w:val="en-GB"/>
        </w:rPr>
        <w:t xml:space="preserve">Exit the CLI script </w:t>
      </w:r>
      <w:r w:rsidR="007E6F9C" w:rsidRPr="006E57B4">
        <w:rPr>
          <w:lang w:val="en-GB"/>
        </w:rPr>
        <w:t xml:space="preserve">and open it again to establish connection with the </w:t>
      </w:r>
      <w:r w:rsidR="00442A10" w:rsidRPr="006E57B4">
        <w:rPr>
          <w:lang w:val="en-GB"/>
        </w:rPr>
        <w:t>Perseus</w:t>
      </w:r>
      <w:r w:rsidR="007E6F9C" w:rsidRPr="006E57B4">
        <w:rPr>
          <w:lang w:val="en-GB"/>
        </w:rPr>
        <w:t xml:space="preserve"> boards. </w:t>
      </w:r>
    </w:p>
    <w:p w:rsidR="00C43335" w:rsidRPr="006E57B4" w:rsidRDefault="00C43335" w:rsidP="00D50A0C">
      <w:pPr>
        <w:pStyle w:val="Heading2"/>
      </w:pPr>
      <w:bookmarkStart w:id="38" w:name="_Toc344804849"/>
      <w:bookmarkStart w:id="39" w:name="_Toc427485263"/>
      <w:r w:rsidRPr="006E57B4">
        <w:t>FPGA versi</w:t>
      </w:r>
      <w:r w:rsidR="000F3921" w:rsidRPr="006E57B4">
        <w:t>o</w:t>
      </w:r>
      <w:r w:rsidRPr="006E57B4">
        <w:t>n</w:t>
      </w:r>
      <w:bookmarkEnd w:id="38"/>
      <w:bookmarkEnd w:id="39"/>
    </w:p>
    <w:p w:rsidR="00C43335" w:rsidRPr="006E57B4" w:rsidRDefault="00C43335" w:rsidP="00FB10B5">
      <w:r w:rsidRPr="006E57B4">
        <w:t>One way to check if the</w:t>
      </w:r>
      <w:r w:rsidR="00FB10B5" w:rsidRPr="006E57B4">
        <w:t xml:space="preserve"> FPGA has been well programmed is looking at</w:t>
      </w:r>
      <w:r w:rsidR="005F574B" w:rsidRPr="006E57B4">
        <w:t xml:space="preserve"> the FPGA version code, which will be available in the “LLRF GUI” in the tab “FPGA version”.</w:t>
      </w:r>
    </w:p>
    <w:p w:rsidR="005F574B" w:rsidRDefault="005F574B" w:rsidP="00C43335">
      <w:r w:rsidRPr="006E57B4">
        <w:t>This version code is composed of 10 digits, the first 4 correspond to the year of the code</w:t>
      </w:r>
      <w:r w:rsidR="00147711" w:rsidRPr="006E57B4">
        <w:t xml:space="preserve"> version</w:t>
      </w:r>
      <w:r w:rsidRPr="006E57B4">
        <w:t>, the following 2 correspond to the month, the following 2 to the day and th</w:t>
      </w:r>
      <w:r w:rsidR="005B1321" w:rsidRPr="006E57B4">
        <w:t xml:space="preserve">e last 2 will be </w:t>
      </w:r>
      <w:r w:rsidR="002063B2">
        <w:t xml:space="preserve">version number corresponding to that day. </w:t>
      </w:r>
    </w:p>
    <w:p w:rsidR="00F92F66" w:rsidRDefault="00F92F66" w:rsidP="00F92F66">
      <w:pPr>
        <w:pStyle w:val="Heading2"/>
      </w:pPr>
      <w:r>
        <w:t>RAM Initialization for Fast Data Logger</w:t>
      </w:r>
    </w:p>
    <w:p w:rsidR="00F92F66" w:rsidRDefault="00F92F66" w:rsidP="00F92F66">
      <w:r>
        <w:t>T</w:t>
      </w:r>
      <w:r w:rsidRPr="006E57B4">
        <w:t xml:space="preserve">o initialize the RAM of the Fast Data Logger and send the stored data from the Perseus to the hosts, the commands shown in </w:t>
      </w:r>
      <w:r w:rsidRPr="006E57B4">
        <w:fldChar w:fldCharType="begin"/>
      </w:r>
      <w:r w:rsidRPr="006E57B4">
        <w:instrText xml:space="preserve"> REF _Ref422388028 \h </w:instrText>
      </w:r>
      <w:r w:rsidRPr="006E57B4">
        <w:fldChar w:fldCharType="separate"/>
      </w:r>
      <w:r w:rsidR="00614AFC">
        <w:rPr>
          <w:b/>
          <w:bCs/>
          <w:lang w:val="en-US"/>
        </w:rPr>
        <w:t>Error! Reference source not found.</w:t>
      </w:r>
      <w:r w:rsidRPr="006E57B4">
        <w:fldChar w:fldCharType="end"/>
      </w:r>
      <w:r w:rsidRPr="006E57B4">
        <w:t xml:space="preserve"> should be sent. </w:t>
      </w:r>
      <w:r>
        <w:t>The user should take into account that there are two stages for a “Fast Data Logger” Acquisition:</w:t>
      </w:r>
    </w:p>
    <w:p w:rsidR="00F92F66" w:rsidRPr="005E2F7E" w:rsidRDefault="00F92F66" w:rsidP="00F92F66">
      <w:pPr>
        <w:pStyle w:val="Bullets"/>
        <w:rPr>
          <w:lang w:val="en-US"/>
        </w:rPr>
      </w:pPr>
      <w:r w:rsidRPr="005E2F7E">
        <w:rPr>
          <w:lang w:val="en-US"/>
        </w:rPr>
        <w:t xml:space="preserve">Initialization of </w:t>
      </w:r>
      <w:r>
        <w:rPr>
          <w:lang w:val="en-US"/>
        </w:rPr>
        <w:t>FDL memory buffer</w:t>
      </w:r>
      <w:r w:rsidRPr="005E2F7E">
        <w:rPr>
          <w:lang w:val="en-US"/>
        </w:rPr>
        <w:t xml:space="preserve"> </w:t>
      </w:r>
      <w:r w:rsidRPr="00D6544D">
        <w:rPr>
          <w:b/>
          <w:color w:val="0000FF"/>
          <w:lang w:val="en-US"/>
        </w:rPr>
        <w:t>BEFORE</w:t>
      </w:r>
      <w:r w:rsidRPr="005E2F7E">
        <w:rPr>
          <w:lang w:val="en-US"/>
        </w:rPr>
        <w:t xml:space="preserve"> Interlock Trigger or Acquisition on demand</w:t>
      </w:r>
    </w:p>
    <w:p w:rsidR="00F92F66" w:rsidRPr="005E2F7E" w:rsidRDefault="00F92F66" w:rsidP="00F92F66">
      <w:pPr>
        <w:pStyle w:val="Bullets"/>
        <w:rPr>
          <w:lang w:val="en-US"/>
        </w:rPr>
      </w:pPr>
      <w:r>
        <w:rPr>
          <w:lang w:val="en-US"/>
        </w:rPr>
        <w:t xml:space="preserve">Data retrieval </w:t>
      </w:r>
      <w:r w:rsidRPr="00D6544D">
        <w:rPr>
          <w:b/>
          <w:color w:val="0000FF"/>
          <w:lang w:val="en-US"/>
        </w:rPr>
        <w:t>AFTER</w:t>
      </w:r>
      <w:r>
        <w:rPr>
          <w:lang w:val="en-US"/>
        </w:rPr>
        <w:t xml:space="preserve"> Interlock Trigger or Acquisition request</w:t>
      </w:r>
    </w:p>
    <w:p w:rsidR="00F92F66" w:rsidRPr="006E57B4" w:rsidRDefault="00F92F66" w:rsidP="00F92F66">
      <w:r>
        <w:t xml:space="preserve">The default values shown in </w:t>
      </w:r>
      <w:r w:rsidR="00B40690">
        <w:fldChar w:fldCharType="begin"/>
      </w:r>
      <w:r w:rsidR="00B40690">
        <w:instrText xml:space="preserve"> REF _Ref433885474 \h </w:instrText>
      </w:r>
      <w:r w:rsidR="00B40690">
        <w:fldChar w:fldCharType="separate"/>
      </w:r>
      <w:r w:rsidR="00614AFC" w:rsidRPr="006E57B4">
        <w:t xml:space="preserve">Table </w:t>
      </w:r>
      <w:r w:rsidR="00614AFC">
        <w:rPr>
          <w:noProof/>
        </w:rPr>
        <w:t>15</w:t>
      </w:r>
      <w:r w:rsidR="00B40690">
        <w:fldChar w:fldCharType="end"/>
      </w:r>
      <w:r>
        <w:t xml:space="preserve"> are configured to retrieve 10ms of data after the interlock.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F92F66" w:rsidRPr="006E57B4" w:rsidTr="008B0A8B">
        <w:tc>
          <w:tcPr>
            <w:tcW w:w="8613" w:type="dxa"/>
            <w:shd w:val="clear" w:color="auto" w:fill="808080"/>
            <w:vAlign w:val="center"/>
          </w:tcPr>
          <w:p w:rsidR="00F92F66" w:rsidRPr="006E57B4" w:rsidRDefault="00F92F66" w:rsidP="008B0A8B">
            <w:pPr>
              <w:pStyle w:val="tablas"/>
              <w:rPr>
                <w:b/>
                <w:bCs/>
                <w:color w:val="FFFFFF"/>
              </w:rPr>
            </w:pPr>
            <w:r>
              <w:rPr>
                <w:b/>
                <w:bCs/>
                <w:color w:val="FFFFFF"/>
              </w:rPr>
              <w:t xml:space="preserve">Commands to be sent to initialize RAM of Fast Data Logger </w:t>
            </w:r>
            <w:r w:rsidRPr="005E2F7E">
              <w:rPr>
                <w:b/>
                <w:bCs/>
                <w:color w:val="0000FF"/>
              </w:rPr>
              <w:t>BEFORE</w:t>
            </w:r>
            <w:r w:rsidRPr="005E2F7E">
              <w:rPr>
                <w:b/>
                <w:bCs/>
              </w:rPr>
              <w:t xml:space="preserve"> </w:t>
            </w:r>
            <w:r w:rsidRPr="00656F71">
              <w:rPr>
                <w:b/>
                <w:bCs/>
                <w:color w:val="FFFFFF"/>
              </w:rPr>
              <w:t xml:space="preserve">INTERLOCK </w:t>
            </w:r>
          </w:p>
        </w:tc>
      </w:tr>
      <w:tr w:rsidR="00F92F66" w:rsidRPr="006E57B4" w:rsidTr="008B0A8B">
        <w:trPr>
          <w:trHeight w:val="353"/>
        </w:trPr>
        <w:tc>
          <w:tcPr>
            <w:tcW w:w="8613" w:type="dxa"/>
            <w:shd w:val="clear" w:color="auto" w:fill="auto"/>
            <w:vAlign w:val="center"/>
          </w:tcPr>
          <w:p w:rsidR="00F92F66" w:rsidRPr="006E57B4" w:rsidRDefault="00F92F66" w:rsidP="008B0A8B">
            <w:pPr>
              <w:pStyle w:val="tablas"/>
            </w:pPr>
            <w:r w:rsidRPr="006E57B4">
              <w:t>ram_init</w:t>
            </w:r>
          </w:p>
        </w:tc>
      </w:tr>
      <w:tr w:rsidR="00F92F66" w:rsidRPr="006E57B4" w:rsidTr="008B0A8B">
        <w:trPr>
          <w:trHeight w:val="503"/>
        </w:trPr>
        <w:tc>
          <w:tcPr>
            <w:tcW w:w="8613" w:type="dxa"/>
            <w:shd w:val="clear" w:color="auto" w:fill="auto"/>
            <w:vAlign w:val="center"/>
          </w:tcPr>
          <w:p w:rsidR="00F92F66" w:rsidRPr="006E57B4" w:rsidRDefault="00F92F66" w:rsidP="008B0A8B">
            <w:pPr>
              <w:pStyle w:val="tablas"/>
            </w:pPr>
            <w:r w:rsidRPr="006E57B4">
              <w:t xml:space="preserve">recplay_record </w:t>
            </w:r>
            <w:r>
              <w:t>25600000</w:t>
            </w:r>
            <w:r w:rsidRPr="006E57B4">
              <w:t xml:space="preserve"> 1</w:t>
            </w:r>
          </w:p>
        </w:tc>
      </w:tr>
      <w:tr w:rsidR="00F92F66" w:rsidRPr="006E57B4" w:rsidTr="008B0A8B">
        <w:tc>
          <w:tcPr>
            <w:tcW w:w="8613" w:type="dxa"/>
            <w:shd w:val="clear" w:color="auto" w:fill="808080"/>
          </w:tcPr>
          <w:p w:rsidR="00F92F66" w:rsidRPr="006E57B4" w:rsidRDefault="00F92F66" w:rsidP="008B0A8B">
            <w:pPr>
              <w:pStyle w:val="tablas"/>
              <w:rPr>
                <w:b/>
                <w:bCs/>
                <w:color w:val="FFFFFF"/>
              </w:rPr>
            </w:pPr>
            <w:r>
              <w:rPr>
                <w:b/>
                <w:bCs/>
                <w:color w:val="FFFFFF"/>
              </w:rPr>
              <w:lastRenderedPageBreak/>
              <w:t xml:space="preserve">Commands to be sent to initialize RAM of Fast Data Logger </w:t>
            </w:r>
            <w:r w:rsidRPr="005E2F7E">
              <w:rPr>
                <w:b/>
                <w:bCs/>
                <w:color w:val="0000FF"/>
              </w:rPr>
              <w:t>AFTER</w:t>
            </w:r>
            <w:r w:rsidRPr="005E2F7E">
              <w:rPr>
                <w:b/>
                <w:bCs/>
              </w:rPr>
              <w:t xml:space="preserve"> </w:t>
            </w:r>
            <w:r w:rsidRPr="005E2F7E">
              <w:rPr>
                <w:b/>
                <w:bCs/>
                <w:color w:val="FFFFFF"/>
              </w:rPr>
              <w:t>INTERLOCK</w:t>
            </w:r>
          </w:p>
        </w:tc>
      </w:tr>
      <w:tr w:rsidR="00F92F66" w:rsidRPr="006E57B4" w:rsidTr="008B0A8B">
        <w:trPr>
          <w:trHeight w:val="231"/>
        </w:trPr>
        <w:tc>
          <w:tcPr>
            <w:tcW w:w="8613" w:type="dxa"/>
            <w:shd w:val="clear" w:color="auto" w:fill="auto"/>
            <w:vAlign w:val="center"/>
          </w:tcPr>
          <w:p w:rsidR="00F92F66" w:rsidRPr="006E57B4" w:rsidRDefault="00F92F66" w:rsidP="008B0A8B">
            <w:pPr>
              <w:pStyle w:val="tablas"/>
            </w:pPr>
            <w:r w:rsidRPr="006E57B4">
              <w:t>recplay_record_check_transfer_done 200</w:t>
            </w:r>
          </w:p>
        </w:tc>
      </w:tr>
      <w:tr w:rsidR="00F92F66" w:rsidRPr="006E57B4" w:rsidTr="008B0A8B">
        <w:trPr>
          <w:trHeight w:val="272"/>
        </w:trPr>
        <w:tc>
          <w:tcPr>
            <w:tcW w:w="8613" w:type="dxa"/>
            <w:shd w:val="clear" w:color="auto" w:fill="auto"/>
            <w:vAlign w:val="center"/>
          </w:tcPr>
          <w:p w:rsidR="00F92F66" w:rsidRPr="006E57B4" w:rsidRDefault="00F92F66" w:rsidP="008B0A8B">
            <w:pPr>
              <w:pStyle w:val="tablas"/>
            </w:pPr>
            <w:r w:rsidRPr="006E57B4">
              <w:t xml:space="preserve">ram_get ../../bin/record.bin </w:t>
            </w:r>
            <w:r w:rsidRPr="005E2F7E">
              <w:rPr>
                <w:b/>
                <w:color w:val="FF0000"/>
              </w:rPr>
              <w:t>0</w:t>
            </w:r>
            <w:r w:rsidRPr="006E57B4">
              <w:t xml:space="preserve"> </w:t>
            </w:r>
            <w:r>
              <w:t>25600000</w:t>
            </w:r>
            <w:r w:rsidRPr="006E57B4">
              <w:t xml:space="preserve"> 1024 </w:t>
            </w:r>
            <w:r>
              <w:t>200</w:t>
            </w:r>
          </w:p>
        </w:tc>
      </w:tr>
    </w:tbl>
    <w:p w:rsidR="00F92F66" w:rsidRDefault="00F92F66" w:rsidP="002C1DEA">
      <w:pPr>
        <w:pStyle w:val="Caption"/>
      </w:pPr>
      <w:bookmarkStart w:id="40" w:name="_Ref433885474"/>
      <w:r w:rsidRPr="006E57B4">
        <w:t xml:space="preserve">Table </w:t>
      </w:r>
      <w:r w:rsidRPr="006E57B4">
        <w:fldChar w:fldCharType="begin"/>
      </w:r>
      <w:r w:rsidRPr="006E57B4">
        <w:instrText xml:space="preserve"> SEQ Table \* ARABIC </w:instrText>
      </w:r>
      <w:r w:rsidRPr="006E57B4">
        <w:fldChar w:fldCharType="separate"/>
      </w:r>
      <w:r w:rsidR="00614AFC">
        <w:rPr>
          <w:noProof/>
        </w:rPr>
        <w:t>15</w:t>
      </w:r>
      <w:r w:rsidRPr="006E57B4">
        <w:fldChar w:fldCharType="end"/>
      </w:r>
      <w:bookmarkEnd w:id="40"/>
      <w:r w:rsidRPr="006E57B4">
        <w:t>.- Commands for Fast Data Logger transfer from Perseus to Host</w:t>
      </w:r>
      <w:r>
        <w:t xml:space="preserve"> </w:t>
      </w:r>
    </w:p>
    <w:p w:rsidR="00576527" w:rsidRPr="006E57B4" w:rsidRDefault="00881507" w:rsidP="004B454F">
      <w:pPr>
        <w:pStyle w:val="Heading1"/>
        <w:rPr>
          <w:lang w:val="en-GB"/>
        </w:rPr>
      </w:pPr>
      <w:bookmarkStart w:id="41" w:name="_Toc344804851"/>
      <w:bookmarkStart w:id="42" w:name="_Toc427485264"/>
      <w:r w:rsidRPr="006E57B4">
        <w:rPr>
          <w:lang w:val="en-GB"/>
        </w:rPr>
        <w:t>LLRF GUI</w:t>
      </w:r>
      <w:bookmarkEnd w:id="41"/>
      <w:bookmarkEnd w:id="42"/>
    </w:p>
    <w:p w:rsidR="00881507" w:rsidRPr="006E57B4" w:rsidRDefault="00881507" w:rsidP="00D70983">
      <w:r w:rsidRPr="006E57B4">
        <w:t xml:space="preserve">The </w:t>
      </w:r>
      <w:r w:rsidR="00FB10B5" w:rsidRPr="006E57B4">
        <w:t xml:space="preserve">expert </w:t>
      </w:r>
      <w:r w:rsidRPr="006E57B4">
        <w:t>LLRF GUI</w:t>
      </w:r>
      <w:r w:rsidR="00277415">
        <w:t xml:space="preserve"> will be</w:t>
      </w:r>
      <w:r w:rsidR="005E6D44" w:rsidRPr="006E57B4">
        <w:t xml:space="preserve"> divided in</w:t>
      </w:r>
      <w:r w:rsidR="00D70983" w:rsidRPr="006E57B4">
        <w:t xml:space="preserve"> five</w:t>
      </w:r>
      <w:r w:rsidR="005E6D44" w:rsidRPr="006E57B4">
        <w:t xml:space="preserve"> main parts, as depicted in </w:t>
      </w:r>
      <w:r w:rsidR="004B454F" w:rsidRPr="006E57B4">
        <w:fldChar w:fldCharType="begin"/>
      </w:r>
      <w:r w:rsidR="004B454F" w:rsidRPr="006E57B4">
        <w:instrText xml:space="preserve"> REF _Ref421767833 \h </w:instrText>
      </w:r>
      <w:r w:rsidR="004B454F" w:rsidRPr="006E57B4">
        <w:fldChar w:fldCharType="separate"/>
      </w:r>
      <w:r w:rsidR="00614AFC" w:rsidRPr="006E57B4">
        <w:t xml:space="preserve">Figure </w:t>
      </w:r>
      <w:r w:rsidR="00614AFC">
        <w:rPr>
          <w:noProof/>
        </w:rPr>
        <w:t>2</w:t>
      </w:r>
      <w:r w:rsidR="004B454F" w:rsidRPr="006E57B4">
        <w:fldChar w:fldCharType="end"/>
      </w:r>
    </w:p>
    <w:p w:rsidR="00D70983" w:rsidRPr="006E57B4" w:rsidRDefault="00D70983" w:rsidP="00881507">
      <w:pPr>
        <w:pStyle w:val="Bullets"/>
        <w:rPr>
          <w:lang w:val="en-GB"/>
        </w:rPr>
      </w:pPr>
      <w:r w:rsidRPr="006E57B4">
        <w:rPr>
          <w:lang w:val="en-GB"/>
        </w:rPr>
        <w:t>Start Menu</w:t>
      </w:r>
    </w:p>
    <w:p w:rsidR="00881507" w:rsidRPr="006E57B4" w:rsidRDefault="00F422D9" w:rsidP="00881507">
      <w:pPr>
        <w:pStyle w:val="Bullets"/>
        <w:rPr>
          <w:lang w:val="en-GB"/>
        </w:rPr>
      </w:pPr>
      <w:r w:rsidRPr="006E57B4">
        <w:rPr>
          <w:lang w:val="en-GB"/>
        </w:rPr>
        <w:t>Main Parameters</w:t>
      </w:r>
    </w:p>
    <w:p w:rsidR="00F422D9" w:rsidRPr="006E57B4" w:rsidRDefault="00F422D9" w:rsidP="00881507">
      <w:pPr>
        <w:pStyle w:val="Bullets"/>
        <w:rPr>
          <w:lang w:val="en-GB"/>
        </w:rPr>
      </w:pPr>
      <w:r w:rsidRPr="006E57B4">
        <w:rPr>
          <w:lang w:val="en-GB"/>
        </w:rPr>
        <w:t>Main Diagnostics</w:t>
      </w:r>
    </w:p>
    <w:p w:rsidR="00F422D9" w:rsidRPr="006E57B4" w:rsidRDefault="00F422D9" w:rsidP="00881507">
      <w:pPr>
        <w:pStyle w:val="Bullets"/>
        <w:rPr>
          <w:lang w:val="en-GB"/>
        </w:rPr>
      </w:pPr>
      <w:r w:rsidRPr="006E57B4">
        <w:rPr>
          <w:lang w:val="en-GB"/>
        </w:rPr>
        <w:t>Fast Interlocks: Parameters and Diagnostics</w:t>
      </w:r>
    </w:p>
    <w:p w:rsidR="00D70983" w:rsidRPr="006E57B4" w:rsidRDefault="00D70983" w:rsidP="00881507">
      <w:pPr>
        <w:pStyle w:val="Bullets"/>
        <w:rPr>
          <w:lang w:val="en-GB"/>
        </w:rPr>
      </w:pPr>
      <w:r w:rsidRPr="006E57B4">
        <w:rPr>
          <w:lang w:val="en-GB"/>
        </w:rPr>
        <w:t>Fast Data Logger Menu</w:t>
      </w:r>
    </w:p>
    <w:p w:rsidR="00AC5759" w:rsidRDefault="00AC5759" w:rsidP="00142163">
      <w:r w:rsidRPr="006E57B4">
        <w:t xml:space="preserve">All the parameters are defined for RF Chain A and RF Chain B and their behaviour </w:t>
      </w:r>
      <w:r w:rsidR="00111DDC">
        <w:t>are</w:t>
      </w:r>
      <w:r w:rsidRPr="006E57B4">
        <w:t xml:space="preserve"> identical, although they can be set independently</w:t>
      </w:r>
      <w:r w:rsidR="008019F6">
        <w:t xml:space="preserve">. </w:t>
      </w:r>
    </w:p>
    <w:p w:rsidR="008019F6" w:rsidRPr="006E57B4" w:rsidRDefault="008019F6" w:rsidP="00142163">
      <w:r>
        <w:t xml:space="preserve">Following points will describe each part of the GUI and will show the addresses of each parameter/diagnostic signal for better comprehension. </w:t>
      </w:r>
    </w:p>
    <w:p w:rsidR="00B70428" w:rsidRDefault="00B44FDB" w:rsidP="00B70428">
      <w:pPr>
        <w:pStyle w:val="Caption"/>
      </w:pPr>
      <w:r>
        <w:rPr>
          <w:noProof/>
          <w:lang w:val="en-US" w:eastAsia="en-US"/>
        </w:rPr>
        <w:lastRenderedPageBreak/>
        <w:drawing>
          <wp:inline distT="0" distB="0" distL="0" distR="0">
            <wp:extent cx="5400040"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315200"/>
                    </a:xfrm>
                    <a:prstGeom prst="rect">
                      <a:avLst/>
                    </a:prstGeom>
                    <a:noFill/>
                    <a:ln>
                      <a:noFill/>
                    </a:ln>
                  </pic:spPr>
                </pic:pic>
              </a:graphicData>
            </a:graphic>
          </wp:inline>
        </w:drawing>
      </w:r>
    </w:p>
    <w:p w:rsidR="00C95E87" w:rsidRDefault="004B454F" w:rsidP="00B70428">
      <w:pPr>
        <w:pStyle w:val="Caption"/>
      </w:pPr>
      <w:bookmarkStart w:id="43" w:name="_Toc427485338"/>
      <w:bookmarkStart w:id="44" w:name="_Ref421767833"/>
      <w:r w:rsidRPr="006E57B4">
        <w:t xml:space="preserve">Figure </w:t>
      </w:r>
      <w:r w:rsidRPr="006E57B4">
        <w:fldChar w:fldCharType="begin"/>
      </w:r>
      <w:r w:rsidRPr="006E57B4">
        <w:instrText xml:space="preserve"> SEQ Figure \* ARABIC </w:instrText>
      </w:r>
      <w:r w:rsidRPr="006E57B4">
        <w:fldChar w:fldCharType="separate"/>
      </w:r>
      <w:r w:rsidR="00614AFC">
        <w:rPr>
          <w:noProof/>
        </w:rPr>
        <w:t>2</w:t>
      </w:r>
      <w:r w:rsidRPr="006E57B4">
        <w:fldChar w:fldCharType="end"/>
      </w:r>
      <w:bookmarkEnd w:id="44"/>
      <w:r w:rsidRPr="006E57B4">
        <w:t xml:space="preserve">.- </w:t>
      </w:r>
      <w:r w:rsidR="00D31250">
        <w:t>Diamond SC Cavities LLRF</w:t>
      </w:r>
      <w:r w:rsidR="00142163" w:rsidRPr="006E57B4">
        <w:t xml:space="preserve"> Expert GUI</w:t>
      </w:r>
      <w:bookmarkEnd w:id="43"/>
    </w:p>
    <w:p w:rsidR="000715F5" w:rsidRDefault="000715F5" w:rsidP="000715F5">
      <w:pPr>
        <w:pStyle w:val="Heading2"/>
      </w:pPr>
      <w:r>
        <w:t>Start menu and Cavity Configuration</w:t>
      </w:r>
    </w:p>
    <w:p w:rsidR="00383C88" w:rsidRPr="00383C88" w:rsidRDefault="00383C88" w:rsidP="00383C88">
      <w:pPr>
        <w:pStyle w:val="Heading3"/>
      </w:pPr>
      <w:r>
        <w:t>Initialization command</w:t>
      </w:r>
    </w:p>
    <w:p w:rsidR="000715F5" w:rsidRDefault="00662CBA" w:rsidP="000715F5">
      <w:r>
        <w:t xml:space="preserve">By pressing the button “init” of the GUI Start Menu (top left corner) </w:t>
      </w:r>
      <w:r w:rsidR="00111DDC">
        <w:t xml:space="preserve">depicted in </w:t>
      </w:r>
      <w:r w:rsidR="00111DDC">
        <w:fldChar w:fldCharType="begin"/>
      </w:r>
      <w:r w:rsidR="00111DDC">
        <w:instrText xml:space="preserve"> REF _Ref457297656 \h </w:instrText>
      </w:r>
      <w:r w:rsidR="00111DDC">
        <w:fldChar w:fldCharType="separate"/>
      </w:r>
      <w:r w:rsidR="00614AFC">
        <w:t xml:space="preserve">Figure </w:t>
      </w:r>
      <w:r w:rsidR="00614AFC">
        <w:rPr>
          <w:noProof/>
        </w:rPr>
        <w:t>3</w:t>
      </w:r>
      <w:r w:rsidR="00111DDC">
        <w:fldChar w:fldCharType="end"/>
      </w:r>
      <w:r w:rsidR="00111DDC">
        <w:t>,</w:t>
      </w:r>
      <w:r w:rsidR="00111DDC">
        <w:t xml:space="preserve"> </w:t>
      </w:r>
      <w:r>
        <w:t>the Device Server should send the initialization</w:t>
      </w:r>
      <w:r w:rsidR="00111DDC">
        <w:t xml:space="preserve"> commands of the Perseus system. The initialization commands are described in </w:t>
      </w:r>
      <w:r w:rsidR="00111DDC">
        <w:fldChar w:fldCharType="begin"/>
      </w:r>
      <w:r w:rsidR="00111DDC">
        <w:instrText xml:space="preserve"> REF _Ref457393937 \h </w:instrText>
      </w:r>
      <w:r w:rsidR="00111DDC">
        <w:fldChar w:fldCharType="separate"/>
      </w:r>
      <w:r w:rsidR="00614AFC">
        <w:t xml:space="preserve">Table </w:t>
      </w:r>
      <w:r w:rsidR="00614AFC">
        <w:rPr>
          <w:noProof/>
        </w:rPr>
        <w:t>16</w:t>
      </w:r>
      <w:r w:rsidR="00111DDC">
        <w:fldChar w:fldCharType="end"/>
      </w:r>
      <w:r w:rsidR="00111DDC">
        <w:t xml:space="preserve">, </w:t>
      </w:r>
      <w:r w:rsidR="00111DDC">
        <w:fldChar w:fldCharType="begin"/>
      </w:r>
      <w:r w:rsidR="00111DDC">
        <w:instrText xml:space="preserve"> REF _Ref457393944 \h </w:instrText>
      </w:r>
      <w:r w:rsidR="00111DDC">
        <w:fldChar w:fldCharType="separate"/>
      </w:r>
      <w:r w:rsidR="00614AFC">
        <w:t xml:space="preserve">Table </w:t>
      </w:r>
      <w:r w:rsidR="00614AFC">
        <w:rPr>
          <w:noProof/>
        </w:rPr>
        <w:t>17</w:t>
      </w:r>
      <w:r w:rsidR="00111DDC">
        <w:fldChar w:fldCharType="end"/>
      </w:r>
      <w:r w:rsidR="00111DDC">
        <w:t xml:space="preserve"> and </w:t>
      </w:r>
      <w:r w:rsidR="00111DDC">
        <w:fldChar w:fldCharType="begin"/>
      </w:r>
      <w:r w:rsidR="00111DDC">
        <w:instrText xml:space="preserve"> REF _Ref457298970 \h </w:instrText>
      </w:r>
      <w:r w:rsidR="00111DDC">
        <w:fldChar w:fldCharType="separate"/>
      </w:r>
      <w:r w:rsidR="00614AFC">
        <w:t xml:space="preserve">Table </w:t>
      </w:r>
      <w:r w:rsidR="00614AFC">
        <w:rPr>
          <w:noProof/>
        </w:rPr>
        <w:t>18</w:t>
      </w:r>
      <w:r w:rsidR="00111DDC">
        <w:fldChar w:fldCharType="end"/>
      </w:r>
      <w:r w:rsidR="00111DDC">
        <w:t>.</w:t>
      </w:r>
    </w:p>
    <w:p w:rsidR="00111DDC" w:rsidRDefault="00B44FDB" w:rsidP="00111DDC">
      <w:pPr>
        <w:pStyle w:val="Pictures"/>
      </w:pPr>
      <w:r>
        <w:rPr>
          <w:noProof/>
          <w:lang w:val="en-US" w:eastAsia="en-US"/>
        </w:rPr>
        <w:lastRenderedPageBreak/>
        <w:drawing>
          <wp:inline distT="0" distB="0" distL="0" distR="0">
            <wp:extent cx="5667375" cy="163893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1638935"/>
                    </a:xfrm>
                    <a:prstGeom prst="rect">
                      <a:avLst/>
                    </a:prstGeom>
                    <a:noFill/>
                    <a:ln>
                      <a:noFill/>
                    </a:ln>
                  </pic:spPr>
                </pic:pic>
              </a:graphicData>
            </a:graphic>
          </wp:inline>
        </w:drawing>
      </w:r>
    </w:p>
    <w:p w:rsidR="00111DDC" w:rsidRDefault="00111DDC" w:rsidP="00111DDC">
      <w:pPr>
        <w:pStyle w:val="Caption"/>
      </w:pPr>
      <w:bookmarkStart w:id="45" w:name="_Ref457297656"/>
      <w:r>
        <w:t xml:space="preserve">Figure </w:t>
      </w:r>
      <w:r>
        <w:fldChar w:fldCharType="begin"/>
      </w:r>
      <w:r>
        <w:instrText xml:space="preserve"> SEQ Figure \* ARABIC </w:instrText>
      </w:r>
      <w:r>
        <w:fldChar w:fldCharType="separate"/>
      </w:r>
      <w:r w:rsidR="00614AFC">
        <w:rPr>
          <w:noProof/>
        </w:rPr>
        <w:t>3</w:t>
      </w:r>
      <w:r>
        <w:fldChar w:fldCharType="end"/>
      </w:r>
      <w:bookmarkEnd w:id="45"/>
      <w:r>
        <w:t>.-Start Menu and Cavity Configuration</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6"/>
        <w:gridCol w:w="3704"/>
      </w:tblGrid>
      <w:tr w:rsidR="00FE4F15" w:rsidRPr="006E57B4" w:rsidTr="00C91EB4">
        <w:trPr>
          <w:tblHeader/>
        </w:trPr>
        <w:tc>
          <w:tcPr>
            <w:tcW w:w="5016" w:type="dxa"/>
            <w:shd w:val="clear" w:color="auto" w:fill="808080"/>
          </w:tcPr>
          <w:p w:rsidR="00FE4F15" w:rsidRPr="006E57B4" w:rsidRDefault="00FE4F15" w:rsidP="002D7E65">
            <w:pPr>
              <w:pStyle w:val="tablas"/>
              <w:rPr>
                <w:b/>
                <w:bCs/>
                <w:color w:val="FFFFFF"/>
              </w:rPr>
            </w:pPr>
            <w:r w:rsidRPr="006E57B4">
              <w:rPr>
                <w:b/>
                <w:bCs/>
                <w:color w:val="FFFFFF"/>
              </w:rPr>
              <w:t>Initialization commands of Perseus Board</w:t>
            </w:r>
            <w:r w:rsidR="002D7E65">
              <w:rPr>
                <w:b/>
                <w:bCs/>
                <w:color w:val="FFFFFF"/>
              </w:rPr>
              <w:t>s</w:t>
            </w:r>
          </w:p>
        </w:tc>
        <w:tc>
          <w:tcPr>
            <w:tcW w:w="3704" w:type="dxa"/>
            <w:shd w:val="clear" w:color="auto" w:fill="808080"/>
          </w:tcPr>
          <w:p w:rsidR="00FE4F15" w:rsidRPr="006E57B4" w:rsidRDefault="00FE4F15" w:rsidP="00825083">
            <w:pPr>
              <w:pStyle w:val="tablas"/>
              <w:rPr>
                <w:b/>
                <w:bCs/>
                <w:color w:val="FFFFFF"/>
              </w:rPr>
            </w:pPr>
            <w:r>
              <w:rPr>
                <w:b/>
                <w:bCs/>
                <w:color w:val="FFFFFF"/>
              </w:rPr>
              <w:t>Comments</w:t>
            </w:r>
          </w:p>
        </w:tc>
      </w:tr>
      <w:tr w:rsidR="00FE4F15" w:rsidRPr="006E57B4" w:rsidTr="00C91EB4">
        <w:tc>
          <w:tcPr>
            <w:tcW w:w="5016" w:type="dxa"/>
            <w:shd w:val="clear" w:color="auto" w:fill="auto"/>
            <w:vAlign w:val="center"/>
          </w:tcPr>
          <w:p w:rsidR="00FE4F15" w:rsidRPr="006E57B4" w:rsidRDefault="00FE4F15" w:rsidP="00825083">
            <w:pPr>
              <w:pStyle w:val="tablas"/>
            </w:pPr>
            <w:r w:rsidRPr="006E57B4">
              <w:t>custom_register_write 4 1</w:t>
            </w:r>
          </w:p>
          <w:p w:rsidR="00FE4F15" w:rsidRPr="006E57B4" w:rsidRDefault="00FE4F15" w:rsidP="00825083">
            <w:pPr>
              <w:pStyle w:val="tablas"/>
            </w:pPr>
          </w:p>
          <w:p w:rsidR="00FE4F15" w:rsidRPr="006E57B4" w:rsidRDefault="00FE4F15" w:rsidP="00825083">
            <w:pPr>
              <w:pStyle w:val="tablas"/>
            </w:pPr>
            <w:r w:rsidRPr="006E57B4">
              <w:t xml:space="preserve">mo1000_powerup 1 </w:t>
            </w:r>
          </w:p>
          <w:p w:rsidR="00FE4F15" w:rsidRPr="006E57B4" w:rsidRDefault="00FE4F15" w:rsidP="00825083">
            <w:pPr>
              <w:pStyle w:val="tablas"/>
            </w:pPr>
            <w:r w:rsidRPr="006E57B4">
              <w:t xml:space="preserve">mo1000_reset 1 </w:t>
            </w:r>
          </w:p>
          <w:p w:rsidR="00FE4F15" w:rsidRPr="006E57B4" w:rsidRDefault="00FE4F15" w:rsidP="00825083">
            <w:pPr>
              <w:pStyle w:val="tablas"/>
            </w:pPr>
            <w:r w:rsidRPr="006E57B4">
              <w:t xml:space="preserve">mo1000_init 1 </w:t>
            </w:r>
          </w:p>
          <w:p w:rsidR="00FE4F15" w:rsidRPr="006E57B4" w:rsidRDefault="00FE4F15" w:rsidP="00825083">
            <w:pPr>
              <w:pStyle w:val="tablas"/>
            </w:pPr>
          </w:p>
          <w:p w:rsidR="00FE4F15" w:rsidRPr="006E57B4" w:rsidRDefault="00FE4F15" w:rsidP="00825083">
            <w:pPr>
              <w:pStyle w:val="tablas"/>
            </w:pPr>
            <w:r w:rsidRPr="006E57B4">
              <w:t>mo1000_setdacparinterpolation 1 1x</w:t>
            </w:r>
          </w:p>
          <w:p w:rsidR="00FE4F15" w:rsidRPr="006E57B4" w:rsidRDefault="00FE4F15" w:rsidP="00825083">
            <w:pPr>
              <w:pStyle w:val="tablas"/>
            </w:pPr>
            <w:r w:rsidRPr="006E57B4">
              <w:t xml:space="preserve">mo1000_dodacupdate 1 </w:t>
            </w:r>
          </w:p>
          <w:p w:rsidR="00FE4F15" w:rsidRPr="006E57B4" w:rsidRDefault="00FE4F15" w:rsidP="00825083">
            <w:pPr>
              <w:pStyle w:val="tablas"/>
            </w:pPr>
            <w:r w:rsidRPr="006E57B4">
              <w:t>mo1000_setclock</w:t>
            </w:r>
            <w:r w:rsidRPr="008116E5">
              <w:t>config 1 Ext 80000000 80000000 Manual 80000000</w:t>
            </w:r>
          </w:p>
          <w:p w:rsidR="00FE4F15" w:rsidRPr="006E57B4" w:rsidRDefault="00FE4F15" w:rsidP="00825083">
            <w:pPr>
              <w:pStyle w:val="tablas"/>
            </w:pPr>
            <w:r w:rsidRPr="006E57B4">
              <w:t>mo1000_writeclockconfig 1</w:t>
            </w:r>
          </w:p>
          <w:p w:rsidR="00FE4F15" w:rsidRPr="006E57B4" w:rsidRDefault="00FE4F15" w:rsidP="00825083">
            <w:pPr>
              <w:pStyle w:val="tablas"/>
            </w:pPr>
            <w:r w:rsidRPr="006E57B4">
              <w:t>mo1000_dodaccalibration 1</w:t>
            </w:r>
          </w:p>
          <w:p w:rsidR="00FE4F15" w:rsidRPr="006E57B4" w:rsidRDefault="00FE4F15" w:rsidP="00825083">
            <w:pPr>
              <w:pStyle w:val="tablas"/>
            </w:pPr>
            <w:r w:rsidRPr="006E57B4">
              <w:t>mo1000_setdacoutctrl 1 1 Enable</w:t>
            </w:r>
          </w:p>
          <w:p w:rsidR="00FE4F15" w:rsidRPr="006E57B4" w:rsidRDefault="00FE4F15" w:rsidP="00825083">
            <w:pPr>
              <w:pStyle w:val="tablas"/>
            </w:pPr>
            <w:r w:rsidRPr="006E57B4">
              <w:t>mo1000_setdacoutctrl 1 2 Enable</w:t>
            </w:r>
          </w:p>
          <w:p w:rsidR="00FE4F15" w:rsidRPr="006E57B4" w:rsidRDefault="00FE4F15" w:rsidP="00825083">
            <w:pPr>
              <w:pStyle w:val="tablas"/>
            </w:pPr>
            <w:r w:rsidRPr="006E57B4">
              <w:t>mo1000_setdacoutctrl 1 3 Enable</w:t>
            </w:r>
          </w:p>
          <w:p w:rsidR="00FE4F15" w:rsidRPr="006E57B4" w:rsidRDefault="00FE4F15" w:rsidP="00825083">
            <w:pPr>
              <w:pStyle w:val="tablas"/>
            </w:pPr>
            <w:r w:rsidRPr="006E57B4">
              <w:t>mo1000_setdacoutctrl 1 4 Enable</w:t>
            </w:r>
          </w:p>
          <w:p w:rsidR="00FE4F15" w:rsidRPr="006E57B4" w:rsidRDefault="00FE4F15" w:rsidP="00825083">
            <w:pPr>
              <w:pStyle w:val="tablas"/>
            </w:pPr>
            <w:r w:rsidRPr="006E57B4">
              <w:t>mo1000_setdacoutctrl 1 5 Enable</w:t>
            </w:r>
          </w:p>
          <w:p w:rsidR="00FE4F15" w:rsidRPr="006E57B4" w:rsidRDefault="00FE4F15" w:rsidP="00825083">
            <w:pPr>
              <w:pStyle w:val="tablas"/>
            </w:pPr>
            <w:r w:rsidRPr="006E57B4">
              <w:t>mo1000_setdacoutctrl 1 6 Enable</w:t>
            </w:r>
          </w:p>
          <w:p w:rsidR="00FE4F15" w:rsidRPr="006E57B4" w:rsidRDefault="00FE4F15" w:rsidP="00825083">
            <w:pPr>
              <w:pStyle w:val="tablas"/>
            </w:pPr>
            <w:r w:rsidRPr="006E57B4">
              <w:t>mo1000_setdacoutctrl 1 7 Enable</w:t>
            </w:r>
          </w:p>
          <w:p w:rsidR="00FE4F15" w:rsidRPr="006E57B4" w:rsidRDefault="00FE4F15" w:rsidP="00825083">
            <w:pPr>
              <w:pStyle w:val="tablas"/>
            </w:pPr>
            <w:r w:rsidRPr="006E57B4">
              <w:t>mo1000_setdacoutctrl 1 8 Enable</w:t>
            </w:r>
          </w:p>
          <w:p w:rsidR="00FE4F15" w:rsidRPr="006E57B4" w:rsidRDefault="00FE4F15" w:rsidP="00825083">
            <w:pPr>
              <w:pStyle w:val="tablas"/>
            </w:pPr>
            <w:r w:rsidRPr="006E57B4">
              <w:t>mo1000_gettemperature 1 temp1c</w:t>
            </w:r>
          </w:p>
          <w:p w:rsidR="00FE4F15" w:rsidRPr="006E57B4" w:rsidRDefault="00FE4F15" w:rsidP="00825083">
            <w:pPr>
              <w:pStyle w:val="tablas"/>
            </w:pPr>
          </w:p>
          <w:p w:rsidR="00FE4F15" w:rsidRPr="006E57B4" w:rsidRDefault="00FE4F15" w:rsidP="00825083">
            <w:pPr>
              <w:pStyle w:val="tablas"/>
            </w:pPr>
            <w:r w:rsidRPr="006E57B4">
              <w:t>mi125_powerup 2</w:t>
            </w:r>
          </w:p>
          <w:p w:rsidR="00FE4F15" w:rsidRPr="006E57B4" w:rsidRDefault="00FE4F15" w:rsidP="00825083">
            <w:pPr>
              <w:pStyle w:val="tablas"/>
            </w:pPr>
            <w:r w:rsidRPr="006E57B4">
              <w:t>mi125_reset 2</w:t>
            </w:r>
          </w:p>
          <w:p w:rsidR="00FE4F15" w:rsidRPr="006E57B4" w:rsidRDefault="00FE4F15" w:rsidP="00825083">
            <w:pPr>
              <w:pStyle w:val="tablas"/>
            </w:pPr>
            <w:r w:rsidRPr="006E57B4">
              <w:t>mi125_set_clksrc 2 BOTTOMFMC</w:t>
            </w:r>
          </w:p>
          <w:p w:rsidR="00FE4F15" w:rsidRPr="006E57B4" w:rsidRDefault="00FE4F15" w:rsidP="00825083">
            <w:pPr>
              <w:pStyle w:val="tablas"/>
            </w:pPr>
            <w:r w:rsidRPr="006E57B4">
              <w:t>mi125_get_temperature 2 TEMP1C</w:t>
            </w:r>
          </w:p>
          <w:p w:rsidR="00FE4F15" w:rsidRPr="006E57B4" w:rsidRDefault="00FE4F15" w:rsidP="00825083">
            <w:pPr>
              <w:pStyle w:val="tablas"/>
            </w:pPr>
          </w:p>
          <w:p w:rsidR="00FE4F15" w:rsidRPr="006E57B4" w:rsidRDefault="00FE4F15" w:rsidP="00825083">
            <w:pPr>
              <w:pStyle w:val="tablas"/>
            </w:pPr>
            <w:r w:rsidRPr="006E57B4">
              <w:t>custom_register_write 4 0</w:t>
            </w:r>
          </w:p>
        </w:tc>
        <w:tc>
          <w:tcPr>
            <w:tcW w:w="3704" w:type="dxa"/>
          </w:tcPr>
          <w:p w:rsidR="00FE4F15" w:rsidRPr="002D075E" w:rsidRDefault="00FE4F15" w:rsidP="00825083">
            <w:pPr>
              <w:pStyle w:val="tablas"/>
              <w:rPr>
                <w:i/>
                <w:color w:val="0070C0"/>
              </w:rPr>
            </w:pPr>
            <w:r w:rsidRPr="002D075E">
              <w:rPr>
                <w:i/>
                <w:color w:val="0070C0"/>
              </w:rPr>
              <w:t>Command to reset Asyn FIFO of DACs</w:t>
            </w: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Pr="002D075E" w:rsidRDefault="00FE4F15" w:rsidP="00825083">
            <w:pPr>
              <w:pStyle w:val="tablas"/>
              <w:rPr>
                <w:i/>
                <w:color w:val="0070C0"/>
              </w:rPr>
            </w:pPr>
            <w:r w:rsidRPr="002D075E">
              <w:rPr>
                <w:i/>
                <w:color w:val="0070C0"/>
              </w:rPr>
              <w:t>Clock source: External and set to 80MHz</w:t>
            </w: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Default="00FE4F15" w:rsidP="00825083">
            <w:pPr>
              <w:pStyle w:val="tablas"/>
            </w:pPr>
          </w:p>
          <w:p w:rsidR="00FE4F15" w:rsidRPr="002D075E" w:rsidRDefault="00FE4F15" w:rsidP="00825083">
            <w:pPr>
              <w:pStyle w:val="tablas"/>
              <w:rPr>
                <w:i/>
                <w:color w:val="0070C0"/>
              </w:rPr>
            </w:pPr>
            <w:r w:rsidRPr="002D075E">
              <w:rPr>
                <w:i/>
                <w:color w:val="0070C0"/>
              </w:rPr>
              <w:t>Removal of reset of async FIFO of DACs</w:t>
            </w:r>
          </w:p>
        </w:tc>
      </w:tr>
    </w:tbl>
    <w:p w:rsidR="00FE4F15" w:rsidRDefault="00C91EB4" w:rsidP="00C91EB4">
      <w:pPr>
        <w:pStyle w:val="Caption"/>
      </w:pPr>
      <w:bookmarkStart w:id="46" w:name="_Ref457393937"/>
      <w:r>
        <w:t xml:space="preserve">Table </w:t>
      </w:r>
      <w:r>
        <w:fldChar w:fldCharType="begin"/>
      </w:r>
      <w:r>
        <w:instrText xml:space="preserve"> SEQ Table \* ARABIC </w:instrText>
      </w:r>
      <w:r>
        <w:fldChar w:fldCharType="separate"/>
      </w:r>
      <w:r w:rsidR="00614AFC">
        <w:rPr>
          <w:noProof/>
        </w:rPr>
        <w:t>16</w:t>
      </w:r>
      <w:r>
        <w:fldChar w:fldCharType="end"/>
      </w:r>
      <w:bookmarkEnd w:id="46"/>
      <w:r>
        <w:t>.- Initialization commands of MO1000 and MI125</w:t>
      </w:r>
    </w:p>
    <w:tbl>
      <w:tblPr>
        <w:tblW w:w="8717" w:type="dxa"/>
        <w:tblCellMar>
          <w:left w:w="70" w:type="dxa"/>
          <w:right w:w="70" w:type="dxa"/>
        </w:tblCellMar>
        <w:tblLook w:val="04A0" w:firstRow="1" w:lastRow="0" w:firstColumn="1" w:lastColumn="0" w:noHBand="0" w:noVBand="1"/>
      </w:tblPr>
      <w:tblGrid>
        <w:gridCol w:w="4111"/>
        <w:gridCol w:w="4606"/>
      </w:tblGrid>
      <w:tr w:rsidR="00C91EB4" w:rsidRPr="006E57B4" w:rsidTr="00825083">
        <w:trPr>
          <w:cantSplit/>
          <w:trHeight w:val="255"/>
          <w:tblHeader/>
        </w:trPr>
        <w:tc>
          <w:tcPr>
            <w:tcW w:w="8717" w:type="dxa"/>
            <w:gridSpan w:val="2"/>
            <w:tcBorders>
              <w:top w:val="single" w:sz="4" w:space="0" w:color="auto"/>
              <w:left w:val="single" w:sz="4" w:space="0" w:color="auto"/>
              <w:bottom w:val="single" w:sz="4" w:space="0" w:color="auto"/>
              <w:right w:val="single" w:sz="4" w:space="0" w:color="auto"/>
            </w:tcBorders>
            <w:shd w:val="clear" w:color="auto" w:fill="808080"/>
            <w:noWrap/>
            <w:vAlign w:val="bottom"/>
          </w:tcPr>
          <w:p w:rsidR="00C91EB4" w:rsidRPr="006E57B4" w:rsidRDefault="00C91EB4" w:rsidP="00825083">
            <w:pPr>
              <w:pStyle w:val="tablas"/>
              <w:rPr>
                <w:b/>
                <w:bCs/>
                <w:color w:val="FFFFFF"/>
              </w:rPr>
            </w:pPr>
            <w:r w:rsidRPr="006E57B4">
              <w:rPr>
                <w:b/>
                <w:bCs/>
                <w:color w:val="FFFFFF"/>
              </w:rPr>
              <w:t xml:space="preserve">Commands to Configure GPIO Bus for Perseus Board </w:t>
            </w:r>
          </w:p>
        </w:tc>
      </w:tr>
      <w:tr w:rsidR="00C91EB4" w:rsidRPr="006E57B4" w:rsidTr="00825083">
        <w:trPr>
          <w:cantSplit/>
          <w:trHeight w:val="255"/>
          <w:tblHeader/>
        </w:trPr>
        <w:tc>
          <w:tcPr>
            <w:tcW w:w="4111" w:type="dxa"/>
            <w:tcBorders>
              <w:top w:val="nil"/>
              <w:left w:val="single" w:sz="4" w:space="0" w:color="auto"/>
              <w:bottom w:val="single" w:sz="4" w:space="0" w:color="auto"/>
              <w:right w:val="nil"/>
            </w:tcBorders>
            <w:shd w:val="clear" w:color="auto" w:fill="808080"/>
            <w:noWrap/>
            <w:vAlign w:val="bottom"/>
          </w:tcPr>
          <w:p w:rsidR="00C91EB4" w:rsidRPr="006E57B4" w:rsidRDefault="00C91EB4" w:rsidP="00825083">
            <w:pPr>
              <w:pStyle w:val="tablas"/>
              <w:rPr>
                <w:b/>
                <w:bCs/>
                <w:color w:val="FFFFFF"/>
              </w:rPr>
            </w:pPr>
            <w:r w:rsidRPr="006E57B4">
              <w:rPr>
                <w:b/>
                <w:bCs/>
                <w:color w:val="FFFFFF"/>
              </w:rPr>
              <w:t>Command</w:t>
            </w:r>
          </w:p>
        </w:tc>
        <w:tc>
          <w:tcPr>
            <w:tcW w:w="4606" w:type="dxa"/>
            <w:tcBorders>
              <w:top w:val="nil"/>
              <w:left w:val="nil"/>
              <w:bottom w:val="single" w:sz="4" w:space="0" w:color="auto"/>
              <w:right w:val="single" w:sz="4" w:space="0" w:color="auto"/>
            </w:tcBorders>
            <w:shd w:val="clear" w:color="auto" w:fill="808080"/>
          </w:tcPr>
          <w:p w:rsidR="00C91EB4" w:rsidRPr="006E57B4" w:rsidRDefault="00C91EB4" w:rsidP="00825083">
            <w:pPr>
              <w:pStyle w:val="tablas"/>
              <w:rPr>
                <w:b/>
                <w:bCs/>
                <w:color w:val="FFFFFF"/>
              </w:rPr>
            </w:pPr>
            <w:r w:rsidRPr="006E57B4">
              <w:rPr>
                <w:b/>
                <w:bCs/>
                <w:color w:val="FFFFFF"/>
              </w:rPr>
              <w:t>Comment</w:t>
            </w:r>
          </w:p>
        </w:tc>
      </w:tr>
      <w:tr w:rsidR="00C91EB4" w:rsidRPr="006E57B4" w:rsidTr="00825083">
        <w:trPr>
          <w:trHeight w:val="255"/>
        </w:trPr>
        <w:tc>
          <w:tcPr>
            <w:tcW w:w="4111" w:type="dxa"/>
            <w:tcBorders>
              <w:top w:val="single" w:sz="4" w:space="0" w:color="auto"/>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0x1</w:t>
            </w:r>
          </w:p>
        </w:tc>
        <w:tc>
          <w:tcPr>
            <w:tcW w:w="4606" w:type="dxa"/>
            <w:tcBorders>
              <w:top w:val="single" w:sz="4" w:space="0" w:color="auto"/>
              <w:left w:val="nil"/>
              <w:bottom w:val="nil"/>
              <w:right w:val="single" w:sz="4" w:space="0" w:color="auto"/>
            </w:tcBorders>
          </w:tcPr>
          <w:p w:rsidR="00C91EB4" w:rsidRPr="006E57B4" w:rsidRDefault="00C91EB4" w:rsidP="00825083">
            <w:pPr>
              <w:pStyle w:val="tablas"/>
            </w:pPr>
            <w:r w:rsidRPr="006E57B4">
              <w:t>Reset</w:t>
            </w: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0x0</w:t>
            </w:r>
          </w:p>
        </w:tc>
        <w:tc>
          <w:tcPr>
            <w:tcW w:w="4606" w:type="dxa"/>
            <w:tcBorders>
              <w:top w:val="nil"/>
              <w:left w:val="nil"/>
              <w:bottom w:val="nil"/>
              <w:right w:val="single" w:sz="4" w:space="0" w:color="auto"/>
            </w:tcBorders>
          </w:tcPr>
          <w:p w:rsidR="00C91EB4" w:rsidRPr="006E57B4" w:rsidRDefault="00C91EB4" w:rsidP="00825083">
            <w:pPr>
              <w:pStyle w:val="tablas"/>
            </w:pPr>
            <w:r w:rsidRPr="006E57B4">
              <w:t>Reset removed</w:t>
            </w: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0x1ffff</w:t>
            </w:r>
          </w:p>
        </w:tc>
        <w:tc>
          <w:tcPr>
            <w:tcW w:w="4606" w:type="dxa"/>
            <w:tcBorders>
              <w:top w:val="nil"/>
              <w:left w:val="nil"/>
              <w:bottom w:val="nil"/>
              <w:right w:val="single" w:sz="4" w:space="0" w:color="auto"/>
            </w:tcBorders>
          </w:tcPr>
          <w:p w:rsidR="00C91EB4" w:rsidRPr="006E57B4" w:rsidRDefault="00C91EB4" w:rsidP="00825083">
            <w:pPr>
              <w:pStyle w:val="tablas"/>
            </w:pPr>
            <w:r w:rsidRPr="006E57B4">
              <w:t>Direction of 16LSBs of GPIO as inputs</w:t>
            </w: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0x20000</w:t>
            </w:r>
          </w:p>
        </w:tc>
        <w:tc>
          <w:tcPr>
            <w:tcW w:w="4606" w:type="dxa"/>
            <w:tcBorders>
              <w:top w:val="nil"/>
              <w:left w:val="nil"/>
              <w:bottom w:val="nil"/>
              <w:right w:val="single" w:sz="4" w:space="0" w:color="auto"/>
            </w:tcBorders>
          </w:tcPr>
          <w:p w:rsidR="00C91EB4" w:rsidRPr="006E57B4" w:rsidRDefault="00C91EB4" w:rsidP="00825083">
            <w:pPr>
              <w:pStyle w:val="tablas"/>
            </w:pPr>
            <w:r w:rsidRPr="006E57B4">
              <w:t>Direction of 16MSBs of GPIO as outputs</w:t>
            </w: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0x30001</w:t>
            </w:r>
          </w:p>
        </w:tc>
        <w:tc>
          <w:tcPr>
            <w:tcW w:w="4606" w:type="dxa"/>
            <w:tcBorders>
              <w:top w:val="nil"/>
              <w:left w:val="nil"/>
              <w:bottom w:val="nil"/>
              <w:right w:val="single" w:sz="4" w:space="0" w:color="auto"/>
            </w:tcBorders>
          </w:tcPr>
          <w:p w:rsidR="00C91EB4" w:rsidRPr="006E57B4" w:rsidRDefault="00C91EB4" w:rsidP="00825083">
            <w:pPr>
              <w:pStyle w:val="tablas"/>
            </w:pPr>
            <w:r w:rsidRPr="006E57B4">
              <w:t>Send direction settings of GPIO bus</w:t>
            </w: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0x30000</w:t>
            </w:r>
          </w:p>
        </w:tc>
        <w:tc>
          <w:tcPr>
            <w:tcW w:w="4606" w:type="dxa"/>
            <w:tcBorders>
              <w:top w:val="nil"/>
              <w:left w:val="nil"/>
              <w:bottom w:val="nil"/>
              <w:right w:val="single" w:sz="4" w:space="0" w:color="auto"/>
            </w:tcBorders>
          </w:tcPr>
          <w:p w:rsidR="00C91EB4" w:rsidRPr="006E57B4" w:rsidRDefault="00C91EB4" w:rsidP="00825083">
            <w:pPr>
              <w:pStyle w:val="tablas"/>
            </w:pPr>
          </w:p>
        </w:tc>
      </w:tr>
      <w:tr w:rsidR="00C91EB4" w:rsidRPr="006E57B4" w:rsidTr="00825083">
        <w:trPr>
          <w:trHeight w:val="255"/>
        </w:trPr>
        <w:tc>
          <w:tcPr>
            <w:tcW w:w="4111" w:type="dxa"/>
            <w:tcBorders>
              <w:top w:val="nil"/>
              <w:left w:val="single" w:sz="4" w:space="0" w:color="auto"/>
              <w:bottom w:val="nil"/>
              <w:right w:val="nil"/>
            </w:tcBorders>
            <w:shd w:val="clear" w:color="auto" w:fill="auto"/>
            <w:noWrap/>
            <w:vAlign w:val="bottom"/>
            <w:hideMark/>
          </w:tcPr>
          <w:p w:rsidR="00C91EB4" w:rsidRPr="006E57B4" w:rsidRDefault="00C91EB4" w:rsidP="00825083">
            <w:pPr>
              <w:pStyle w:val="tablas"/>
            </w:pPr>
            <w:r w:rsidRPr="006E57B4">
              <w:t>write 0x7000004C  0x40001</w:t>
            </w:r>
          </w:p>
        </w:tc>
        <w:tc>
          <w:tcPr>
            <w:tcW w:w="4606" w:type="dxa"/>
            <w:tcBorders>
              <w:top w:val="nil"/>
              <w:left w:val="nil"/>
              <w:bottom w:val="nil"/>
              <w:right w:val="single" w:sz="4" w:space="0" w:color="auto"/>
            </w:tcBorders>
          </w:tcPr>
          <w:p w:rsidR="00C91EB4" w:rsidRPr="006E57B4" w:rsidRDefault="00C91EB4" w:rsidP="00825083">
            <w:pPr>
              <w:pStyle w:val="tablas"/>
            </w:pPr>
            <w:r w:rsidRPr="006E57B4">
              <w:t>Synchronization of GPIO bus</w:t>
            </w:r>
          </w:p>
        </w:tc>
      </w:tr>
      <w:tr w:rsidR="00C91EB4" w:rsidRPr="006E57B4" w:rsidTr="00825083">
        <w:trPr>
          <w:trHeight w:val="255"/>
        </w:trPr>
        <w:tc>
          <w:tcPr>
            <w:tcW w:w="4111" w:type="dxa"/>
            <w:tcBorders>
              <w:top w:val="nil"/>
              <w:left w:val="single" w:sz="4" w:space="0" w:color="auto"/>
              <w:bottom w:val="single" w:sz="4" w:space="0" w:color="auto"/>
              <w:right w:val="nil"/>
            </w:tcBorders>
            <w:shd w:val="clear" w:color="auto" w:fill="auto"/>
            <w:noWrap/>
            <w:vAlign w:val="bottom"/>
            <w:hideMark/>
          </w:tcPr>
          <w:p w:rsidR="00C91EB4" w:rsidRPr="006E57B4" w:rsidRDefault="00C91EB4" w:rsidP="00825083">
            <w:pPr>
              <w:pStyle w:val="tablas"/>
            </w:pPr>
            <w:r w:rsidRPr="006E57B4">
              <w:t>write 0x7000004C  0x40000</w:t>
            </w:r>
          </w:p>
        </w:tc>
        <w:tc>
          <w:tcPr>
            <w:tcW w:w="4606" w:type="dxa"/>
            <w:tcBorders>
              <w:top w:val="nil"/>
              <w:left w:val="nil"/>
              <w:bottom w:val="single" w:sz="4" w:space="0" w:color="auto"/>
              <w:right w:val="single" w:sz="4" w:space="0" w:color="auto"/>
            </w:tcBorders>
          </w:tcPr>
          <w:p w:rsidR="00C91EB4" w:rsidRPr="006E57B4" w:rsidRDefault="00C91EB4" w:rsidP="00825083">
            <w:pPr>
              <w:pStyle w:val="tablas"/>
            </w:pPr>
          </w:p>
        </w:tc>
      </w:tr>
    </w:tbl>
    <w:p w:rsidR="00C91EB4" w:rsidRDefault="00C91EB4" w:rsidP="00C91EB4">
      <w:pPr>
        <w:pStyle w:val="Caption"/>
      </w:pPr>
      <w:bookmarkStart w:id="47" w:name="_Ref457393944"/>
      <w:r>
        <w:t xml:space="preserve">Table </w:t>
      </w:r>
      <w:r>
        <w:fldChar w:fldCharType="begin"/>
      </w:r>
      <w:r>
        <w:instrText xml:space="preserve"> SEQ Table \* ARABIC </w:instrText>
      </w:r>
      <w:r>
        <w:fldChar w:fldCharType="separate"/>
      </w:r>
      <w:r w:rsidR="00614AFC">
        <w:rPr>
          <w:noProof/>
        </w:rPr>
        <w:t>17</w:t>
      </w:r>
      <w:r>
        <w:fldChar w:fldCharType="end"/>
      </w:r>
      <w:bookmarkEnd w:id="47"/>
      <w:r>
        <w:t>.- Initialization commands for GPIO Bus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5"/>
        <w:gridCol w:w="523"/>
        <w:gridCol w:w="1882"/>
        <w:gridCol w:w="2004"/>
      </w:tblGrid>
      <w:tr w:rsidR="00C91EB4" w:rsidRPr="006E57B4" w:rsidTr="00C91EB4">
        <w:trPr>
          <w:cantSplit/>
          <w:trHeight w:val="255"/>
          <w:tblHeader/>
        </w:trPr>
        <w:tc>
          <w:tcPr>
            <w:tcW w:w="2450" w:type="pct"/>
            <w:shd w:val="clear" w:color="auto" w:fill="BFBFBF"/>
            <w:vAlign w:val="bottom"/>
          </w:tcPr>
          <w:p w:rsidR="00C91EB4" w:rsidRPr="006E57B4" w:rsidRDefault="00C91EB4" w:rsidP="00825083">
            <w:pPr>
              <w:pStyle w:val="tablas"/>
              <w:rPr>
                <w:lang w:eastAsia="es-ES"/>
              </w:rPr>
            </w:pPr>
            <w:r w:rsidRPr="006E57B4">
              <w:rPr>
                <w:lang w:eastAsia="es-ES"/>
              </w:rPr>
              <w:t>Parameter</w:t>
            </w:r>
          </w:p>
        </w:tc>
        <w:tc>
          <w:tcPr>
            <w:tcW w:w="303" w:type="pct"/>
            <w:shd w:val="clear" w:color="auto" w:fill="BFBFBF"/>
            <w:vAlign w:val="bottom"/>
          </w:tcPr>
          <w:p w:rsidR="00C91EB4" w:rsidRPr="006E57B4" w:rsidRDefault="00C91EB4" w:rsidP="00825083">
            <w:pPr>
              <w:pStyle w:val="tablas"/>
              <w:rPr>
                <w:lang w:eastAsia="es-ES"/>
              </w:rPr>
            </w:pPr>
            <w:r w:rsidRPr="006E57B4">
              <w:rPr>
                <w:lang w:eastAsia="es-ES"/>
              </w:rPr>
              <w:t>value</w:t>
            </w:r>
          </w:p>
        </w:tc>
        <w:tc>
          <w:tcPr>
            <w:tcW w:w="2247" w:type="pct"/>
            <w:gridSpan w:val="2"/>
            <w:shd w:val="clear" w:color="auto" w:fill="auto"/>
            <w:noWrap/>
            <w:vAlign w:val="bottom"/>
          </w:tcPr>
          <w:p w:rsidR="00C91EB4" w:rsidRPr="006E57B4" w:rsidRDefault="00C91EB4" w:rsidP="00825083">
            <w:pPr>
              <w:pStyle w:val="tablas"/>
              <w:rPr>
                <w:lang w:eastAsia="es-ES"/>
              </w:rPr>
            </w:pPr>
            <w:r>
              <w:rPr>
                <w:lang w:eastAsia="es-ES"/>
              </w:rPr>
              <w:t>Command to be sent through CLI to configure VCXO</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 Divider (ref)</w:t>
            </w:r>
          </w:p>
        </w:tc>
        <w:tc>
          <w:tcPr>
            <w:tcW w:w="303" w:type="pct"/>
            <w:shd w:val="clear" w:color="auto" w:fill="BFBFBF"/>
            <w:vAlign w:val="bottom"/>
            <w:hideMark/>
          </w:tcPr>
          <w:p w:rsidR="00C91EB4" w:rsidRPr="006E57B4" w:rsidRDefault="00C91EB4" w:rsidP="00825083">
            <w:pPr>
              <w:pStyle w:val="tablas"/>
              <w:rPr>
                <w:lang w:eastAsia="es-ES"/>
              </w:rPr>
            </w:pPr>
            <w:r>
              <w:rPr>
                <w:lang w:eastAsia="es-ES"/>
              </w:rPr>
              <w:t>1</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Pr>
                <w:lang w:eastAsia="es-ES"/>
              </w:rPr>
              <w:t>0x03E80000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lastRenderedPageBreak/>
              <w:t>N divider (VCXO)</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8</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0x03EA0007</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MuxSel</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0x03EC0000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Mux0 Divider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0x03EE0000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Mux1 Divider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2</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0x03F00002</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Mux2 Divider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0x03F20000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Mux3 Divider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0x03F40000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Mux4 Divider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0x03F60000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Send Word</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0x03F80000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CP_Dir</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1</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0x03FA0001</w:t>
            </w:r>
          </w:p>
        </w:tc>
      </w:tr>
      <w:tr w:rsidR="00C91EB4" w:rsidRPr="006E57B4" w:rsidTr="00825083">
        <w:trPr>
          <w:trHeight w:val="270"/>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VCXO Output inversion</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0</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0x03FC0000</w:t>
            </w:r>
          </w:p>
        </w:tc>
      </w:tr>
      <w:tr w:rsidR="00C91EB4" w:rsidRPr="006E57B4" w:rsidTr="00825083">
        <w:trPr>
          <w:trHeight w:val="255"/>
        </w:trPr>
        <w:tc>
          <w:tcPr>
            <w:tcW w:w="2450" w:type="pct"/>
            <w:shd w:val="clear" w:color="auto" w:fill="BFBFBF"/>
            <w:vAlign w:val="bottom"/>
            <w:hideMark/>
          </w:tcPr>
          <w:p w:rsidR="00C91EB4" w:rsidRPr="006E57B4" w:rsidRDefault="00C91EB4" w:rsidP="00825083">
            <w:pPr>
              <w:pStyle w:val="tablas"/>
              <w:rPr>
                <w:lang w:eastAsia="es-ES"/>
              </w:rPr>
            </w:pPr>
            <w:r w:rsidRPr="006E57B4">
              <w:rPr>
                <w:lang w:eastAsia="es-ES"/>
              </w:rPr>
              <w:t>Send Word</w:t>
            </w:r>
          </w:p>
        </w:tc>
        <w:tc>
          <w:tcPr>
            <w:tcW w:w="303" w:type="pct"/>
            <w:shd w:val="clear" w:color="auto" w:fill="BFBFBF"/>
            <w:vAlign w:val="bottom"/>
            <w:hideMark/>
          </w:tcPr>
          <w:p w:rsidR="00C91EB4" w:rsidRPr="006E57B4" w:rsidRDefault="00C91EB4" w:rsidP="00825083">
            <w:pPr>
              <w:pStyle w:val="tablas"/>
              <w:rPr>
                <w:lang w:eastAsia="es-ES"/>
              </w:rPr>
            </w:pPr>
            <w:r w:rsidRPr="006E57B4">
              <w:rPr>
                <w:lang w:eastAsia="es-ES"/>
              </w:rPr>
              <w:t>1</w:t>
            </w:r>
          </w:p>
        </w:tc>
        <w:tc>
          <w:tcPr>
            <w:tcW w:w="1088" w:type="pct"/>
            <w:shd w:val="clear" w:color="auto" w:fill="auto"/>
            <w:noWrap/>
            <w:vAlign w:val="bottom"/>
            <w:hideMark/>
          </w:tcPr>
          <w:p w:rsidR="00C91EB4" w:rsidRPr="006E57B4" w:rsidRDefault="00C91EB4" w:rsidP="00825083">
            <w:pPr>
              <w:pStyle w:val="tablas"/>
              <w:rPr>
                <w:lang w:eastAsia="es-ES"/>
              </w:rPr>
            </w:pPr>
            <w:r w:rsidRPr="006E57B4">
              <w:rPr>
                <w:lang w:eastAsia="es-ES"/>
              </w:rPr>
              <w:t xml:space="preserve">write 0x70000040 </w:t>
            </w:r>
          </w:p>
        </w:tc>
        <w:tc>
          <w:tcPr>
            <w:tcW w:w="1159" w:type="pct"/>
            <w:shd w:val="clear" w:color="auto" w:fill="auto"/>
            <w:noWrap/>
            <w:vAlign w:val="bottom"/>
            <w:hideMark/>
          </w:tcPr>
          <w:p w:rsidR="00C91EB4" w:rsidRPr="006E57B4" w:rsidRDefault="00C91EB4" w:rsidP="00825083">
            <w:pPr>
              <w:pStyle w:val="tablas"/>
              <w:rPr>
                <w:lang w:eastAsia="es-ES"/>
              </w:rPr>
            </w:pPr>
            <w:r w:rsidRPr="006E57B4">
              <w:rPr>
                <w:lang w:eastAsia="es-ES"/>
              </w:rPr>
              <w:t>0x03F80001</w:t>
            </w:r>
          </w:p>
        </w:tc>
      </w:tr>
    </w:tbl>
    <w:p w:rsidR="00C91EB4" w:rsidRDefault="00C91EB4" w:rsidP="00C91EB4">
      <w:pPr>
        <w:pStyle w:val="Caption"/>
      </w:pPr>
      <w:bookmarkStart w:id="48" w:name="_Ref457298970"/>
      <w:r>
        <w:t xml:space="preserve">Table </w:t>
      </w:r>
      <w:r>
        <w:fldChar w:fldCharType="begin"/>
      </w:r>
      <w:r>
        <w:instrText xml:space="preserve"> SEQ Table \* ARABIC </w:instrText>
      </w:r>
      <w:r>
        <w:fldChar w:fldCharType="separate"/>
      </w:r>
      <w:r w:rsidR="00614AFC">
        <w:rPr>
          <w:noProof/>
        </w:rPr>
        <w:t>18</w:t>
      </w:r>
      <w:r>
        <w:fldChar w:fldCharType="end"/>
      </w:r>
      <w:bookmarkEnd w:id="48"/>
      <w:r>
        <w:t xml:space="preserve">.- Initialization commands for VCXO (default values assuming </w:t>
      </w:r>
      <w:r w:rsidR="002D7E65">
        <w:t xml:space="preserve">freq of </w:t>
      </w:r>
      <w:r>
        <w:t xml:space="preserve">Ref </w:t>
      </w:r>
      <w:r w:rsidR="002D7E65">
        <w:t>S</w:t>
      </w:r>
      <w:r>
        <w:t>ignal = MO/50)</w:t>
      </w:r>
    </w:p>
    <w:p w:rsidR="00383C88" w:rsidRDefault="00383C88" w:rsidP="00383C88">
      <w:pPr>
        <w:pStyle w:val="Heading3"/>
      </w:pPr>
      <w:r>
        <w:t>Clock configuration</w:t>
      </w:r>
    </w:p>
    <w:p w:rsidR="008116E5" w:rsidRDefault="009C0B49" w:rsidP="000715F5">
      <w:r>
        <w:t>By default, the Perseus boards will work with an external 80MHz clock</w:t>
      </w:r>
      <w:r w:rsidR="008116E5">
        <w:t>. This is specified in the “initialization” process by the following command:</w:t>
      </w:r>
    </w:p>
    <w:p w:rsidR="008116E5" w:rsidRDefault="008116E5" w:rsidP="008116E5">
      <w:pPr>
        <w:pStyle w:val="Bullets"/>
      </w:pPr>
      <w:r w:rsidRPr="008116E5">
        <w:rPr>
          <w:i/>
        </w:rPr>
        <w:t>mo1000_setclockconfig 1 Ext 80000000 80000000 Manual 80000000</w:t>
      </w:r>
    </w:p>
    <w:p w:rsidR="009C0B49" w:rsidRDefault="009C0B49" w:rsidP="000715F5">
      <w:r>
        <w:t xml:space="preserve"> </w:t>
      </w:r>
      <w:r w:rsidR="003C58C5">
        <w:t>T</w:t>
      </w:r>
      <w:r>
        <w:t>he system could also work with an internal clock</w:t>
      </w:r>
      <w:r w:rsidR="00660E11">
        <w:t xml:space="preserve"> and different frequency</w:t>
      </w:r>
      <w:r w:rsidR="003C58C5">
        <w:t xml:space="preserve"> when no external clock is available</w:t>
      </w:r>
      <w:r>
        <w:t xml:space="preserve">. The “Perseus Source Clock Setting” of the GUI </w:t>
      </w:r>
      <w:r w:rsidR="008116E5">
        <w:t xml:space="preserve">will define if the source clock is “internal” or “external”. The “Freq” parameter of the GUI displayed in </w:t>
      </w:r>
      <w:r w:rsidR="008116E5">
        <w:fldChar w:fldCharType="begin"/>
      </w:r>
      <w:r w:rsidR="008116E5">
        <w:instrText xml:space="preserve"> REF _Ref457297656 \h </w:instrText>
      </w:r>
      <w:r w:rsidR="008116E5">
        <w:fldChar w:fldCharType="separate"/>
      </w:r>
      <w:r w:rsidR="00614AFC">
        <w:t xml:space="preserve">Figure </w:t>
      </w:r>
      <w:r w:rsidR="00614AFC">
        <w:rPr>
          <w:noProof/>
        </w:rPr>
        <w:t>3</w:t>
      </w:r>
      <w:r w:rsidR="008116E5">
        <w:fldChar w:fldCharType="end"/>
      </w:r>
      <w:r w:rsidR="008116E5">
        <w:t xml:space="preserve"> will define the frequency of the internal clock in MHz. </w:t>
      </w:r>
      <w:r w:rsidR="003C58C5">
        <w:t xml:space="preserve">These two settings, source clock and frequency, should be defined using the “mo1000_setclockconfig” command. </w:t>
      </w:r>
    </w:p>
    <w:p w:rsidR="00A1586A" w:rsidRDefault="00A1586A" w:rsidP="000715F5">
      <w:r>
        <w:t>After changing the frequency or clock source of the Perseus, the user should press the “init” button to reconfigure the HW</w:t>
      </w:r>
      <w:r w:rsidR="00660E11">
        <w:t xml:space="preserve"> with the new settings specified by the user in the GUI</w:t>
      </w:r>
      <w:r>
        <w:t xml:space="preserve">. </w:t>
      </w:r>
    </w:p>
    <w:p w:rsidR="00383C88" w:rsidRDefault="00383C88" w:rsidP="00383C88">
      <w:pPr>
        <w:pStyle w:val="Heading3"/>
      </w:pPr>
      <w:r>
        <w:t>FPGA Version and Cavity Confguration</w:t>
      </w:r>
    </w:p>
    <w:p w:rsidR="00566FB5" w:rsidRDefault="00566FB5" w:rsidP="000715F5">
      <w:r>
        <w:t xml:space="preserve">The FPGA Version should also be displayed in </w:t>
      </w:r>
      <w:r>
        <w:t>the “Start menu”</w:t>
      </w:r>
      <w:r>
        <w:t xml:space="preserve"> of the GUI together with the cavity configuration. The FPGA version is read in register 31 (offset 0x70000094) and the cavity type is set through register 15 (offset 0x70000054). </w:t>
      </w:r>
    </w:p>
    <w:p w:rsidR="00383C88" w:rsidRDefault="00383C88" w:rsidP="00383C88">
      <w:pPr>
        <w:pStyle w:val="Heading3"/>
      </w:pPr>
      <w:r>
        <w:t>VCXO Configuration</w:t>
      </w:r>
    </w:p>
    <w:p w:rsidR="00A1586A" w:rsidRDefault="00A1586A" w:rsidP="00A1586A">
      <w:r>
        <w:t xml:space="preserve">The “VCXO Program” button shown in </w:t>
      </w:r>
      <w:r>
        <w:fldChar w:fldCharType="begin"/>
      </w:r>
      <w:r>
        <w:instrText xml:space="preserve"> REF _Ref457297656 \h </w:instrText>
      </w:r>
      <w:r>
        <w:fldChar w:fldCharType="separate"/>
      </w:r>
      <w:r w:rsidR="00614AFC">
        <w:t xml:space="preserve">Figure </w:t>
      </w:r>
      <w:r w:rsidR="00614AFC">
        <w:rPr>
          <w:noProof/>
        </w:rPr>
        <w:t>3</w:t>
      </w:r>
      <w:r>
        <w:fldChar w:fldCharType="end"/>
      </w:r>
      <w:r>
        <w:t xml:space="preserve"> should open </w:t>
      </w:r>
      <w:r w:rsidR="00FE4F15">
        <w:t xml:space="preserve">the GUI displayed in </w:t>
      </w:r>
      <w:r w:rsidR="00FE4F15">
        <w:fldChar w:fldCharType="begin"/>
      </w:r>
      <w:r w:rsidR="00FE4F15">
        <w:instrText xml:space="preserve"> REF _Ref457297811 \h </w:instrText>
      </w:r>
      <w:r w:rsidR="00FE4F15">
        <w:fldChar w:fldCharType="separate"/>
      </w:r>
      <w:r w:rsidR="00614AFC">
        <w:t xml:space="preserve">Figure </w:t>
      </w:r>
      <w:r w:rsidR="00614AFC">
        <w:rPr>
          <w:noProof/>
        </w:rPr>
        <w:t>4</w:t>
      </w:r>
      <w:r w:rsidR="00FE4F15">
        <w:fldChar w:fldCharType="end"/>
      </w:r>
      <w:r w:rsidR="00FE4F15">
        <w:t xml:space="preserve">. </w:t>
      </w:r>
    </w:p>
    <w:p w:rsidR="00A1586A" w:rsidRDefault="00B44FDB" w:rsidP="00FE4F15">
      <w:pPr>
        <w:pStyle w:val="Pictures"/>
      </w:pPr>
      <w:r>
        <w:rPr>
          <w:noProof/>
          <w:lang w:val="en-US" w:eastAsia="en-US"/>
        </w:rPr>
        <w:drawing>
          <wp:inline distT="0" distB="0" distL="0" distR="0">
            <wp:extent cx="4848225" cy="17856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785620"/>
                    </a:xfrm>
                    <a:prstGeom prst="rect">
                      <a:avLst/>
                    </a:prstGeom>
                    <a:noFill/>
                    <a:ln>
                      <a:noFill/>
                    </a:ln>
                  </pic:spPr>
                </pic:pic>
              </a:graphicData>
            </a:graphic>
          </wp:inline>
        </w:drawing>
      </w:r>
    </w:p>
    <w:p w:rsidR="00FE4F15" w:rsidRDefault="00FE4F15" w:rsidP="00FE4F15">
      <w:pPr>
        <w:pStyle w:val="Caption"/>
      </w:pPr>
      <w:bookmarkStart w:id="49" w:name="_Ref457297811"/>
      <w:r>
        <w:t xml:space="preserve">Figure </w:t>
      </w:r>
      <w:r>
        <w:fldChar w:fldCharType="begin"/>
      </w:r>
      <w:r>
        <w:instrText xml:space="preserve"> SEQ Figure \* ARABIC </w:instrText>
      </w:r>
      <w:r>
        <w:fldChar w:fldCharType="separate"/>
      </w:r>
      <w:r w:rsidR="00614AFC">
        <w:rPr>
          <w:noProof/>
        </w:rPr>
        <w:t>4</w:t>
      </w:r>
      <w:r>
        <w:fldChar w:fldCharType="end"/>
      </w:r>
      <w:bookmarkEnd w:id="49"/>
      <w:r>
        <w:t>.- VCXO GUI – Settings and Diagnostic</w:t>
      </w:r>
    </w:p>
    <w:p w:rsidR="003C58C5" w:rsidRDefault="003C58C5" w:rsidP="003C58C5">
      <w:r>
        <w:lastRenderedPageBreak/>
        <w:t xml:space="preserve">The initialization process should send the default parameters of the VCXO, which are displayed in </w:t>
      </w:r>
      <w:r>
        <w:fldChar w:fldCharType="begin"/>
      </w:r>
      <w:r>
        <w:instrText xml:space="preserve"> REF _Ref457298970 \h </w:instrText>
      </w:r>
      <w:r>
        <w:fldChar w:fldCharType="separate"/>
      </w:r>
      <w:r w:rsidR="00614AFC">
        <w:t xml:space="preserve">Table </w:t>
      </w:r>
      <w:r w:rsidR="00614AFC">
        <w:rPr>
          <w:noProof/>
        </w:rPr>
        <w:t>18</w:t>
      </w:r>
      <w:r>
        <w:fldChar w:fldCharType="end"/>
      </w:r>
      <w:r>
        <w:t>, but the user may change those</w:t>
      </w:r>
      <w:r w:rsidR="00794988">
        <w:t xml:space="preserve"> if</w:t>
      </w:r>
      <w:r>
        <w:t xml:space="preserve"> needed. </w:t>
      </w:r>
      <w:r w:rsidR="00444661">
        <w:t xml:space="preserve">The “init” button should be pressed in case the frequency of the VCXO is changed. </w:t>
      </w:r>
    </w:p>
    <w:p w:rsidR="00290708" w:rsidRDefault="00290708" w:rsidP="003C58C5">
      <w:r>
        <w:fldChar w:fldCharType="begin"/>
      </w:r>
      <w:r>
        <w:instrText xml:space="preserve"> REF _Ref457300683 \h </w:instrText>
      </w:r>
      <w:r>
        <w:fldChar w:fldCharType="separate"/>
      </w:r>
      <w:r w:rsidR="00614AFC">
        <w:t xml:space="preserve">Figure </w:t>
      </w:r>
      <w:r w:rsidR="00614AFC">
        <w:rPr>
          <w:noProof/>
        </w:rPr>
        <w:t>5</w:t>
      </w:r>
      <w:r>
        <w:fldChar w:fldCharType="end"/>
      </w:r>
      <w:r>
        <w:t xml:space="preserve"> shows the addresses of the settings and diagnostics signals related to the VCXO. The settings should be written through register 10. The read-back of the setting should be read through register 11 and the diagnostics signals should be read through register 12. </w:t>
      </w:r>
    </w:p>
    <w:p w:rsidR="00660E11" w:rsidRDefault="00660E11" w:rsidP="003C58C5">
      <w:r>
        <w:t>The settings from address 502 to 507 are defined in the “</w:t>
      </w:r>
      <w:r w:rsidRPr="00660E11">
        <w:t>Nutaq registers calculation for Diamond LLRF.xls</w:t>
      </w:r>
      <w:r>
        <w:t xml:space="preserve">” as enumeration type. This implies that only certain values should be set through this register. In this case, we recommend to implement those settings in the GUI using combo-boxes with the pre-defined allowed values, as shown in </w:t>
      </w:r>
      <w:r>
        <w:fldChar w:fldCharType="begin"/>
      </w:r>
      <w:r>
        <w:instrText xml:space="preserve"> REF _Ref457300683 \h </w:instrText>
      </w:r>
      <w:r>
        <w:fldChar w:fldCharType="separate"/>
      </w:r>
      <w:r w:rsidR="00614AFC">
        <w:t xml:space="preserve">Figure </w:t>
      </w:r>
      <w:r w:rsidR="00614AFC">
        <w:rPr>
          <w:noProof/>
        </w:rPr>
        <w:t>5</w:t>
      </w:r>
      <w:r>
        <w:fldChar w:fldCharType="end"/>
      </w:r>
      <w:r w:rsidR="00BB2D61">
        <w:t xml:space="preserve">. </w:t>
      </w:r>
    </w:p>
    <w:p w:rsidR="00290708" w:rsidRDefault="00B44FDB" w:rsidP="00290708">
      <w:pPr>
        <w:pStyle w:val="Pictures"/>
      </w:pPr>
      <w:r>
        <w:rPr>
          <w:noProof/>
          <w:lang w:val="en-US" w:eastAsia="en-US"/>
        </w:rPr>
        <w:drawing>
          <wp:inline distT="0" distB="0" distL="0" distR="0">
            <wp:extent cx="5391785" cy="1388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1388745"/>
                    </a:xfrm>
                    <a:prstGeom prst="rect">
                      <a:avLst/>
                    </a:prstGeom>
                    <a:noFill/>
                    <a:ln>
                      <a:noFill/>
                    </a:ln>
                  </pic:spPr>
                </pic:pic>
              </a:graphicData>
            </a:graphic>
          </wp:inline>
        </w:drawing>
      </w:r>
    </w:p>
    <w:p w:rsidR="00290708" w:rsidRDefault="00290708" w:rsidP="00290708">
      <w:pPr>
        <w:pStyle w:val="Caption"/>
      </w:pPr>
      <w:bookmarkStart w:id="50" w:name="_Ref457300683"/>
      <w:r>
        <w:t xml:space="preserve">Figure </w:t>
      </w:r>
      <w:r>
        <w:fldChar w:fldCharType="begin"/>
      </w:r>
      <w:r>
        <w:instrText xml:space="preserve"> SEQ Figure \* ARABIC </w:instrText>
      </w:r>
      <w:r>
        <w:fldChar w:fldCharType="separate"/>
      </w:r>
      <w:r w:rsidR="00614AFC">
        <w:rPr>
          <w:noProof/>
        </w:rPr>
        <w:t>5</w:t>
      </w:r>
      <w:r>
        <w:fldChar w:fldCharType="end"/>
      </w:r>
      <w:bookmarkEnd w:id="50"/>
      <w:r>
        <w:t>.-</w:t>
      </w:r>
      <w:r w:rsidR="00D6095A">
        <w:t xml:space="preserve"> Addresses of VCXO settings and diagnostic signals</w:t>
      </w:r>
    </w:p>
    <w:p w:rsidR="00383C88" w:rsidRDefault="00C14C46" w:rsidP="00C14C46">
      <w:pPr>
        <w:pStyle w:val="Heading3"/>
      </w:pPr>
      <w:r>
        <w:t>Save, Load and Send Parameters buttons</w:t>
      </w:r>
    </w:p>
    <w:p w:rsidR="00C14C46" w:rsidRPr="00C14C46" w:rsidRDefault="00C14C46" w:rsidP="00C14C46">
      <w:r>
        <w:t xml:space="preserve">When a stable configuration of the LLRF has been found, the settings of the LLRF may be saved in an .xml file or similar by pressing the button “save” of the start menu. This file could be uploaded in the GUI by pressing the button “load” and send to the FPGA by pressing the button “send”. </w:t>
      </w:r>
    </w:p>
    <w:p w:rsidR="004B2267" w:rsidRDefault="004B2267" w:rsidP="004B2267">
      <w:pPr>
        <w:pStyle w:val="Heading2"/>
      </w:pPr>
      <w:r>
        <w:t>Main Settings</w:t>
      </w:r>
    </w:p>
    <w:p w:rsidR="00896E5F" w:rsidRDefault="00896E5F" w:rsidP="00896E5F">
      <w:pPr>
        <w:pStyle w:val="Heading3"/>
      </w:pPr>
      <w:r>
        <w:t>Loops Settings</w:t>
      </w:r>
    </w:p>
    <w:p w:rsidR="00896E5F" w:rsidRDefault="00896E5F" w:rsidP="00896E5F">
      <w:r>
        <w:t>The Loops Settings will have four different tabs:</w:t>
      </w:r>
    </w:p>
    <w:p w:rsidR="00896E5F" w:rsidRDefault="00896E5F" w:rsidP="00896E5F">
      <w:pPr>
        <w:pStyle w:val="Bullets"/>
      </w:pPr>
      <w:r>
        <w:t>General loops Settings</w:t>
      </w:r>
    </w:p>
    <w:p w:rsidR="00896E5F" w:rsidRDefault="00896E5F" w:rsidP="00896E5F">
      <w:pPr>
        <w:pStyle w:val="Bullets"/>
      </w:pPr>
      <w:r>
        <w:t>IQ or Rectangular Loops Settings</w:t>
      </w:r>
    </w:p>
    <w:p w:rsidR="00896E5F" w:rsidRDefault="00896E5F" w:rsidP="00896E5F">
      <w:pPr>
        <w:pStyle w:val="Bullets"/>
      </w:pPr>
      <w:r>
        <w:t>Polar Loops Settings</w:t>
      </w:r>
    </w:p>
    <w:p w:rsidR="00896E5F" w:rsidRPr="00896E5F" w:rsidRDefault="00896E5F" w:rsidP="00896E5F">
      <w:pPr>
        <w:pStyle w:val="Bullets"/>
      </w:pPr>
      <w:r>
        <w:t>Ramping Settings for Booster</w:t>
      </w:r>
    </w:p>
    <w:p w:rsidR="004B2267" w:rsidRDefault="004B2267" w:rsidP="00896E5F">
      <w:pPr>
        <w:pStyle w:val="Heading4"/>
      </w:pPr>
      <w:r>
        <w:t>General Loop Settings</w:t>
      </w:r>
    </w:p>
    <w:p w:rsidR="004B2267" w:rsidRPr="004B2267" w:rsidRDefault="004B2267" w:rsidP="004B2267">
      <w:r>
        <w:fldChar w:fldCharType="begin"/>
      </w:r>
      <w:r>
        <w:instrText xml:space="preserve"> REF _Ref457300955 \h </w:instrText>
      </w:r>
      <w:r>
        <w:fldChar w:fldCharType="separate"/>
      </w:r>
      <w:r w:rsidR="00614AFC">
        <w:t xml:space="preserve">Figure </w:t>
      </w:r>
      <w:r w:rsidR="00614AFC">
        <w:rPr>
          <w:noProof/>
        </w:rPr>
        <w:t>6</w:t>
      </w:r>
      <w:r>
        <w:fldChar w:fldCharType="end"/>
      </w:r>
      <w:r>
        <w:t xml:space="preserve"> shows the general amplitude and phase loop settings and their addresses. In this case, the settings should be written through register 10 for Cavity A and through register 20 for Cavity B. The read-back of the settings of Cavity A should be done through register 11 and through register 21 for Cavity B. </w:t>
      </w:r>
    </w:p>
    <w:p w:rsidR="004B2267" w:rsidRDefault="00B44FDB" w:rsidP="004B2267">
      <w:pPr>
        <w:pStyle w:val="Pictures"/>
      </w:pPr>
      <w:r>
        <w:rPr>
          <w:noProof/>
          <w:lang w:val="en-US" w:eastAsia="en-US"/>
        </w:rPr>
        <w:lastRenderedPageBreak/>
        <w:drawing>
          <wp:inline distT="0" distB="0" distL="0" distR="0">
            <wp:extent cx="4321810" cy="19665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810" cy="1966595"/>
                    </a:xfrm>
                    <a:prstGeom prst="rect">
                      <a:avLst/>
                    </a:prstGeom>
                    <a:noFill/>
                    <a:ln>
                      <a:noFill/>
                    </a:ln>
                  </pic:spPr>
                </pic:pic>
              </a:graphicData>
            </a:graphic>
          </wp:inline>
        </w:drawing>
      </w:r>
    </w:p>
    <w:p w:rsidR="004B2267" w:rsidRDefault="004B2267" w:rsidP="004B2267">
      <w:pPr>
        <w:pStyle w:val="Caption"/>
      </w:pPr>
      <w:bookmarkStart w:id="51" w:name="_Ref457300955"/>
      <w:r>
        <w:t xml:space="preserve">Figure </w:t>
      </w:r>
      <w:r>
        <w:fldChar w:fldCharType="begin"/>
      </w:r>
      <w:r>
        <w:instrText xml:space="preserve"> SEQ Figure \* ARABIC </w:instrText>
      </w:r>
      <w:r>
        <w:fldChar w:fldCharType="separate"/>
      </w:r>
      <w:r w:rsidR="00614AFC">
        <w:rPr>
          <w:noProof/>
        </w:rPr>
        <w:t>6</w:t>
      </w:r>
      <w:r>
        <w:fldChar w:fldCharType="end"/>
      </w:r>
      <w:bookmarkEnd w:id="51"/>
      <w:r>
        <w:t>.- General Amp&amp;Ph Settings</w:t>
      </w:r>
    </w:p>
    <w:p w:rsidR="00896E5F" w:rsidRDefault="005D47C6" w:rsidP="00896E5F">
      <w:r>
        <w:t>The settings defined as “enumeration” in the “</w:t>
      </w:r>
      <w:r w:rsidRPr="005D47C6">
        <w:t>Nutaq registers calculation for Diamond LLRF.xls</w:t>
      </w:r>
      <w:r>
        <w:t xml:space="preserve">” excel file have been represented in the GUI as “combo-boxes”. The user should select which </w:t>
      </w:r>
      <w:r w:rsidR="007F0070">
        <w:t>an option from the combo-box</w:t>
      </w:r>
      <w:r>
        <w:t xml:space="preserve"> and the GUI/DS should translate this into the number to be sent to the corresponding register. </w:t>
      </w:r>
    </w:p>
    <w:p w:rsidR="005D47C6" w:rsidRDefault="005D47C6" w:rsidP="00896E5F">
      <w:pPr>
        <w:pStyle w:val="Heading4"/>
      </w:pPr>
      <w:r>
        <w:t>Rectangular or IQ loops settings</w:t>
      </w:r>
    </w:p>
    <w:p w:rsidR="004B2267" w:rsidRDefault="00B44FDB" w:rsidP="005D47C6">
      <w:pPr>
        <w:pStyle w:val="Pictures"/>
      </w:pPr>
      <w:r>
        <w:rPr>
          <w:noProof/>
          <w:lang w:val="en-US" w:eastAsia="en-US"/>
        </w:rPr>
        <w:drawing>
          <wp:inline distT="0" distB="0" distL="0" distR="0">
            <wp:extent cx="4373880" cy="24326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2432685"/>
                    </a:xfrm>
                    <a:prstGeom prst="rect">
                      <a:avLst/>
                    </a:prstGeom>
                    <a:noFill/>
                    <a:ln>
                      <a:noFill/>
                    </a:ln>
                  </pic:spPr>
                </pic:pic>
              </a:graphicData>
            </a:graphic>
          </wp:inline>
        </w:drawing>
      </w:r>
    </w:p>
    <w:p w:rsidR="005D47C6" w:rsidRDefault="005D47C6" w:rsidP="005D47C6">
      <w:pPr>
        <w:pStyle w:val="Caption"/>
      </w:pPr>
      <w:r>
        <w:t xml:space="preserve">Figure </w:t>
      </w:r>
      <w:r>
        <w:fldChar w:fldCharType="begin"/>
      </w:r>
      <w:r>
        <w:instrText xml:space="preserve"> SEQ Figure \* ARABIC </w:instrText>
      </w:r>
      <w:r>
        <w:fldChar w:fldCharType="separate"/>
      </w:r>
      <w:r w:rsidR="00614AFC">
        <w:rPr>
          <w:noProof/>
        </w:rPr>
        <w:t>7</w:t>
      </w:r>
      <w:r>
        <w:fldChar w:fldCharType="end"/>
      </w:r>
      <w:r>
        <w:t>.- Rectangular or IQ loops settings</w:t>
      </w:r>
    </w:p>
    <w:p w:rsidR="002C5D8E" w:rsidRDefault="002C5D8E" w:rsidP="00896E5F">
      <w:pPr>
        <w:pStyle w:val="Heading4"/>
      </w:pPr>
      <w:r>
        <w:t>Polar Loops Settings</w:t>
      </w:r>
    </w:p>
    <w:p w:rsidR="002C5D8E" w:rsidRDefault="00B44FDB" w:rsidP="002C5D8E">
      <w:pPr>
        <w:pStyle w:val="Pictures"/>
      </w:pPr>
      <w:r>
        <w:rPr>
          <w:noProof/>
          <w:lang w:val="en-US" w:eastAsia="en-US"/>
        </w:rPr>
        <w:drawing>
          <wp:inline distT="0" distB="0" distL="0" distR="0">
            <wp:extent cx="4727575" cy="2130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7575" cy="2130425"/>
                    </a:xfrm>
                    <a:prstGeom prst="rect">
                      <a:avLst/>
                    </a:prstGeom>
                    <a:noFill/>
                    <a:ln>
                      <a:noFill/>
                    </a:ln>
                  </pic:spPr>
                </pic:pic>
              </a:graphicData>
            </a:graphic>
          </wp:inline>
        </w:drawing>
      </w:r>
    </w:p>
    <w:p w:rsidR="002C5D8E" w:rsidRDefault="002C5D8E" w:rsidP="002C5D8E">
      <w:pPr>
        <w:pStyle w:val="Caption"/>
      </w:pPr>
      <w:r>
        <w:t xml:space="preserve">Figure </w:t>
      </w:r>
      <w:r>
        <w:fldChar w:fldCharType="begin"/>
      </w:r>
      <w:r>
        <w:instrText xml:space="preserve"> SEQ Figure \* ARABIC </w:instrText>
      </w:r>
      <w:r>
        <w:fldChar w:fldCharType="separate"/>
      </w:r>
      <w:r w:rsidR="00614AFC">
        <w:rPr>
          <w:noProof/>
        </w:rPr>
        <w:t>8</w:t>
      </w:r>
      <w:r>
        <w:fldChar w:fldCharType="end"/>
      </w:r>
      <w:r>
        <w:t>.- Polar Loops Settings</w:t>
      </w:r>
    </w:p>
    <w:p w:rsidR="002C5D8E" w:rsidRDefault="002C5D8E" w:rsidP="002C5D8E">
      <w:pPr>
        <w:pStyle w:val="Heading3"/>
      </w:pPr>
      <w:r>
        <w:lastRenderedPageBreak/>
        <w:t>Ramping Settings for Booster Cavity</w:t>
      </w:r>
    </w:p>
    <w:p w:rsidR="002C5D8E" w:rsidRDefault="002C5D8E" w:rsidP="002C5D8E">
      <w:r>
        <w:t xml:space="preserve">The settings of this tab will only be considered when the Booster Cavity Configuration is selected. </w:t>
      </w:r>
    </w:p>
    <w:p w:rsidR="002C5D8E" w:rsidRDefault="00B44FDB" w:rsidP="00705CEA">
      <w:pPr>
        <w:pStyle w:val="Pictures"/>
      </w:pPr>
      <w:r>
        <w:rPr>
          <w:noProof/>
          <w:lang w:val="en-US" w:eastAsia="en-US"/>
        </w:rPr>
        <w:drawing>
          <wp:inline distT="0" distB="0" distL="0" distR="0">
            <wp:extent cx="3614420" cy="239839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420" cy="2398395"/>
                    </a:xfrm>
                    <a:prstGeom prst="rect">
                      <a:avLst/>
                    </a:prstGeom>
                    <a:noFill/>
                    <a:ln>
                      <a:noFill/>
                    </a:ln>
                  </pic:spPr>
                </pic:pic>
              </a:graphicData>
            </a:graphic>
          </wp:inline>
        </w:drawing>
      </w:r>
    </w:p>
    <w:p w:rsidR="00705CEA" w:rsidRDefault="00705CEA" w:rsidP="00705CEA">
      <w:pPr>
        <w:pStyle w:val="Caption"/>
      </w:pPr>
      <w:r>
        <w:t xml:space="preserve">Figure </w:t>
      </w:r>
      <w:r>
        <w:fldChar w:fldCharType="begin"/>
      </w:r>
      <w:r>
        <w:instrText xml:space="preserve"> SEQ Figure \* ARABIC </w:instrText>
      </w:r>
      <w:r>
        <w:fldChar w:fldCharType="separate"/>
      </w:r>
      <w:r w:rsidR="00614AFC">
        <w:rPr>
          <w:noProof/>
        </w:rPr>
        <w:t>9</w:t>
      </w:r>
      <w:r>
        <w:fldChar w:fldCharType="end"/>
      </w:r>
      <w:r>
        <w:t>.- Booster Ramping Settings</w:t>
      </w:r>
    </w:p>
    <w:p w:rsidR="00705CEA" w:rsidRDefault="00705CEA" w:rsidP="00705CEA">
      <w:r>
        <w:t xml:space="preserve">Take into account that the settings “slope XXXX” from addresses 365 to 368 should be calculated by the Device Server taking into account the settings “Amp Ramp Bottom &amp; Top”, “Ph Ramp Bottom&amp;Top” and “TxRamping”. For this reason the “write field” of those parameters are not enabled, but the “read-back” field is displayed in the GUI. </w:t>
      </w:r>
    </w:p>
    <w:p w:rsidR="00896E5F" w:rsidRDefault="00896E5F" w:rsidP="00896E5F">
      <w:pPr>
        <w:pStyle w:val="Heading3"/>
      </w:pPr>
      <w:r>
        <w:t>Phase Shifter Settings</w:t>
      </w:r>
    </w:p>
    <w:p w:rsidR="00896E5F" w:rsidRPr="00896E5F" w:rsidRDefault="00896E5F" w:rsidP="00896E5F">
      <w:r>
        <w:t>Below the general loop settings, there will be a tab to apply phase shifters to Loops Inputs and</w:t>
      </w:r>
      <w:r w:rsidR="00F60E40">
        <w:t xml:space="preserve"> Loops</w:t>
      </w:r>
      <w:r>
        <w:t xml:space="preserve"> Outputs as shown in </w:t>
      </w:r>
      <w:r>
        <w:fldChar w:fldCharType="begin"/>
      </w:r>
      <w:r>
        <w:instrText xml:space="preserve"> REF _Ref457305016 \h </w:instrText>
      </w:r>
      <w:r>
        <w:fldChar w:fldCharType="separate"/>
      </w:r>
      <w:r w:rsidR="00614AFC">
        <w:t xml:space="preserve">Figure </w:t>
      </w:r>
      <w:r w:rsidR="00614AFC">
        <w:rPr>
          <w:noProof/>
        </w:rPr>
        <w:t>10</w:t>
      </w:r>
      <w:r>
        <w:fldChar w:fldCharType="end"/>
      </w:r>
    </w:p>
    <w:p w:rsidR="00896E5F" w:rsidRDefault="00B44FDB" w:rsidP="00896E5F">
      <w:pPr>
        <w:pStyle w:val="Pictures"/>
      </w:pPr>
      <w:r>
        <w:rPr>
          <w:noProof/>
          <w:lang w:val="en-US" w:eastAsia="en-US"/>
        </w:rPr>
        <w:drawing>
          <wp:inline distT="0" distB="0" distL="0" distR="0">
            <wp:extent cx="4606290" cy="36055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6290" cy="3605530"/>
                    </a:xfrm>
                    <a:prstGeom prst="rect">
                      <a:avLst/>
                    </a:prstGeom>
                    <a:noFill/>
                    <a:ln>
                      <a:noFill/>
                    </a:ln>
                  </pic:spPr>
                </pic:pic>
              </a:graphicData>
            </a:graphic>
          </wp:inline>
        </w:drawing>
      </w:r>
    </w:p>
    <w:p w:rsidR="00896E5F" w:rsidRDefault="00896E5F" w:rsidP="00896E5F">
      <w:pPr>
        <w:pStyle w:val="Caption"/>
      </w:pPr>
      <w:bookmarkStart w:id="52" w:name="_Ref457305016"/>
      <w:r>
        <w:t xml:space="preserve">Figure </w:t>
      </w:r>
      <w:r>
        <w:fldChar w:fldCharType="begin"/>
      </w:r>
      <w:r>
        <w:instrText xml:space="preserve"> SEQ Figure \* ARABIC </w:instrText>
      </w:r>
      <w:r>
        <w:fldChar w:fldCharType="separate"/>
      </w:r>
      <w:r w:rsidR="00614AFC">
        <w:rPr>
          <w:noProof/>
        </w:rPr>
        <w:t>10</w:t>
      </w:r>
      <w:r>
        <w:fldChar w:fldCharType="end"/>
      </w:r>
      <w:bookmarkEnd w:id="52"/>
      <w:r>
        <w:t>.- Phase Shifters settings</w:t>
      </w:r>
    </w:p>
    <w:p w:rsidR="00896E5F" w:rsidRDefault="00896E5F" w:rsidP="00896E5F">
      <w:pPr>
        <w:pStyle w:val="Heading3"/>
      </w:pPr>
      <w:r>
        <w:lastRenderedPageBreak/>
        <w:t>Special operation modes</w:t>
      </w:r>
    </w:p>
    <w:p w:rsidR="00896E5F" w:rsidRPr="00896E5F" w:rsidRDefault="00896E5F" w:rsidP="00896E5F">
      <w:r>
        <w:t xml:space="preserve">The “automatic Start-Up” settings and “conditioning” settings tab will be below the phase shifters, as shown in </w:t>
      </w:r>
      <w:r>
        <w:fldChar w:fldCharType="begin"/>
      </w:r>
      <w:r>
        <w:instrText xml:space="preserve"> REF _Ref457305098 \h </w:instrText>
      </w:r>
      <w:r>
        <w:fldChar w:fldCharType="separate"/>
      </w:r>
      <w:r w:rsidR="00614AFC">
        <w:t xml:space="preserve">Figure </w:t>
      </w:r>
      <w:r w:rsidR="00614AFC">
        <w:rPr>
          <w:noProof/>
        </w:rPr>
        <w:t>11</w:t>
      </w:r>
      <w:r>
        <w:fldChar w:fldCharType="end"/>
      </w:r>
      <w:r>
        <w:t xml:space="preserve"> and </w:t>
      </w:r>
      <w:r>
        <w:fldChar w:fldCharType="begin"/>
      </w:r>
      <w:r>
        <w:instrText xml:space="preserve"> REF _Ref457305156 \h </w:instrText>
      </w:r>
      <w:r>
        <w:fldChar w:fldCharType="separate"/>
      </w:r>
      <w:r w:rsidR="00614AFC">
        <w:t xml:space="preserve">Figure </w:t>
      </w:r>
      <w:r w:rsidR="00614AFC">
        <w:rPr>
          <w:noProof/>
        </w:rPr>
        <w:t>12</w:t>
      </w:r>
      <w:r>
        <w:fldChar w:fldCharType="end"/>
      </w:r>
    </w:p>
    <w:p w:rsidR="008F5FF1" w:rsidRDefault="008F5FF1" w:rsidP="00896E5F">
      <w:pPr>
        <w:pStyle w:val="Heading4"/>
      </w:pPr>
      <w:r>
        <w:t>Automatic Start</w:t>
      </w:r>
      <w:r w:rsidR="003551C8">
        <w:t>-</w:t>
      </w:r>
      <w:r>
        <w:t>up</w:t>
      </w:r>
    </w:p>
    <w:p w:rsidR="008F5FF1" w:rsidRDefault="00B44FDB" w:rsidP="008F5FF1">
      <w:pPr>
        <w:pStyle w:val="Pictures"/>
      </w:pPr>
      <w:r>
        <w:rPr>
          <w:noProof/>
          <w:lang w:val="en-US" w:eastAsia="en-US"/>
        </w:rPr>
        <w:drawing>
          <wp:inline distT="0" distB="0" distL="0" distR="0">
            <wp:extent cx="3830320" cy="86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0320" cy="862330"/>
                    </a:xfrm>
                    <a:prstGeom prst="rect">
                      <a:avLst/>
                    </a:prstGeom>
                    <a:noFill/>
                    <a:ln>
                      <a:noFill/>
                    </a:ln>
                  </pic:spPr>
                </pic:pic>
              </a:graphicData>
            </a:graphic>
          </wp:inline>
        </w:drawing>
      </w:r>
    </w:p>
    <w:p w:rsidR="008F5FF1" w:rsidRPr="008F5FF1" w:rsidRDefault="00896E5F" w:rsidP="00896E5F">
      <w:pPr>
        <w:pStyle w:val="Caption"/>
      </w:pPr>
      <w:bookmarkStart w:id="53" w:name="_Ref457305098"/>
      <w:r>
        <w:t xml:space="preserve">Figure </w:t>
      </w:r>
      <w:r>
        <w:fldChar w:fldCharType="begin"/>
      </w:r>
      <w:r>
        <w:instrText xml:space="preserve"> SEQ Figure \* ARABIC </w:instrText>
      </w:r>
      <w:r>
        <w:fldChar w:fldCharType="separate"/>
      </w:r>
      <w:r w:rsidR="00614AFC">
        <w:rPr>
          <w:noProof/>
        </w:rPr>
        <w:t>11</w:t>
      </w:r>
      <w:r>
        <w:fldChar w:fldCharType="end"/>
      </w:r>
      <w:bookmarkEnd w:id="53"/>
      <w:r>
        <w:t>.- Automatic start-up</w:t>
      </w:r>
    </w:p>
    <w:p w:rsidR="004B2267" w:rsidRDefault="00896E5F" w:rsidP="00896E5F">
      <w:pPr>
        <w:pStyle w:val="Heading4"/>
      </w:pPr>
      <w:r>
        <w:t xml:space="preserve">Conditioning Mode operation </w:t>
      </w:r>
    </w:p>
    <w:p w:rsidR="00896E5F" w:rsidRDefault="00896E5F" w:rsidP="00896E5F">
      <w:r>
        <w:t>There are two dia</w:t>
      </w:r>
      <w:r w:rsidR="003551C8">
        <w:t>gnostics signals in the Settings C</w:t>
      </w:r>
      <w:r>
        <w:t>onditioning tab: “Duty cycle diagnostics” and “Vacuum”. In these two cases the “write” field for these two signals is not enable</w:t>
      </w:r>
      <w:r w:rsidR="003551C8">
        <w:t>d</w:t>
      </w:r>
      <w:r>
        <w:t>.</w:t>
      </w:r>
    </w:p>
    <w:p w:rsidR="00896E5F" w:rsidRPr="00896E5F" w:rsidRDefault="00896E5F" w:rsidP="00896E5F">
      <w:r>
        <w:t>Besides</w:t>
      </w:r>
      <w:r w:rsidR="003551C8">
        <w:t>,</w:t>
      </w:r>
      <w:r>
        <w:t xml:space="preserve"> the “vacuum” diagnostic signal with address 79 should be represented by a “red” led when it is equal to ‘1’ and by an “off” led when it is equal to ‘0’. </w:t>
      </w:r>
    </w:p>
    <w:p w:rsidR="00896E5F" w:rsidRPr="004B2267" w:rsidRDefault="00B44FDB" w:rsidP="004B2267">
      <w:r>
        <w:rPr>
          <w:noProof/>
          <w:lang w:val="en-US" w:eastAsia="en-US"/>
        </w:rPr>
        <w:drawing>
          <wp:inline distT="0" distB="0" distL="0" distR="0">
            <wp:extent cx="4149090" cy="12249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9090" cy="1224915"/>
                    </a:xfrm>
                    <a:prstGeom prst="rect">
                      <a:avLst/>
                    </a:prstGeom>
                    <a:noFill/>
                    <a:ln>
                      <a:noFill/>
                    </a:ln>
                  </pic:spPr>
                </pic:pic>
              </a:graphicData>
            </a:graphic>
          </wp:inline>
        </w:drawing>
      </w:r>
    </w:p>
    <w:p w:rsidR="00A1586A" w:rsidRDefault="00896E5F" w:rsidP="00896E5F">
      <w:pPr>
        <w:pStyle w:val="Caption"/>
      </w:pPr>
      <w:bookmarkStart w:id="54" w:name="_Ref457305156"/>
      <w:r>
        <w:t xml:space="preserve">Figure </w:t>
      </w:r>
      <w:r>
        <w:fldChar w:fldCharType="begin"/>
      </w:r>
      <w:r>
        <w:instrText xml:space="preserve"> SEQ Figure \* ARABIC </w:instrText>
      </w:r>
      <w:r>
        <w:fldChar w:fldCharType="separate"/>
      </w:r>
      <w:r w:rsidR="00614AFC">
        <w:rPr>
          <w:noProof/>
        </w:rPr>
        <w:t>12</w:t>
      </w:r>
      <w:r>
        <w:fldChar w:fldCharType="end"/>
      </w:r>
      <w:bookmarkEnd w:id="54"/>
      <w:r>
        <w:t>.- Conditioning mode settings</w:t>
      </w:r>
    </w:p>
    <w:p w:rsidR="00F41F2A" w:rsidRDefault="00F41F2A" w:rsidP="00F41F2A">
      <w:pPr>
        <w:pStyle w:val="Heading3"/>
      </w:pPr>
      <w:r>
        <w:t>FIM Settings</w:t>
      </w:r>
    </w:p>
    <w:p w:rsidR="00F41F2A" w:rsidRDefault="00F41F2A" w:rsidP="00F41F2A">
      <w:r>
        <w:t>The settings of the Fast Interlock Module (FIM) will consist basically on defining the limits for the reverse power of some RF signals</w:t>
      </w:r>
    </w:p>
    <w:p w:rsidR="00F41F2A" w:rsidRDefault="00F41F2A" w:rsidP="00F41F2A">
      <w:r>
        <w:t xml:space="preserve">The “manual itck” setting (address 805) should be set to ‘1’ and then should be set to ‘0’ when the user presses the button “SW ITCK” displayed in </w:t>
      </w:r>
      <w:r>
        <w:fldChar w:fldCharType="begin"/>
      </w:r>
      <w:r>
        <w:instrText xml:space="preserve"> REF _Ref457376297 \h </w:instrText>
      </w:r>
      <w:r>
        <w:fldChar w:fldCharType="separate"/>
      </w:r>
      <w:r w:rsidR="00614AFC">
        <w:t xml:space="preserve">Figure </w:t>
      </w:r>
      <w:r w:rsidR="00614AFC">
        <w:rPr>
          <w:noProof/>
        </w:rPr>
        <w:t>13</w:t>
      </w:r>
      <w:r>
        <w:fldChar w:fldCharType="end"/>
      </w:r>
      <w:r>
        <w:t>.</w:t>
      </w:r>
    </w:p>
    <w:p w:rsidR="00F41F2A" w:rsidRDefault="00B44FDB" w:rsidP="00F41F2A">
      <w:pPr>
        <w:pStyle w:val="Pictures"/>
      </w:pPr>
      <w:r>
        <w:rPr>
          <w:noProof/>
          <w:lang w:val="en-US" w:eastAsia="en-US"/>
        </w:rPr>
        <w:drawing>
          <wp:inline distT="0" distB="0" distL="0" distR="0">
            <wp:extent cx="3459480" cy="18719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480" cy="1871980"/>
                    </a:xfrm>
                    <a:prstGeom prst="rect">
                      <a:avLst/>
                    </a:prstGeom>
                    <a:noFill/>
                    <a:ln>
                      <a:noFill/>
                    </a:ln>
                  </pic:spPr>
                </pic:pic>
              </a:graphicData>
            </a:graphic>
          </wp:inline>
        </w:drawing>
      </w:r>
    </w:p>
    <w:p w:rsidR="00F41F2A" w:rsidRDefault="00F41F2A" w:rsidP="00F41F2A">
      <w:pPr>
        <w:pStyle w:val="Caption"/>
      </w:pPr>
      <w:bookmarkStart w:id="55" w:name="_Ref457376297"/>
      <w:r>
        <w:t xml:space="preserve">Figure </w:t>
      </w:r>
      <w:r>
        <w:fldChar w:fldCharType="begin"/>
      </w:r>
      <w:r>
        <w:instrText xml:space="preserve"> SEQ Figure \* ARABIC </w:instrText>
      </w:r>
      <w:r>
        <w:fldChar w:fldCharType="separate"/>
      </w:r>
      <w:r w:rsidR="00614AFC">
        <w:rPr>
          <w:noProof/>
        </w:rPr>
        <w:t>13</w:t>
      </w:r>
      <w:r>
        <w:fldChar w:fldCharType="end"/>
      </w:r>
      <w:bookmarkEnd w:id="55"/>
      <w:r>
        <w:t>.- FIM settings</w:t>
      </w:r>
    </w:p>
    <w:p w:rsidR="00F41F2A" w:rsidRDefault="00F41F2A" w:rsidP="00F41F2A">
      <w:r>
        <w:t xml:space="preserve">When pressing the button “FIM GUI – Inpust/Outputs Enable/Disables” shown in </w:t>
      </w:r>
      <w:r>
        <w:fldChar w:fldCharType="begin"/>
      </w:r>
      <w:r>
        <w:instrText xml:space="preserve"> REF _Ref457376297 \h </w:instrText>
      </w:r>
      <w:r>
        <w:fldChar w:fldCharType="separate"/>
      </w:r>
      <w:r w:rsidR="00614AFC">
        <w:t xml:space="preserve">Figure </w:t>
      </w:r>
      <w:r w:rsidR="00614AFC">
        <w:rPr>
          <w:noProof/>
        </w:rPr>
        <w:t>13</w:t>
      </w:r>
      <w:r>
        <w:fldChar w:fldCharType="end"/>
      </w:r>
      <w:r>
        <w:t xml:space="preserve">, the GUI shown in </w:t>
      </w:r>
      <w:r>
        <w:fldChar w:fldCharType="begin"/>
      </w:r>
      <w:r>
        <w:instrText xml:space="preserve"> REF _Ref457376382 \h </w:instrText>
      </w:r>
      <w:r>
        <w:fldChar w:fldCharType="separate"/>
      </w:r>
      <w:r w:rsidR="00614AFC">
        <w:t xml:space="preserve">Figure </w:t>
      </w:r>
      <w:r w:rsidR="00614AFC">
        <w:rPr>
          <w:noProof/>
        </w:rPr>
        <w:t>14</w:t>
      </w:r>
      <w:r>
        <w:fldChar w:fldCharType="end"/>
      </w:r>
      <w:r>
        <w:t xml:space="preserve"> should appear.</w:t>
      </w:r>
    </w:p>
    <w:p w:rsidR="00F41F2A" w:rsidRDefault="00F41F2A" w:rsidP="00F41F2A">
      <w:r>
        <w:lastRenderedPageBreak/>
        <w:t xml:space="preserve">In overall there are 14 interlock inputs and 6 interlock outputs. Each interlock input can trigger every interlock output independently. </w:t>
      </w:r>
      <w:r>
        <w:fldChar w:fldCharType="begin"/>
      </w:r>
      <w:r>
        <w:instrText xml:space="preserve"> REF _Ref457376382 \h </w:instrText>
      </w:r>
      <w:r>
        <w:fldChar w:fldCharType="separate"/>
      </w:r>
      <w:r w:rsidR="00614AFC">
        <w:t xml:space="preserve">Figure </w:t>
      </w:r>
      <w:r w:rsidR="00614AFC">
        <w:rPr>
          <w:noProof/>
        </w:rPr>
        <w:t>14</w:t>
      </w:r>
      <w:r>
        <w:fldChar w:fldCharType="end"/>
      </w:r>
      <w:r>
        <w:t xml:space="preserve"> shows which interlock output should get triggered or disabled by each interlock input. </w:t>
      </w:r>
    </w:p>
    <w:p w:rsidR="009043CC" w:rsidRDefault="00F41F2A" w:rsidP="009043CC">
      <w:r>
        <w:t>The setting with address 806 is used to enable/disable the interlock outputs associated with the first interlock input, which is RvIOT1. By default</w:t>
      </w:r>
      <w:r w:rsidR="00FC10B0">
        <w:t>,</w:t>
      </w:r>
      <w:r>
        <w:t xml:space="preserve"> the 6 bits of address 806 should be ‘0’</w:t>
      </w:r>
      <w:r w:rsidR="00FC10B0">
        <w:t xml:space="preserve"> to enable</w:t>
      </w:r>
      <w:r>
        <w:t xml:space="preserve"> the associated outputs </w:t>
      </w:r>
      <w:r w:rsidR="00FC10B0">
        <w:t>of</w:t>
      </w:r>
      <w:r>
        <w:t xml:space="preserve"> “RvIOT1” interlock. In case one or all of these interlocks outputs has to be disabled, the corresponding bit of that address should be set to ‘1’</w:t>
      </w:r>
      <w:r w:rsidR="009043CC">
        <w:t xml:space="preserve">, as shown in </w:t>
      </w:r>
      <w:r w:rsidR="009043CC">
        <w:fldChar w:fldCharType="begin"/>
      </w:r>
      <w:r w:rsidR="009043CC">
        <w:instrText xml:space="preserve"> REF _Ref457376382 \h </w:instrText>
      </w:r>
      <w:r w:rsidR="009043CC">
        <w:fldChar w:fldCharType="separate"/>
      </w:r>
      <w:r w:rsidR="00614AFC">
        <w:t xml:space="preserve">Figure </w:t>
      </w:r>
      <w:r w:rsidR="00614AFC">
        <w:rPr>
          <w:noProof/>
        </w:rPr>
        <w:t>14</w:t>
      </w:r>
      <w:r w:rsidR="009043CC">
        <w:fldChar w:fldCharType="end"/>
      </w:r>
      <w:r w:rsidR="000F3348">
        <w:t>.</w:t>
      </w:r>
    </w:p>
    <w:p w:rsidR="000F3348" w:rsidRDefault="000F3348" w:rsidP="009043CC">
      <w:r>
        <w:t xml:space="preserve">The same configuration should be applied to the other interlocks inputs (addresses from 807 to 819). </w:t>
      </w:r>
    </w:p>
    <w:p w:rsidR="00F41F2A" w:rsidRDefault="00B44FDB" w:rsidP="00F41F2A">
      <w:pPr>
        <w:pStyle w:val="Pictures"/>
      </w:pPr>
      <w:r>
        <w:rPr>
          <w:noProof/>
          <w:lang w:val="en-US" w:eastAsia="en-US"/>
        </w:rPr>
        <w:drawing>
          <wp:inline distT="0" distB="0" distL="0" distR="0">
            <wp:extent cx="5391785" cy="1768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768475"/>
                    </a:xfrm>
                    <a:prstGeom prst="rect">
                      <a:avLst/>
                    </a:prstGeom>
                    <a:noFill/>
                    <a:ln>
                      <a:noFill/>
                    </a:ln>
                  </pic:spPr>
                </pic:pic>
              </a:graphicData>
            </a:graphic>
          </wp:inline>
        </w:drawing>
      </w:r>
    </w:p>
    <w:p w:rsidR="00F41F2A" w:rsidRPr="00F41F2A" w:rsidRDefault="00F41F2A" w:rsidP="00F41F2A">
      <w:pPr>
        <w:pStyle w:val="Caption"/>
      </w:pPr>
      <w:bookmarkStart w:id="56" w:name="_Ref457376382"/>
      <w:r>
        <w:t xml:space="preserve">Figure </w:t>
      </w:r>
      <w:r>
        <w:fldChar w:fldCharType="begin"/>
      </w:r>
      <w:r>
        <w:instrText xml:space="preserve"> SEQ Figure \* ARABIC </w:instrText>
      </w:r>
      <w:r>
        <w:fldChar w:fldCharType="separate"/>
      </w:r>
      <w:r w:rsidR="00614AFC">
        <w:rPr>
          <w:noProof/>
        </w:rPr>
        <w:t>14</w:t>
      </w:r>
      <w:r>
        <w:fldChar w:fldCharType="end"/>
      </w:r>
      <w:bookmarkEnd w:id="56"/>
      <w:r>
        <w:t>.- Inputs/Outputs Enables/Disables of FIM</w:t>
      </w:r>
    </w:p>
    <w:p w:rsidR="00CE4A87" w:rsidRDefault="00CE4A87" w:rsidP="00CE4A87">
      <w:pPr>
        <w:pStyle w:val="Heading2"/>
      </w:pPr>
      <w:r>
        <w:t>Diagnostics</w:t>
      </w:r>
    </w:p>
    <w:p w:rsidR="00CE4A87" w:rsidRDefault="00CE4A87" w:rsidP="00CE4A87">
      <w:r>
        <w:t>The main diagnostics of the loops will be displayed by two tabs:</w:t>
      </w:r>
    </w:p>
    <w:p w:rsidR="00CE4A87" w:rsidRDefault="00CE4A87" w:rsidP="00CE4A87">
      <w:pPr>
        <w:pStyle w:val="Bullets"/>
      </w:pPr>
      <w:r>
        <w:t>IQ or Rectangular Loops Diagnostics</w:t>
      </w:r>
    </w:p>
    <w:p w:rsidR="00CE4A87" w:rsidRDefault="00CE4A87" w:rsidP="00CE4A87">
      <w:pPr>
        <w:pStyle w:val="Bullets"/>
      </w:pPr>
      <w:r>
        <w:t>Polar Loops diagnostics</w:t>
      </w:r>
    </w:p>
    <w:p w:rsidR="00CE4A87" w:rsidRDefault="00CE4A87" w:rsidP="00CE4A87">
      <w:pPr>
        <w:pStyle w:val="Heading3"/>
      </w:pPr>
      <w:r>
        <w:t>IQ or Rectangular loops diagnostics</w:t>
      </w:r>
    </w:p>
    <w:p w:rsidR="00CE4A87" w:rsidRDefault="00CE4A87" w:rsidP="00CE4A87">
      <w:r>
        <w:t>For each diagnostic signal four values are shown in these tabs:</w:t>
      </w:r>
    </w:p>
    <w:p w:rsidR="00CE4A87" w:rsidRDefault="00CE4A87" w:rsidP="00CE4A87">
      <w:pPr>
        <w:pStyle w:val="Bullets"/>
      </w:pPr>
      <w:r>
        <w:t>I coordinate</w:t>
      </w:r>
    </w:p>
    <w:p w:rsidR="00CE4A87" w:rsidRDefault="00CE4A87" w:rsidP="00CE4A87">
      <w:pPr>
        <w:pStyle w:val="Bullets"/>
      </w:pPr>
      <w:r>
        <w:t>Q coordinate</w:t>
      </w:r>
    </w:p>
    <w:p w:rsidR="00CE4A87" w:rsidRDefault="00CE4A87" w:rsidP="00CE4A87">
      <w:pPr>
        <w:pStyle w:val="Bullets"/>
      </w:pPr>
      <w:r>
        <w:t>Amplitude</w:t>
      </w:r>
    </w:p>
    <w:p w:rsidR="00CE4A87" w:rsidRDefault="00CE4A87" w:rsidP="00CE4A87">
      <w:pPr>
        <w:pStyle w:val="Bullets"/>
      </w:pPr>
      <w:r>
        <w:t>Phase</w:t>
      </w:r>
    </w:p>
    <w:p w:rsidR="00CE4A87" w:rsidRDefault="00CE4A87" w:rsidP="00CE4A87">
      <w:r>
        <w:t xml:space="preserve">Usually, the FPGA just </w:t>
      </w:r>
      <w:r w:rsidR="00B44FDB">
        <w:t>calculates</w:t>
      </w:r>
      <w:r>
        <w:t xml:space="preserve"> the I&amp;Q coordinates</w:t>
      </w:r>
      <w:r w:rsidR="00B44FDB">
        <w:t xml:space="preserve"> of each RF signal</w:t>
      </w:r>
      <w:r>
        <w:t>. The calculation of the amplitude and phase should be done by the Device S</w:t>
      </w:r>
      <w:r w:rsidR="00B44FDB">
        <w:t xml:space="preserve">erver and displayed in the GUI, according to </w:t>
      </w:r>
      <w:r w:rsidR="00513802">
        <w:fldChar w:fldCharType="begin"/>
      </w:r>
      <w:r w:rsidR="00513802">
        <w:instrText xml:space="preserve"> REF _Ref457395076 \h </w:instrText>
      </w:r>
      <w:r w:rsidR="00513802">
        <w:fldChar w:fldCharType="separate"/>
      </w:r>
      <w:r w:rsidR="00614AFC">
        <w:t xml:space="preserve">Equation </w:t>
      </w:r>
      <w:r w:rsidR="00614AFC">
        <w:rPr>
          <w:noProof/>
        </w:rPr>
        <w:t>2</w:t>
      </w:r>
      <w:r w:rsidR="00513802">
        <w:fldChar w:fldCharType="end"/>
      </w:r>
      <w:r w:rsidR="00B44FDB">
        <w:t>:</w:t>
      </w:r>
    </w:p>
    <w:p w:rsidR="00B44FDB" w:rsidRPr="00513802" w:rsidRDefault="00513802" w:rsidP="00CE4A87">
      <m:oMathPara>
        <m:oMath>
          <m:r>
            <w:rPr>
              <w:rFonts w:ascii="Cambria Math" w:hAnsi="Cambria Math"/>
            </w:rPr>
            <m:t xml:space="preserve">Amp=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2</m:t>
                  </m:r>
                </m:sup>
              </m:sSup>
            </m:e>
          </m:rad>
        </m:oMath>
      </m:oMathPara>
    </w:p>
    <w:p w:rsidR="00513802" w:rsidRPr="00513802" w:rsidRDefault="00513802" w:rsidP="00CE4A87">
      <m:oMathPara>
        <m:oMath>
          <m:r>
            <w:rPr>
              <w:rFonts w:ascii="Cambria Math" w:hAnsi="Cambria Math"/>
            </w:rPr>
            <m:t>Ph=</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I</m:t>
                      </m:r>
                    </m:den>
                  </m:f>
                </m:e>
              </m:d>
            </m:e>
          </m:func>
        </m:oMath>
      </m:oMathPara>
    </w:p>
    <w:p w:rsidR="00513802" w:rsidRPr="00513802" w:rsidRDefault="00513802" w:rsidP="00513802">
      <w:pPr>
        <w:pStyle w:val="Caption"/>
      </w:pPr>
      <w:bookmarkStart w:id="57" w:name="_Ref457395076"/>
      <w:r>
        <w:t xml:space="preserve">Equation </w:t>
      </w:r>
      <w:r>
        <w:fldChar w:fldCharType="begin"/>
      </w:r>
      <w:r>
        <w:instrText xml:space="preserve"> SEQ Equation \* ARABIC </w:instrText>
      </w:r>
      <w:r>
        <w:fldChar w:fldCharType="separate"/>
      </w:r>
      <w:r w:rsidR="00614AFC">
        <w:rPr>
          <w:noProof/>
        </w:rPr>
        <w:t>2</w:t>
      </w:r>
      <w:r>
        <w:fldChar w:fldCharType="end"/>
      </w:r>
      <w:bookmarkEnd w:id="57"/>
      <w:r>
        <w:t>.- Rectangular to polar conversion</w:t>
      </w:r>
    </w:p>
    <w:p w:rsidR="00CE4A87" w:rsidRDefault="00CE4A87" w:rsidP="00CE4A87">
      <w:r>
        <w:t xml:space="preserve">The addresses displayed next to each diagnostic signal in </w:t>
      </w:r>
      <w:r>
        <w:fldChar w:fldCharType="begin"/>
      </w:r>
      <w:r>
        <w:instrText xml:space="preserve"> REF _Ref457305401 \h </w:instrText>
      </w:r>
      <w:r>
        <w:fldChar w:fldCharType="separate"/>
      </w:r>
      <w:r w:rsidR="00614AFC">
        <w:t xml:space="preserve">Figure </w:t>
      </w:r>
      <w:r w:rsidR="00614AFC">
        <w:rPr>
          <w:noProof/>
        </w:rPr>
        <w:t>15</w:t>
      </w:r>
      <w:r>
        <w:fldChar w:fldCharType="end"/>
      </w:r>
      <w:r>
        <w:t xml:space="preserve"> correspond to the addresses of the I&amp;Q coordinates. </w:t>
      </w:r>
    </w:p>
    <w:p w:rsidR="00CE4A87" w:rsidRPr="00CE4A87" w:rsidRDefault="00CE4A87" w:rsidP="00CE4A87">
      <w:r>
        <w:lastRenderedPageBreak/>
        <w:t xml:space="preserve">Besides, some of these diagnostics signals will be available only for some cavity type </w:t>
      </w:r>
      <w:r w:rsidR="002933E1">
        <w:t xml:space="preserve">configurations, but not all as shown in </w:t>
      </w:r>
      <w:r w:rsidR="002933E1">
        <w:fldChar w:fldCharType="begin"/>
      </w:r>
      <w:r w:rsidR="002933E1">
        <w:instrText xml:space="preserve"> REF _Ref457305401 \h </w:instrText>
      </w:r>
      <w:r w:rsidR="002933E1">
        <w:fldChar w:fldCharType="separate"/>
      </w:r>
      <w:r w:rsidR="00614AFC">
        <w:t xml:space="preserve">Figure </w:t>
      </w:r>
      <w:r w:rsidR="00614AFC">
        <w:rPr>
          <w:noProof/>
        </w:rPr>
        <w:t>15</w:t>
      </w:r>
      <w:r w:rsidR="002933E1">
        <w:fldChar w:fldCharType="end"/>
      </w:r>
      <w:r w:rsidR="00372163">
        <w:t xml:space="preserve">. </w:t>
      </w:r>
    </w:p>
    <w:p w:rsidR="00CE4A87" w:rsidRDefault="00B44FDB" w:rsidP="00CE4A87">
      <w:pPr>
        <w:pStyle w:val="Pictures"/>
      </w:pPr>
      <w:r>
        <w:rPr>
          <w:noProof/>
          <w:lang w:val="en-US" w:eastAsia="en-US"/>
        </w:rPr>
        <w:drawing>
          <wp:inline distT="0" distB="0" distL="0" distR="0">
            <wp:extent cx="4813300" cy="3200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3300" cy="3200400"/>
                    </a:xfrm>
                    <a:prstGeom prst="rect">
                      <a:avLst/>
                    </a:prstGeom>
                    <a:noFill/>
                    <a:ln>
                      <a:noFill/>
                    </a:ln>
                  </pic:spPr>
                </pic:pic>
              </a:graphicData>
            </a:graphic>
          </wp:inline>
        </w:drawing>
      </w:r>
    </w:p>
    <w:p w:rsidR="00CE4A87" w:rsidRDefault="00CE4A87" w:rsidP="00CE4A87">
      <w:pPr>
        <w:pStyle w:val="Caption"/>
      </w:pPr>
      <w:bookmarkStart w:id="58" w:name="_Ref457305401"/>
      <w:r>
        <w:t xml:space="preserve">Figure </w:t>
      </w:r>
      <w:r>
        <w:fldChar w:fldCharType="begin"/>
      </w:r>
      <w:r>
        <w:instrText xml:space="preserve"> SEQ Figure \* ARABIC </w:instrText>
      </w:r>
      <w:r>
        <w:fldChar w:fldCharType="separate"/>
      </w:r>
      <w:r w:rsidR="00614AFC">
        <w:rPr>
          <w:noProof/>
        </w:rPr>
        <w:t>15</w:t>
      </w:r>
      <w:r>
        <w:fldChar w:fldCharType="end"/>
      </w:r>
      <w:bookmarkEnd w:id="58"/>
      <w:r>
        <w:t>.- Diagnostics of IQ loops</w:t>
      </w:r>
    </w:p>
    <w:p w:rsidR="00EF490C" w:rsidRDefault="00EF490C" w:rsidP="00EF490C">
      <w:pPr>
        <w:pStyle w:val="Heading3"/>
      </w:pPr>
      <w:r>
        <w:t>Polar Loops Diagnostics</w:t>
      </w:r>
    </w:p>
    <w:p w:rsidR="00457D65" w:rsidRDefault="00E90155" w:rsidP="00457D65">
      <w:r>
        <w:t>The polar loops diagnostic signals also are composed by four elements per signal:</w:t>
      </w:r>
    </w:p>
    <w:p w:rsidR="00E90155" w:rsidRDefault="00E90155" w:rsidP="00E90155">
      <w:pPr>
        <w:pStyle w:val="Bullets"/>
      </w:pPr>
      <w:r>
        <w:t>I coordinate</w:t>
      </w:r>
    </w:p>
    <w:p w:rsidR="00E90155" w:rsidRDefault="00E90155" w:rsidP="00E90155">
      <w:pPr>
        <w:pStyle w:val="Bullets"/>
      </w:pPr>
      <w:r>
        <w:t>Q coordinate</w:t>
      </w:r>
    </w:p>
    <w:p w:rsidR="00E90155" w:rsidRDefault="00E90155" w:rsidP="00E90155">
      <w:pPr>
        <w:pStyle w:val="Bullets"/>
      </w:pPr>
      <w:r>
        <w:t>Amplitude</w:t>
      </w:r>
    </w:p>
    <w:p w:rsidR="00E90155" w:rsidRDefault="00E90155" w:rsidP="00E90155">
      <w:pPr>
        <w:pStyle w:val="Bullets"/>
      </w:pPr>
      <w:r>
        <w:t>Phase</w:t>
      </w:r>
    </w:p>
    <w:p w:rsidR="00E90155" w:rsidRDefault="00E90155" w:rsidP="00457D65">
      <w:r>
        <w:t xml:space="preserve">In most of the cases, the FPGA just provides the I&amp;Q coordinates, but in some cases, like “Polar Loops control”, “AmpLoopInput” and “PhaseLoopInput”, the corresponding amplitude and phase </w:t>
      </w:r>
      <w:r w:rsidR="00280E21">
        <w:t xml:space="preserve">values </w:t>
      </w:r>
      <w:r>
        <w:t xml:space="preserve">are also calculated by the FPGA. In these cases, four addresses will be displayed next to the corresponding signal as shown in </w:t>
      </w:r>
      <w:r>
        <w:fldChar w:fldCharType="begin"/>
      </w:r>
      <w:r>
        <w:instrText xml:space="preserve"> REF _Ref457308703 \h </w:instrText>
      </w:r>
      <w:r>
        <w:fldChar w:fldCharType="separate"/>
      </w:r>
      <w:r w:rsidR="00614AFC">
        <w:t xml:space="preserve">Figure </w:t>
      </w:r>
      <w:r w:rsidR="00614AFC">
        <w:rPr>
          <w:noProof/>
        </w:rPr>
        <w:t>16</w:t>
      </w:r>
      <w:r>
        <w:fldChar w:fldCharType="end"/>
      </w:r>
      <w:r>
        <w:t>.</w:t>
      </w:r>
    </w:p>
    <w:p w:rsidR="00E90155" w:rsidRDefault="00E90155" w:rsidP="00457D65">
      <w:r>
        <w:t xml:space="preserve">Besides, the I&amp;Q coordinates of “Polar Loops Error” and “Polar Loops Accum Error” are not computed by the FPGA. For this reason they are not displayed in the GUI as shown in </w:t>
      </w:r>
      <w:r>
        <w:fldChar w:fldCharType="begin"/>
      </w:r>
      <w:r>
        <w:instrText xml:space="preserve"> REF _Ref457308703 \h </w:instrText>
      </w:r>
      <w:r>
        <w:fldChar w:fldCharType="separate"/>
      </w:r>
      <w:r w:rsidR="00614AFC">
        <w:t xml:space="preserve">Figure </w:t>
      </w:r>
      <w:r w:rsidR="00614AFC">
        <w:rPr>
          <w:noProof/>
        </w:rPr>
        <w:t>16</w:t>
      </w:r>
      <w:r>
        <w:fldChar w:fldCharType="end"/>
      </w:r>
      <w:r>
        <w:t>. The addresses next to these two signals correspond to the amplitude and phase components.</w:t>
      </w:r>
    </w:p>
    <w:p w:rsidR="00E90155" w:rsidRPr="00457D65" w:rsidRDefault="00E90155" w:rsidP="00457D65">
      <w:r>
        <w:t xml:space="preserve">Last, there are some diagnostic signals like FwIOT3&amp;4 only available for configuration 2 as shown in </w:t>
      </w:r>
      <w:r>
        <w:fldChar w:fldCharType="begin"/>
      </w:r>
      <w:r>
        <w:instrText xml:space="preserve"> REF _Ref457308703 \h </w:instrText>
      </w:r>
      <w:r>
        <w:fldChar w:fldCharType="separate"/>
      </w:r>
      <w:r w:rsidR="00614AFC">
        <w:t xml:space="preserve">Figure </w:t>
      </w:r>
      <w:r w:rsidR="00614AFC">
        <w:rPr>
          <w:noProof/>
        </w:rPr>
        <w:t>16</w:t>
      </w:r>
      <w:r>
        <w:fldChar w:fldCharType="end"/>
      </w:r>
      <w:r>
        <w:t xml:space="preserve">. </w:t>
      </w:r>
    </w:p>
    <w:p w:rsidR="00EF490C" w:rsidRDefault="00B44FDB" w:rsidP="00E90155">
      <w:pPr>
        <w:pStyle w:val="Pictures"/>
      </w:pPr>
      <w:r>
        <w:rPr>
          <w:noProof/>
          <w:lang w:val="en-US" w:eastAsia="en-US"/>
        </w:rPr>
        <w:lastRenderedPageBreak/>
        <w:drawing>
          <wp:inline distT="0" distB="0" distL="0" distR="0">
            <wp:extent cx="4831080" cy="288988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1080" cy="2889885"/>
                    </a:xfrm>
                    <a:prstGeom prst="rect">
                      <a:avLst/>
                    </a:prstGeom>
                    <a:noFill/>
                    <a:ln>
                      <a:noFill/>
                    </a:ln>
                  </pic:spPr>
                </pic:pic>
              </a:graphicData>
            </a:graphic>
          </wp:inline>
        </w:drawing>
      </w:r>
    </w:p>
    <w:p w:rsidR="00E90155" w:rsidRPr="00E90155" w:rsidRDefault="00E90155" w:rsidP="00E90155">
      <w:pPr>
        <w:pStyle w:val="Caption"/>
      </w:pPr>
      <w:bookmarkStart w:id="59" w:name="_Ref457308703"/>
      <w:r>
        <w:t xml:space="preserve">Figure </w:t>
      </w:r>
      <w:r>
        <w:fldChar w:fldCharType="begin"/>
      </w:r>
      <w:r>
        <w:instrText xml:space="preserve"> SEQ Figure \* ARABIC </w:instrText>
      </w:r>
      <w:r>
        <w:fldChar w:fldCharType="separate"/>
      </w:r>
      <w:r w:rsidR="00614AFC">
        <w:rPr>
          <w:noProof/>
        </w:rPr>
        <w:t>16</w:t>
      </w:r>
      <w:r>
        <w:fldChar w:fldCharType="end"/>
      </w:r>
      <w:bookmarkEnd w:id="59"/>
      <w:r>
        <w:t>.- Polar Loops Diagnostic</w:t>
      </w:r>
    </w:p>
    <w:p w:rsidR="000715F5" w:rsidRDefault="00BD383D" w:rsidP="00BD383D">
      <w:pPr>
        <w:pStyle w:val="Heading3"/>
      </w:pPr>
      <w:r>
        <w:t>Extra RF diagnostics</w:t>
      </w:r>
    </w:p>
    <w:p w:rsidR="00BD383D" w:rsidRDefault="00BD383D" w:rsidP="00BD383D">
      <w:r>
        <w:t xml:space="preserve">Besides the signals involved in amplitude and phase control loops, there are some other RF signals monitored by the LLRF. Depending on the cavity configuration type, these diagnostic signals will be shown in </w:t>
      </w:r>
      <w:r w:rsidR="00614AFC">
        <w:t xml:space="preserve">three </w:t>
      </w:r>
      <w:r>
        <w:t>different tabs:</w:t>
      </w:r>
    </w:p>
    <w:p w:rsidR="00BD383D" w:rsidRDefault="00BD383D" w:rsidP="00BD383D">
      <w:pPr>
        <w:pStyle w:val="Bullets"/>
      </w:pPr>
      <w:r>
        <w:t>Super conducting cavity extra diagnostic</w:t>
      </w:r>
    </w:p>
    <w:p w:rsidR="00BD383D" w:rsidRPr="00BD383D" w:rsidRDefault="00BD383D" w:rsidP="00BD383D">
      <w:pPr>
        <w:pStyle w:val="Bullets"/>
        <w:rPr>
          <w:lang w:val="en-US"/>
        </w:rPr>
      </w:pPr>
      <w:r w:rsidRPr="00BD383D">
        <w:rPr>
          <w:lang w:val="en-US"/>
        </w:rPr>
        <w:t xml:space="preserve">Normal conducting cavity </w:t>
      </w:r>
      <w:r>
        <w:rPr>
          <w:lang w:val="en-US"/>
        </w:rPr>
        <w:t>extra diagnostic</w:t>
      </w:r>
    </w:p>
    <w:p w:rsidR="00BD383D" w:rsidRDefault="00614AFC" w:rsidP="00BD383D">
      <w:pPr>
        <w:pStyle w:val="Bullets"/>
      </w:pPr>
      <w:r>
        <w:t>Booster cavity extra diagnostic</w:t>
      </w:r>
    </w:p>
    <w:p w:rsidR="00EE2D0D" w:rsidRDefault="00EE2D0D" w:rsidP="00EE2D0D">
      <w:pPr>
        <w:pStyle w:val="Heading4"/>
      </w:pPr>
      <w:r>
        <w:t>Super conducting cavity extra diagnostic</w:t>
      </w:r>
    </w:p>
    <w:p w:rsidR="00EE2D0D" w:rsidRDefault="00EE2D0D" w:rsidP="00EE2D0D">
      <w:r>
        <w:t>When the LLRF is configured to control a superconducting cavity, it will be able to control just one cavity and not two. For this reason, the diagnostic signal</w:t>
      </w:r>
      <w:r w:rsidR="00333A88">
        <w:t>s</w:t>
      </w:r>
      <w:r>
        <w:t xml:space="preserve"> corresponding to cavity B have not been displayed in </w:t>
      </w:r>
      <w:r>
        <w:fldChar w:fldCharType="begin"/>
      </w:r>
      <w:r>
        <w:instrText xml:space="preserve"> REF _Ref457309129 \h </w:instrText>
      </w:r>
      <w:r>
        <w:fldChar w:fldCharType="separate"/>
      </w:r>
      <w:r w:rsidR="00614AFC">
        <w:t xml:space="preserve">Figure </w:t>
      </w:r>
      <w:r w:rsidR="00614AFC">
        <w:rPr>
          <w:noProof/>
        </w:rPr>
        <w:t>17</w:t>
      </w:r>
      <w:r>
        <w:fldChar w:fldCharType="end"/>
      </w:r>
      <w:r w:rsidR="00AE70F2">
        <w:t>.</w:t>
      </w:r>
    </w:p>
    <w:p w:rsidR="00AE70F2" w:rsidRPr="00EE2D0D" w:rsidRDefault="00333A88" w:rsidP="00EE2D0D">
      <w:r>
        <w:t xml:space="preserve">Usually, the FPGA only provides the I&amp;Q coordinates of each signal. The addresses corresponding to these coordinates are shown next to each signal in </w:t>
      </w:r>
      <w:r>
        <w:fldChar w:fldCharType="begin"/>
      </w:r>
      <w:r>
        <w:instrText xml:space="preserve"> REF _Ref457309129 \h </w:instrText>
      </w:r>
      <w:r>
        <w:fldChar w:fldCharType="separate"/>
      </w:r>
      <w:r w:rsidR="00614AFC">
        <w:t xml:space="preserve">Figure </w:t>
      </w:r>
      <w:r w:rsidR="00614AFC">
        <w:rPr>
          <w:noProof/>
        </w:rPr>
        <w:t>17</w:t>
      </w:r>
      <w:r>
        <w:fldChar w:fldCharType="end"/>
      </w:r>
      <w:r>
        <w:t>. The Amplitude and Phase values of each signal should be calculated by the DS. However, t</w:t>
      </w:r>
      <w:r w:rsidR="00AE70F2">
        <w:t xml:space="preserve">he FPGA </w:t>
      </w:r>
      <w:r>
        <w:t>does compute</w:t>
      </w:r>
      <w:r w:rsidR="00AE70F2">
        <w:t xml:space="preserve"> the I&amp;Q coordinates + the Amp&amp;Ph values of the “DACs IF” signal. For this reason four addresses have been added in that signal in </w:t>
      </w:r>
      <w:r w:rsidR="001922C2">
        <w:fldChar w:fldCharType="begin"/>
      </w:r>
      <w:r w:rsidR="001922C2">
        <w:instrText xml:space="preserve"> REF _Ref457309129 \h </w:instrText>
      </w:r>
      <w:r w:rsidR="001922C2">
        <w:fldChar w:fldCharType="separate"/>
      </w:r>
      <w:r w:rsidR="00614AFC">
        <w:t xml:space="preserve">Figure </w:t>
      </w:r>
      <w:r w:rsidR="00614AFC">
        <w:rPr>
          <w:noProof/>
        </w:rPr>
        <w:t>17</w:t>
      </w:r>
      <w:r w:rsidR="001922C2">
        <w:fldChar w:fldCharType="end"/>
      </w:r>
      <w:r>
        <w:t>, the ones corresponding to the I&amp;Q values and the addresses corresponding to Amp&amp;Ph.</w:t>
      </w:r>
    </w:p>
    <w:p w:rsidR="00EE2D0D" w:rsidRDefault="00B44FDB" w:rsidP="00EE2D0D">
      <w:pPr>
        <w:pStyle w:val="Pictures"/>
      </w:pPr>
      <w:r>
        <w:rPr>
          <w:noProof/>
          <w:lang w:val="en-US" w:eastAsia="en-US"/>
        </w:rPr>
        <w:drawing>
          <wp:inline distT="0" distB="0" distL="0" distR="0">
            <wp:extent cx="4071620" cy="17767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620" cy="1776730"/>
                    </a:xfrm>
                    <a:prstGeom prst="rect">
                      <a:avLst/>
                    </a:prstGeom>
                    <a:noFill/>
                    <a:ln>
                      <a:noFill/>
                    </a:ln>
                  </pic:spPr>
                </pic:pic>
              </a:graphicData>
            </a:graphic>
          </wp:inline>
        </w:drawing>
      </w:r>
    </w:p>
    <w:p w:rsidR="00EE2D0D" w:rsidRDefault="00EE2D0D" w:rsidP="00EE2D0D">
      <w:pPr>
        <w:pStyle w:val="Caption"/>
      </w:pPr>
      <w:bookmarkStart w:id="60" w:name="_Ref457309129"/>
      <w:r>
        <w:t xml:space="preserve">Figure </w:t>
      </w:r>
      <w:r>
        <w:fldChar w:fldCharType="begin"/>
      </w:r>
      <w:r>
        <w:instrText xml:space="preserve"> SEQ Figure \* ARABIC </w:instrText>
      </w:r>
      <w:r>
        <w:fldChar w:fldCharType="separate"/>
      </w:r>
      <w:r w:rsidR="00614AFC">
        <w:rPr>
          <w:noProof/>
        </w:rPr>
        <w:t>17</w:t>
      </w:r>
      <w:r>
        <w:fldChar w:fldCharType="end"/>
      </w:r>
      <w:bookmarkEnd w:id="60"/>
      <w:r>
        <w:t xml:space="preserve">.- </w:t>
      </w:r>
      <w:r w:rsidR="001922C2">
        <w:t>S</w:t>
      </w:r>
      <w:r>
        <w:t>uperconducting cavity diagnostic</w:t>
      </w:r>
    </w:p>
    <w:p w:rsidR="00AE70F2" w:rsidRDefault="00AE70F2" w:rsidP="00AE70F2">
      <w:pPr>
        <w:pStyle w:val="Heading4"/>
      </w:pPr>
      <w:r>
        <w:lastRenderedPageBreak/>
        <w:t>Normal conducting cavities extra diagnostic</w:t>
      </w:r>
    </w:p>
    <w:p w:rsidR="00AE70F2" w:rsidRDefault="00B44FDB" w:rsidP="00AE70F2">
      <w:pPr>
        <w:pStyle w:val="Pictures"/>
      </w:pPr>
      <w:r>
        <w:rPr>
          <w:noProof/>
          <w:lang w:val="en-US" w:eastAsia="en-US"/>
        </w:rPr>
        <w:drawing>
          <wp:inline distT="0" distB="0" distL="0" distR="0">
            <wp:extent cx="4356100" cy="11817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6100" cy="1181735"/>
                    </a:xfrm>
                    <a:prstGeom prst="rect">
                      <a:avLst/>
                    </a:prstGeom>
                    <a:noFill/>
                    <a:ln>
                      <a:noFill/>
                    </a:ln>
                  </pic:spPr>
                </pic:pic>
              </a:graphicData>
            </a:graphic>
          </wp:inline>
        </w:drawing>
      </w:r>
    </w:p>
    <w:p w:rsidR="00AE70F2" w:rsidRPr="00AE70F2" w:rsidRDefault="00AE70F2" w:rsidP="00AE70F2">
      <w:pPr>
        <w:pStyle w:val="Caption"/>
      </w:pPr>
      <w:bookmarkStart w:id="61" w:name="_Ref457309252"/>
      <w:r>
        <w:t xml:space="preserve">Figure </w:t>
      </w:r>
      <w:r>
        <w:fldChar w:fldCharType="begin"/>
      </w:r>
      <w:r>
        <w:instrText xml:space="preserve"> SEQ Figure \* ARABIC </w:instrText>
      </w:r>
      <w:r>
        <w:fldChar w:fldCharType="separate"/>
      </w:r>
      <w:r w:rsidR="00614AFC">
        <w:rPr>
          <w:noProof/>
        </w:rPr>
        <w:t>18</w:t>
      </w:r>
      <w:r>
        <w:fldChar w:fldCharType="end"/>
      </w:r>
      <w:bookmarkEnd w:id="61"/>
      <w:r>
        <w:t>.- Normal conducting cavities extra diagnostic</w:t>
      </w:r>
    </w:p>
    <w:p w:rsidR="00AE70F2" w:rsidRDefault="00B85349" w:rsidP="00AE70F2">
      <w:pPr>
        <w:pStyle w:val="Heading4"/>
      </w:pPr>
      <w:r>
        <w:t>Booster cavity extra diagnostic</w:t>
      </w:r>
    </w:p>
    <w:p w:rsidR="00666D79" w:rsidRPr="00666D79" w:rsidRDefault="00666D79" w:rsidP="00666D79">
      <w:r>
        <w:t xml:space="preserve">In the booster case, besides the “standard” extra diagnostic signals displayed in </w:t>
      </w:r>
      <w:r>
        <w:fldChar w:fldCharType="begin"/>
      </w:r>
      <w:r>
        <w:instrText xml:space="preserve"> REF _Ref457374495 \h </w:instrText>
      </w:r>
      <w:r>
        <w:fldChar w:fldCharType="separate"/>
      </w:r>
      <w:r w:rsidR="00614AFC">
        <w:t xml:space="preserve">Figure </w:t>
      </w:r>
      <w:r w:rsidR="00614AFC">
        <w:rPr>
          <w:noProof/>
        </w:rPr>
        <w:t>19</w:t>
      </w:r>
      <w:r>
        <w:fldChar w:fldCharType="end"/>
      </w:r>
      <w:r>
        <w:t xml:space="preserve">, the FPGA will show the values of the RF signals at the bottom of the ramp and at the top of the ramp, as shown in </w:t>
      </w:r>
      <w:r>
        <w:fldChar w:fldCharType="begin"/>
      </w:r>
      <w:r>
        <w:instrText xml:space="preserve"> REF _Ref457374527 \h </w:instrText>
      </w:r>
      <w:r>
        <w:fldChar w:fldCharType="separate"/>
      </w:r>
      <w:r w:rsidR="00614AFC">
        <w:t xml:space="preserve">Figure </w:t>
      </w:r>
      <w:r w:rsidR="00614AFC">
        <w:rPr>
          <w:noProof/>
        </w:rPr>
        <w:t>20</w:t>
      </w:r>
      <w:r>
        <w:fldChar w:fldCharType="end"/>
      </w:r>
      <w:r>
        <w:t>. The diagnostic signal “TuningDephase” does not have I&amp;Q or amplitude values. For this reason those fields are removed</w:t>
      </w:r>
      <w:r w:rsidR="00614AFC">
        <w:t xml:space="preserve"> from the GUI</w:t>
      </w:r>
      <w:r>
        <w:t xml:space="preserve">. The “FFError” only has “amplitude” value, but not I nor Q nor phase value, as shown in </w:t>
      </w:r>
      <w:r>
        <w:fldChar w:fldCharType="begin"/>
      </w:r>
      <w:r>
        <w:instrText xml:space="preserve"> REF _Ref457374527 \h </w:instrText>
      </w:r>
      <w:r>
        <w:fldChar w:fldCharType="separate"/>
      </w:r>
      <w:r w:rsidR="00614AFC">
        <w:t xml:space="preserve">Figure </w:t>
      </w:r>
      <w:r w:rsidR="00614AFC">
        <w:rPr>
          <w:noProof/>
        </w:rPr>
        <w:t>20</w:t>
      </w:r>
      <w:r>
        <w:fldChar w:fldCharType="end"/>
      </w:r>
      <w:r>
        <w:t xml:space="preserve">. </w:t>
      </w:r>
    </w:p>
    <w:p w:rsidR="00B85349" w:rsidRDefault="00B44FDB" w:rsidP="00B85349">
      <w:pPr>
        <w:pStyle w:val="Pictures"/>
      </w:pPr>
      <w:r>
        <w:rPr>
          <w:noProof/>
          <w:lang w:val="en-US" w:eastAsia="en-US"/>
        </w:rPr>
        <w:drawing>
          <wp:inline distT="0" distB="0" distL="0" distR="0">
            <wp:extent cx="3036570" cy="2233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6570" cy="2233930"/>
                    </a:xfrm>
                    <a:prstGeom prst="rect">
                      <a:avLst/>
                    </a:prstGeom>
                    <a:noFill/>
                    <a:ln>
                      <a:noFill/>
                    </a:ln>
                  </pic:spPr>
                </pic:pic>
              </a:graphicData>
            </a:graphic>
          </wp:inline>
        </w:drawing>
      </w:r>
    </w:p>
    <w:p w:rsidR="00B85349" w:rsidRPr="00B85349" w:rsidRDefault="00B85349" w:rsidP="00B85349">
      <w:pPr>
        <w:pStyle w:val="Caption"/>
      </w:pPr>
      <w:bookmarkStart w:id="62" w:name="_Ref457374495"/>
      <w:r>
        <w:t xml:space="preserve">Figure </w:t>
      </w:r>
      <w:r>
        <w:fldChar w:fldCharType="begin"/>
      </w:r>
      <w:r>
        <w:instrText xml:space="preserve"> SEQ Figure \* ARABIC </w:instrText>
      </w:r>
      <w:r>
        <w:fldChar w:fldCharType="separate"/>
      </w:r>
      <w:r w:rsidR="00614AFC">
        <w:rPr>
          <w:noProof/>
        </w:rPr>
        <w:t>19</w:t>
      </w:r>
      <w:r>
        <w:fldChar w:fldCharType="end"/>
      </w:r>
      <w:bookmarkEnd w:id="62"/>
      <w:r>
        <w:t>.- Booster cavity - Extra diagnostic in CW</w:t>
      </w:r>
    </w:p>
    <w:p w:rsidR="00B85349" w:rsidRDefault="00B44FDB" w:rsidP="00B85349">
      <w:pPr>
        <w:pStyle w:val="Pictures"/>
      </w:pPr>
      <w:r>
        <w:rPr>
          <w:noProof/>
          <w:lang w:val="en-US" w:eastAsia="en-US"/>
        </w:rPr>
        <w:drawing>
          <wp:inline distT="0" distB="0" distL="0" distR="0">
            <wp:extent cx="5400040" cy="1776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776730"/>
                    </a:xfrm>
                    <a:prstGeom prst="rect">
                      <a:avLst/>
                    </a:prstGeom>
                    <a:noFill/>
                    <a:ln>
                      <a:noFill/>
                    </a:ln>
                  </pic:spPr>
                </pic:pic>
              </a:graphicData>
            </a:graphic>
          </wp:inline>
        </w:drawing>
      </w:r>
    </w:p>
    <w:p w:rsidR="00B85349" w:rsidRDefault="00B85349" w:rsidP="00B85349">
      <w:pPr>
        <w:pStyle w:val="Caption"/>
      </w:pPr>
      <w:bookmarkStart w:id="63" w:name="_Ref457374527"/>
      <w:r>
        <w:t xml:space="preserve">Figure </w:t>
      </w:r>
      <w:r>
        <w:fldChar w:fldCharType="begin"/>
      </w:r>
      <w:r>
        <w:instrText xml:space="preserve"> SEQ Figure \* ARABIC </w:instrText>
      </w:r>
      <w:r>
        <w:fldChar w:fldCharType="separate"/>
      </w:r>
      <w:r w:rsidR="00614AFC">
        <w:rPr>
          <w:noProof/>
        </w:rPr>
        <w:t>20</w:t>
      </w:r>
      <w:r>
        <w:fldChar w:fldCharType="end"/>
      </w:r>
      <w:bookmarkEnd w:id="63"/>
      <w:r>
        <w:t>.- Booster Cavity - Ramping Diagnostic</w:t>
      </w:r>
    </w:p>
    <w:p w:rsidR="001E6DAB" w:rsidRDefault="001E6DAB" w:rsidP="001E6DAB">
      <w:pPr>
        <w:pStyle w:val="Heading3"/>
      </w:pPr>
      <w:r>
        <w:t>Automatic Start</w:t>
      </w:r>
      <w:r w:rsidR="00F7192A">
        <w:t>-</w:t>
      </w:r>
      <w:r>
        <w:t>up diagnostic</w:t>
      </w:r>
    </w:p>
    <w:p w:rsidR="00BB4A2D" w:rsidRDefault="00BB4A2D" w:rsidP="00BB4A2D">
      <w:r>
        <w:t>The tab for the automatic start</w:t>
      </w:r>
      <w:r w:rsidR="00D911F7">
        <w:t>-up diagnostic is</w:t>
      </w:r>
      <w:r>
        <w:t xml:space="preserve"> mainly composed of leds. Signals “Tx not ready” (add 400) and signal “Fast interlock active” (add 401) should be represented by a red led when their values are ‘1’ and they should be </w:t>
      </w:r>
      <w:r w:rsidR="00D911F7">
        <w:t xml:space="preserve">represented by </w:t>
      </w:r>
      <w:r>
        <w:t xml:space="preserve">an “OFF” led when their values are ‘0’. </w:t>
      </w:r>
    </w:p>
    <w:p w:rsidR="00D911F7" w:rsidRDefault="00D911F7" w:rsidP="00BB4A2D">
      <w:r>
        <w:lastRenderedPageBreak/>
        <w:t xml:space="preserve">Signals “FwMin” from 307 to 311 address should be represented by a green led when their values are ‘1’ and by an “OFF” led when their values are ‘0’ as shown in </w:t>
      </w:r>
      <w:r>
        <w:fldChar w:fldCharType="begin"/>
      </w:r>
      <w:r>
        <w:instrText xml:space="preserve"> REF _Ref457376027 \h </w:instrText>
      </w:r>
      <w:r>
        <w:fldChar w:fldCharType="separate"/>
      </w:r>
      <w:r w:rsidR="00614AFC">
        <w:t xml:space="preserve">Figure </w:t>
      </w:r>
      <w:r w:rsidR="00614AFC">
        <w:rPr>
          <w:noProof/>
        </w:rPr>
        <w:t>21</w:t>
      </w:r>
      <w:r>
        <w:fldChar w:fldCharType="end"/>
      </w:r>
      <w:r>
        <w:t>.</w:t>
      </w:r>
    </w:p>
    <w:p w:rsidR="00D911F7" w:rsidRPr="00BB4A2D" w:rsidRDefault="00D911F7" w:rsidP="00BB4A2D">
      <w:r>
        <w:t>Signal “State Start” with addre</w:t>
      </w:r>
      <w:r w:rsidR="00F7192A">
        <w:t>s</w:t>
      </w:r>
      <w:r>
        <w:t>s 500 should be transformed by the GUI or Device Server from an integer to a string as specified in “</w:t>
      </w:r>
      <w:r w:rsidRPr="00D911F7">
        <w:t>Nutaq registers calculation for Diamond LLRF.xls</w:t>
      </w:r>
      <w:r>
        <w:t xml:space="preserve">” file. </w:t>
      </w:r>
    </w:p>
    <w:p w:rsidR="001E6DAB" w:rsidRDefault="00B44FDB" w:rsidP="001E6DAB">
      <w:pPr>
        <w:pStyle w:val="Pictures"/>
      </w:pPr>
      <w:r>
        <w:rPr>
          <w:noProof/>
          <w:lang w:val="en-US" w:eastAsia="en-US"/>
        </w:rPr>
        <w:drawing>
          <wp:inline distT="0" distB="0" distL="0" distR="0">
            <wp:extent cx="3804285" cy="1483995"/>
            <wp:effectExtent l="0" t="0" r="571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4285" cy="1483995"/>
                    </a:xfrm>
                    <a:prstGeom prst="rect">
                      <a:avLst/>
                    </a:prstGeom>
                    <a:noFill/>
                    <a:ln>
                      <a:noFill/>
                    </a:ln>
                  </pic:spPr>
                </pic:pic>
              </a:graphicData>
            </a:graphic>
          </wp:inline>
        </w:drawing>
      </w:r>
    </w:p>
    <w:p w:rsidR="001E6DAB" w:rsidRDefault="00BB4A2D" w:rsidP="00BB4A2D">
      <w:pPr>
        <w:pStyle w:val="Caption"/>
      </w:pPr>
      <w:bookmarkStart w:id="64" w:name="_Ref457376027"/>
      <w:r>
        <w:t xml:space="preserve">Figure </w:t>
      </w:r>
      <w:r>
        <w:fldChar w:fldCharType="begin"/>
      </w:r>
      <w:r>
        <w:instrText xml:space="preserve"> SEQ Figure \* ARABIC </w:instrText>
      </w:r>
      <w:r>
        <w:fldChar w:fldCharType="separate"/>
      </w:r>
      <w:r w:rsidR="00614AFC">
        <w:rPr>
          <w:noProof/>
        </w:rPr>
        <w:t>21</w:t>
      </w:r>
      <w:r>
        <w:fldChar w:fldCharType="end"/>
      </w:r>
      <w:bookmarkEnd w:id="64"/>
      <w:r>
        <w:t>.- Automatic Startup diagnostic</w:t>
      </w:r>
    </w:p>
    <w:p w:rsidR="008C03F6" w:rsidRDefault="008C03F6" w:rsidP="005010DA">
      <w:pPr>
        <w:pStyle w:val="Heading3"/>
      </w:pPr>
      <w:r>
        <w:t>Tuning and Field Flatness Diagnostics</w:t>
      </w:r>
    </w:p>
    <w:p w:rsidR="00E57557" w:rsidRDefault="005620A0" w:rsidP="00E57557">
      <w:r>
        <w:fldChar w:fldCharType="begin"/>
      </w:r>
      <w:r>
        <w:instrText xml:space="preserve"> REF _Ref457393234 \h </w:instrText>
      </w:r>
      <w:r>
        <w:fldChar w:fldCharType="separate"/>
      </w:r>
      <w:r w:rsidR="00614AFC">
        <w:t xml:space="preserve">Figure </w:t>
      </w:r>
      <w:r w:rsidR="00614AFC">
        <w:rPr>
          <w:noProof/>
        </w:rPr>
        <w:t>22</w:t>
      </w:r>
      <w:r>
        <w:fldChar w:fldCharType="end"/>
      </w:r>
      <w:r>
        <w:t xml:space="preserve"> shows the diagnostics of the tuning and field flatness loop. The field flatness loop will only be used in the Booster cavity case.</w:t>
      </w:r>
    </w:p>
    <w:p w:rsidR="005620A0" w:rsidRDefault="005620A0" w:rsidP="00E57557">
      <w:r>
        <w:t xml:space="preserve">In this part of the GUI the position of the cavity plungers have been included. This information should be provided by an encoder and it will not be available in the FPGA code. It has been added to this GUI </w:t>
      </w:r>
      <w:r w:rsidR="00F7192A">
        <w:t xml:space="preserve">as reference. </w:t>
      </w:r>
      <w:r>
        <w:t xml:space="preserve"> </w:t>
      </w:r>
    </w:p>
    <w:p w:rsidR="005620A0" w:rsidRDefault="005620A0" w:rsidP="00E57557">
      <w:r>
        <w:t xml:space="preserve">The signals “Tuning On”, “FwMin Detected” and “FFOn” should be represented by green leds when their values are ‘1’ and they should be represented by “off” leds when their values are ‘0’. </w:t>
      </w:r>
    </w:p>
    <w:p w:rsidR="00D12BC3" w:rsidRDefault="00D12BC3" w:rsidP="00E57557">
      <w:r>
        <w:t xml:space="preserve">Take into account that in this part of GUI the I&amp;Q components </w:t>
      </w:r>
      <w:r w:rsidR="0026213C">
        <w:t xml:space="preserve">of the RF signals </w:t>
      </w:r>
      <w:r>
        <w:t xml:space="preserve">are not displayed, but only the amplitude and </w:t>
      </w:r>
      <w:r w:rsidR="0026213C">
        <w:t xml:space="preserve">phases. </w:t>
      </w:r>
    </w:p>
    <w:p w:rsidR="008C03F6" w:rsidRDefault="00B44FDB" w:rsidP="00E57557">
      <w:pPr>
        <w:pStyle w:val="Pictures"/>
      </w:pPr>
      <w:r>
        <w:rPr>
          <w:noProof/>
          <w:lang w:val="en-US" w:eastAsia="en-US"/>
        </w:rPr>
        <w:drawing>
          <wp:inline distT="0" distB="0" distL="0" distR="0">
            <wp:extent cx="3700780" cy="29330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0780" cy="2933065"/>
                    </a:xfrm>
                    <a:prstGeom prst="rect">
                      <a:avLst/>
                    </a:prstGeom>
                    <a:noFill/>
                    <a:ln>
                      <a:noFill/>
                    </a:ln>
                  </pic:spPr>
                </pic:pic>
              </a:graphicData>
            </a:graphic>
          </wp:inline>
        </w:drawing>
      </w:r>
    </w:p>
    <w:p w:rsidR="00E57557" w:rsidRPr="00E57557" w:rsidRDefault="00E57557" w:rsidP="00E57557">
      <w:pPr>
        <w:pStyle w:val="Caption"/>
      </w:pPr>
      <w:bookmarkStart w:id="65" w:name="_Ref457393234"/>
      <w:r>
        <w:t xml:space="preserve">Figure </w:t>
      </w:r>
      <w:r>
        <w:fldChar w:fldCharType="begin"/>
      </w:r>
      <w:r>
        <w:instrText xml:space="preserve"> SEQ Figure \* ARABIC </w:instrText>
      </w:r>
      <w:r>
        <w:fldChar w:fldCharType="separate"/>
      </w:r>
      <w:r w:rsidR="00614AFC">
        <w:rPr>
          <w:noProof/>
        </w:rPr>
        <w:t>22</w:t>
      </w:r>
      <w:r>
        <w:fldChar w:fldCharType="end"/>
      </w:r>
      <w:bookmarkEnd w:id="65"/>
      <w:r>
        <w:t>.- Tuning and Field Flatness diagnostics</w:t>
      </w:r>
    </w:p>
    <w:p w:rsidR="005010DA" w:rsidRDefault="005010DA" w:rsidP="005010DA">
      <w:pPr>
        <w:pStyle w:val="Heading3"/>
      </w:pPr>
      <w:r>
        <w:lastRenderedPageBreak/>
        <w:t>FIM Diagnostics</w:t>
      </w:r>
    </w:p>
    <w:p w:rsidR="005010DA" w:rsidRDefault="0016552C" w:rsidP="0016552C">
      <w:pPr>
        <w:pStyle w:val="Heading4"/>
      </w:pPr>
      <w:r>
        <w:t>Interlock inputs</w:t>
      </w:r>
    </w:p>
    <w:p w:rsidR="0016552C" w:rsidRDefault="005C2684" w:rsidP="0016552C">
      <w:r>
        <w:t>There are 14 interlock inputs</w:t>
      </w:r>
      <w:r w:rsidR="00F7192A">
        <w:t xml:space="preserve"> controlled by the FIM utility</w:t>
      </w:r>
      <w:r>
        <w:t xml:space="preserve">. Whenever an interlock is detected, it gets registered in diagnostic signal with address 451. Each of the 14 bits of this address </w:t>
      </w:r>
      <w:r w:rsidR="00F7192A">
        <w:t>corresponds</w:t>
      </w:r>
      <w:r>
        <w:t xml:space="preserve"> to the status of the 14 interlock inputs. In case the value of these interlocks changes later on, the new interlock status will get recorded in the 14 bits of the following address (452). The time elapsed between two consecutive interlocks will be recorded in addresses from 458 and 464. </w:t>
      </w:r>
      <w:r w:rsidR="00F7192A">
        <w:t xml:space="preserve">If the interlock status changes again, the new interlock state will be recorded </w:t>
      </w:r>
      <w:r w:rsidR="006474E1">
        <w:t>in address 453 and so on up to 7</w:t>
      </w:r>
      <w:bookmarkStart w:id="66" w:name="_GoBack"/>
      <w:bookmarkEnd w:id="66"/>
      <w:r w:rsidR="00F7192A">
        <w:t xml:space="preserve"> different interlock sequences. </w:t>
      </w:r>
    </w:p>
    <w:p w:rsidR="005C2684" w:rsidRDefault="005C2684" w:rsidP="0016552C">
      <w:r>
        <w:t xml:space="preserve">The user should be able to select which interlock has to be displayed in the GUI (first interlock, second interlock, etc). In </w:t>
      </w:r>
      <w:r>
        <w:fldChar w:fldCharType="begin"/>
      </w:r>
      <w:r>
        <w:instrText xml:space="preserve"> REF _Ref457380467 \h </w:instrText>
      </w:r>
      <w:r>
        <w:fldChar w:fldCharType="separate"/>
      </w:r>
      <w:r w:rsidR="00614AFC">
        <w:t xml:space="preserve">Figure </w:t>
      </w:r>
      <w:r w:rsidR="00614AFC">
        <w:rPr>
          <w:noProof/>
        </w:rPr>
        <w:t>23</w:t>
      </w:r>
      <w:r>
        <w:fldChar w:fldCharType="end"/>
      </w:r>
      <w:r>
        <w:t xml:space="preserve"> the first interlock was selected. In that case, the information contained in diag address 451 should be displayed. In case any of the 14 bits of this </w:t>
      </w:r>
      <w:r w:rsidR="00F7192A">
        <w:t>address</w:t>
      </w:r>
      <w:r>
        <w:t xml:space="preserve"> is set to ‘1’, the adjacent led should be red. If the value of those bits is equal to ‘0’, then the adjacent led should be “OFF”. </w:t>
      </w:r>
    </w:p>
    <w:p w:rsidR="005C2684" w:rsidRDefault="005C2684" w:rsidP="0016552C">
      <w:r>
        <w:t xml:space="preserve">Also the “timestamp” diagnostic signal with address 458 for interlock 1 should be displayed as shown in </w:t>
      </w:r>
      <w:r>
        <w:fldChar w:fldCharType="begin"/>
      </w:r>
      <w:r>
        <w:instrText xml:space="preserve"> REF _Ref457380467 \h </w:instrText>
      </w:r>
      <w:r>
        <w:fldChar w:fldCharType="separate"/>
      </w:r>
      <w:r w:rsidR="00614AFC">
        <w:t xml:space="preserve">Figure </w:t>
      </w:r>
      <w:r w:rsidR="00614AFC">
        <w:rPr>
          <w:noProof/>
        </w:rPr>
        <w:t>23</w:t>
      </w:r>
      <w:r>
        <w:fldChar w:fldCharType="end"/>
      </w:r>
    </w:p>
    <w:p w:rsidR="0016552C" w:rsidRPr="0016552C" w:rsidRDefault="00B44FDB" w:rsidP="0016552C">
      <w:pPr>
        <w:pStyle w:val="Pictures"/>
      </w:pPr>
      <w:r>
        <w:rPr>
          <w:noProof/>
          <w:lang w:val="en-US" w:eastAsia="en-US"/>
        </w:rPr>
        <w:drawing>
          <wp:inline distT="0" distB="0" distL="0" distR="0">
            <wp:extent cx="4563110" cy="2605405"/>
            <wp:effectExtent l="0" t="0" r="889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110" cy="2605405"/>
                    </a:xfrm>
                    <a:prstGeom prst="rect">
                      <a:avLst/>
                    </a:prstGeom>
                    <a:noFill/>
                    <a:ln>
                      <a:noFill/>
                    </a:ln>
                  </pic:spPr>
                </pic:pic>
              </a:graphicData>
            </a:graphic>
          </wp:inline>
        </w:drawing>
      </w:r>
    </w:p>
    <w:p w:rsidR="001E6DAB" w:rsidRDefault="0016552C" w:rsidP="0016552C">
      <w:pPr>
        <w:pStyle w:val="Caption"/>
      </w:pPr>
      <w:bookmarkStart w:id="67" w:name="_Ref457380467"/>
      <w:r>
        <w:t xml:space="preserve">Figure </w:t>
      </w:r>
      <w:r>
        <w:fldChar w:fldCharType="begin"/>
      </w:r>
      <w:r>
        <w:instrText xml:space="preserve"> SEQ Figure \* ARABIC </w:instrText>
      </w:r>
      <w:r>
        <w:fldChar w:fldCharType="separate"/>
      </w:r>
      <w:r w:rsidR="00614AFC">
        <w:rPr>
          <w:noProof/>
        </w:rPr>
        <w:t>23</w:t>
      </w:r>
      <w:r>
        <w:fldChar w:fldCharType="end"/>
      </w:r>
      <w:bookmarkEnd w:id="67"/>
      <w:r>
        <w:t>.- Interlock inputs diagnostics</w:t>
      </w:r>
    </w:p>
    <w:p w:rsidR="00100CDD" w:rsidRDefault="005974F6" w:rsidP="00100CDD">
      <w:r>
        <w:fldChar w:fldCharType="begin"/>
      </w:r>
      <w:r>
        <w:instrText xml:space="preserve"> REF _Ref457380715 \h </w:instrText>
      </w:r>
      <w:r>
        <w:fldChar w:fldCharType="separate"/>
      </w:r>
      <w:r w:rsidR="00614AFC">
        <w:t xml:space="preserve">Figure </w:t>
      </w:r>
      <w:r w:rsidR="00614AFC">
        <w:rPr>
          <w:noProof/>
        </w:rPr>
        <w:t>24</w:t>
      </w:r>
      <w:r>
        <w:fldChar w:fldCharType="end"/>
      </w:r>
      <w:r>
        <w:t xml:space="preserve"> shows the data that should be displayed by the GUI in case the user selects to </w:t>
      </w:r>
      <w:r w:rsidR="001B43E5">
        <w:t>see</w:t>
      </w:r>
      <w:r>
        <w:t xml:space="preserve"> the 2</w:t>
      </w:r>
      <w:r w:rsidRPr="005974F6">
        <w:rPr>
          <w:vertAlign w:val="superscript"/>
        </w:rPr>
        <w:t>nd</w:t>
      </w:r>
      <w:r>
        <w:t xml:space="preserve"> interlock detected. </w:t>
      </w:r>
      <w:r w:rsidR="001B43E5">
        <w:t xml:space="preserve">In this case, the bits of address 452 should be shown and the “time stamp” signal should show the value stored in address 459. </w:t>
      </w:r>
    </w:p>
    <w:p w:rsidR="004A20D5" w:rsidRDefault="004A20D5" w:rsidP="00100CDD">
      <w:r>
        <w:fldChar w:fldCharType="begin"/>
      </w:r>
      <w:r>
        <w:instrText xml:space="preserve"> REF _Ref457384197 \h </w:instrText>
      </w:r>
      <w:r>
        <w:fldChar w:fldCharType="separate"/>
      </w:r>
      <w:r w:rsidR="00614AFC">
        <w:t xml:space="preserve">Figure </w:t>
      </w:r>
      <w:r w:rsidR="00614AFC">
        <w:rPr>
          <w:noProof/>
        </w:rPr>
        <w:t>25</w:t>
      </w:r>
      <w:r>
        <w:fldChar w:fldCharType="end"/>
      </w:r>
      <w:r>
        <w:t xml:space="preserve"> shows the information related to the third interlock detected. </w:t>
      </w:r>
      <w:r w:rsidR="00F7192A">
        <w:t>The GUI s</w:t>
      </w:r>
      <w:r w:rsidR="006474E1">
        <w:t>hould be able to display up to 7</w:t>
      </w:r>
      <w:r w:rsidR="00F7192A">
        <w:t xml:space="preserve"> different interlock sequences, i. e. up to address 45</w:t>
      </w:r>
      <w:r w:rsidR="006474E1">
        <w:t>7</w:t>
      </w:r>
      <w:r w:rsidR="00F7192A">
        <w:t xml:space="preserve">. </w:t>
      </w:r>
    </w:p>
    <w:p w:rsidR="00100CDD" w:rsidRDefault="00B44FDB" w:rsidP="00100CDD">
      <w:pPr>
        <w:pStyle w:val="Pictures"/>
      </w:pPr>
      <w:r>
        <w:rPr>
          <w:noProof/>
          <w:lang w:val="en-US" w:eastAsia="en-US"/>
        </w:rPr>
        <w:lastRenderedPageBreak/>
        <w:drawing>
          <wp:inline distT="0" distB="0" distL="0" distR="0">
            <wp:extent cx="4805045" cy="28555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5045" cy="2855595"/>
                    </a:xfrm>
                    <a:prstGeom prst="rect">
                      <a:avLst/>
                    </a:prstGeom>
                    <a:noFill/>
                    <a:ln>
                      <a:noFill/>
                    </a:ln>
                  </pic:spPr>
                </pic:pic>
              </a:graphicData>
            </a:graphic>
          </wp:inline>
        </w:drawing>
      </w:r>
    </w:p>
    <w:p w:rsidR="00100CDD" w:rsidRDefault="00100CDD" w:rsidP="00100CDD">
      <w:pPr>
        <w:pStyle w:val="Caption"/>
      </w:pPr>
      <w:bookmarkStart w:id="68" w:name="_Ref457380715"/>
      <w:r>
        <w:t xml:space="preserve">Figure </w:t>
      </w:r>
      <w:r>
        <w:fldChar w:fldCharType="begin"/>
      </w:r>
      <w:r>
        <w:instrText xml:space="preserve"> SEQ Figure \* ARABIC </w:instrText>
      </w:r>
      <w:r>
        <w:fldChar w:fldCharType="separate"/>
      </w:r>
      <w:r w:rsidR="00614AFC">
        <w:rPr>
          <w:noProof/>
        </w:rPr>
        <w:t>24</w:t>
      </w:r>
      <w:r>
        <w:fldChar w:fldCharType="end"/>
      </w:r>
      <w:bookmarkEnd w:id="68"/>
      <w:r>
        <w:t>.- 2nd Interlock detected by FIM</w:t>
      </w:r>
    </w:p>
    <w:p w:rsidR="004A20D5" w:rsidRDefault="00B44FDB" w:rsidP="004A20D5">
      <w:pPr>
        <w:pStyle w:val="Pictures"/>
      </w:pPr>
      <w:r>
        <w:rPr>
          <w:noProof/>
          <w:lang w:val="en-US" w:eastAsia="en-US"/>
        </w:rPr>
        <w:drawing>
          <wp:inline distT="0" distB="0" distL="0" distR="0">
            <wp:extent cx="4856480" cy="288099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6480" cy="2880995"/>
                    </a:xfrm>
                    <a:prstGeom prst="rect">
                      <a:avLst/>
                    </a:prstGeom>
                    <a:noFill/>
                    <a:ln>
                      <a:noFill/>
                    </a:ln>
                  </pic:spPr>
                </pic:pic>
              </a:graphicData>
            </a:graphic>
          </wp:inline>
        </w:drawing>
      </w:r>
    </w:p>
    <w:p w:rsidR="004A20D5" w:rsidRDefault="004A20D5" w:rsidP="004A20D5">
      <w:pPr>
        <w:pStyle w:val="Caption"/>
      </w:pPr>
      <w:bookmarkStart w:id="69" w:name="_Ref457384187"/>
      <w:bookmarkStart w:id="70" w:name="_Ref457384197"/>
      <w:r>
        <w:t xml:space="preserve">Figure </w:t>
      </w:r>
      <w:r>
        <w:fldChar w:fldCharType="begin"/>
      </w:r>
      <w:r>
        <w:instrText xml:space="preserve"> SEQ Figure \* ARABIC </w:instrText>
      </w:r>
      <w:r>
        <w:fldChar w:fldCharType="separate"/>
      </w:r>
      <w:r w:rsidR="00614AFC">
        <w:rPr>
          <w:noProof/>
        </w:rPr>
        <w:t>25</w:t>
      </w:r>
      <w:r>
        <w:fldChar w:fldCharType="end"/>
      </w:r>
      <w:bookmarkEnd w:id="70"/>
      <w:r>
        <w:t>.- 3rd Interlock detected by FIM</w:t>
      </w:r>
      <w:bookmarkEnd w:id="69"/>
    </w:p>
    <w:p w:rsidR="004A7514" w:rsidRDefault="007677E9" w:rsidP="007677E9">
      <w:pPr>
        <w:pStyle w:val="Heading4"/>
      </w:pPr>
      <w:r>
        <w:t>Interlocks outputs</w:t>
      </w:r>
    </w:p>
    <w:p w:rsidR="00B9083C" w:rsidRDefault="00B9083C" w:rsidP="00B9083C">
      <w:r>
        <w:fldChar w:fldCharType="begin"/>
      </w:r>
      <w:r>
        <w:instrText xml:space="preserve"> REF _Ref457384300 \h </w:instrText>
      </w:r>
      <w:r>
        <w:fldChar w:fldCharType="separate"/>
      </w:r>
      <w:r w:rsidR="00614AFC">
        <w:t xml:space="preserve">Figure </w:t>
      </w:r>
      <w:r w:rsidR="00614AFC">
        <w:rPr>
          <w:noProof/>
        </w:rPr>
        <w:t>26</w:t>
      </w:r>
      <w:r>
        <w:fldChar w:fldCharType="end"/>
      </w:r>
      <w:r>
        <w:t xml:space="preserve"> shows the interlock outputs generated by the FIM. This information can be read from diagnostic address </w:t>
      </w:r>
      <w:r w:rsidR="00C96CBE">
        <w:t>467. E</w:t>
      </w:r>
      <w:r w:rsidR="00840FB7">
        <w:t xml:space="preserve">ach bit of this register </w:t>
      </w:r>
      <w:r w:rsidR="008C03F6">
        <w:t>corresponds</w:t>
      </w:r>
      <w:r w:rsidR="00840FB7">
        <w:t xml:space="preserve"> to a different interlock output as shown in </w:t>
      </w:r>
      <w:r w:rsidR="00840FB7">
        <w:fldChar w:fldCharType="begin"/>
      </w:r>
      <w:r w:rsidR="00840FB7">
        <w:instrText xml:space="preserve"> REF _Ref457384300 \h </w:instrText>
      </w:r>
      <w:r w:rsidR="00840FB7">
        <w:fldChar w:fldCharType="separate"/>
      </w:r>
      <w:r w:rsidR="00614AFC">
        <w:t xml:space="preserve">Figure </w:t>
      </w:r>
      <w:r w:rsidR="00614AFC">
        <w:rPr>
          <w:noProof/>
        </w:rPr>
        <w:t>26</w:t>
      </w:r>
      <w:r w:rsidR="00840FB7">
        <w:fldChar w:fldCharType="end"/>
      </w:r>
      <w:r w:rsidR="00840FB7">
        <w:t xml:space="preserve">. </w:t>
      </w:r>
    </w:p>
    <w:p w:rsidR="00C96CBE" w:rsidRPr="00B9083C" w:rsidRDefault="00C96CBE" w:rsidP="00B9083C">
      <w:r>
        <w:t xml:space="preserve">In order to reset the interlock inputs and outputs the user should press the “reset” button shown in </w:t>
      </w:r>
      <w:r>
        <w:fldChar w:fldCharType="begin"/>
      </w:r>
      <w:r>
        <w:instrText xml:space="preserve"> REF _Ref457384300 \h </w:instrText>
      </w:r>
      <w:r>
        <w:fldChar w:fldCharType="separate"/>
      </w:r>
      <w:r w:rsidR="00614AFC">
        <w:t xml:space="preserve">Figure </w:t>
      </w:r>
      <w:r w:rsidR="00614AFC">
        <w:rPr>
          <w:noProof/>
        </w:rPr>
        <w:t>26</w:t>
      </w:r>
      <w:r>
        <w:fldChar w:fldCharType="end"/>
      </w:r>
      <w:r>
        <w:t xml:space="preserve">. When doing this, the DS should write a ‘1’ in setting address 821 and then write a ‘0’ in the same address. </w:t>
      </w:r>
    </w:p>
    <w:p w:rsidR="007677E9" w:rsidRDefault="00B44FDB" w:rsidP="00B9083C">
      <w:pPr>
        <w:pStyle w:val="Pictures"/>
      </w:pPr>
      <w:r>
        <w:rPr>
          <w:noProof/>
          <w:lang w:val="en-US" w:eastAsia="en-US"/>
        </w:rPr>
        <w:lastRenderedPageBreak/>
        <w:drawing>
          <wp:inline distT="0" distB="0" distL="0" distR="0">
            <wp:extent cx="4779010" cy="129413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9010" cy="1294130"/>
                    </a:xfrm>
                    <a:prstGeom prst="rect">
                      <a:avLst/>
                    </a:prstGeom>
                    <a:noFill/>
                    <a:ln>
                      <a:noFill/>
                    </a:ln>
                  </pic:spPr>
                </pic:pic>
              </a:graphicData>
            </a:graphic>
          </wp:inline>
        </w:drawing>
      </w:r>
    </w:p>
    <w:p w:rsidR="008C03F6" w:rsidRDefault="00B9083C" w:rsidP="00161F05">
      <w:pPr>
        <w:pStyle w:val="Caption"/>
      </w:pPr>
      <w:bookmarkStart w:id="71" w:name="_Ref457384300"/>
      <w:r>
        <w:t xml:space="preserve">Figure </w:t>
      </w:r>
      <w:r>
        <w:fldChar w:fldCharType="begin"/>
      </w:r>
      <w:r>
        <w:instrText xml:space="preserve"> SEQ Figure \* ARABIC </w:instrText>
      </w:r>
      <w:r>
        <w:fldChar w:fldCharType="separate"/>
      </w:r>
      <w:r w:rsidR="00614AFC">
        <w:rPr>
          <w:noProof/>
        </w:rPr>
        <w:t>26</w:t>
      </w:r>
      <w:r>
        <w:fldChar w:fldCharType="end"/>
      </w:r>
      <w:bookmarkEnd w:id="71"/>
      <w:r>
        <w:t>.- Interlock outputs diagnostic</w:t>
      </w:r>
    </w:p>
    <w:p w:rsidR="00CC0472" w:rsidRPr="00CC0472" w:rsidRDefault="00CC0472" w:rsidP="00CC0472">
      <w:pPr>
        <w:pStyle w:val="Heading2"/>
      </w:pPr>
      <w:r>
        <w:t>Fast Data Logger (TBD)</w:t>
      </w:r>
    </w:p>
    <w:sectPr w:rsidR="00CC0472" w:rsidRPr="00CC0472" w:rsidSect="0039736D">
      <w:headerReference w:type="default" r:id="rId40"/>
      <w:footerReference w:type="default" r:id="rId41"/>
      <w:footerReference w:type="first" r:id="rId42"/>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87D" w:rsidRDefault="0085687D">
      <w:pPr>
        <w:spacing w:before="0" w:after="0"/>
      </w:pPr>
      <w:r>
        <w:separator/>
      </w:r>
    </w:p>
  </w:endnote>
  <w:endnote w:type="continuationSeparator" w:id="0">
    <w:p w:rsidR="0085687D" w:rsidRDefault="0085687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DEA" w:rsidRDefault="002C1DEA" w:rsidP="002C1DEA">
    <w:pPr>
      <w:pStyle w:val="Footer"/>
    </w:pPr>
    <w:r>
      <w:t xml:space="preserve">- Page </w:t>
    </w:r>
    <w:r>
      <w:fldChar w:fldCharType="begin"/>
    </w:r>
    <w:r>
      <w:instrText xml:space="preserve"> PAGE </w:instrText>
    </w:r>
    <w:r>
      <w:fldChar w:fldCharType="separate"/>
    </w:r>
    <w:r w:rsidR="006474E1">
      <w:rPr>
        <w:noProof/>
      </w:rPr>
      <w:t>26</w:t>
    </w:r>
    <w:r>
      <w:fldChar w:fldCharType="end"/>
    </w:r>
    <w:r>
      <w:t>/</w:t>
    </w:r>
    <w:r>
      <w:fldChar w:fldCharType="begin"/>
    </w:r>
    <w:r>
      <w:instrText xml:space="preserve"> NUMPAGES </w:instrText>
    </w:r>
    <w:r>
      <w:fldChar w:fldCharType="separate"/>
    </w:r>
    <w:r w:rsidR="006474E1">
      <w:rPr>
        <w:noProof/>
      </w:rPr>
      <w:t>28</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A23" w:rsidRPr="00BF3543" w:rsidRDefault="00210A23" w:rsidP="00BF3543">
    <w:pPr>
      <w:pStyle w:val="Footer"/>
    </w:pPr>
    <w:r>
      <w:t xml:space="preserve">- Page </w:t>
    </w:r>
    <w:r>
      <w:fldChar w:fldCharType="begin"/>
    </w:r>
    <w:r>
      <w:instrText xml:space="preserve"> PAGE </w:instrText>
    </w:r>
    <w:r>
      <w:fldChar w:fldCharType="separate"/>
    </w:r>
    <w:r w:rsidR="00614AFC">
      <w:rPr>
        <w:noProof/>
      </w:rPr>
      <w:t>1</w:t>
    </w:r>
    <w:r>
      <w:fldChar w:fldCharType="end"/>
    </w:r>
    <w:r>
      <w:t>/</w:t>
    </w:r>
    <w:r>
      <w:fldChar w:fldCharType="begin"/>
    </w:r>
    <w:r>
      <w:instrText xml:space="preserve"> NUMPAGES </w:instrText>
    </w:r>
    <w:r>
      <w:fldChar w:fldCharType="separate"/>
    </w:r>
    <w:r w:rsidR="00614AFC">
      <w:rPr>
        <w:noProof/>
      </w:rPr>
      <w:t>28</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87D" w:rsidRDefault="0085687D">
      <w:pPr>
        <w:spacing w:before="0" w:after="0"/>
      </w:pPr>
      <w:r>
        <w:separator/>
      </w:r>
    </w:p>
  </w:footnote>
  <w:footnote w:type="continuationSeparator" w:id="0">
    <w:p w:rsidR="0085687D" w:rsidRDefault="0085687D">
      <w:pPr>
        <w:spacing w:before="0" w:after="0"/>
      </w:pPr>
      <w:r>
        <w:continuationSeparator/>
      </w:r>
    </w:p>
  </w:footnote>
  <w:footnote w:id="1">
    <w:p w:rsidR="00210A23" w:rsidRPr="00ED1930" w:rsidRDefault="00210A23" w:rsidP="00210A23">
      <w:pPr>
        <w:pStyle w:val="FootnoteText"/>
      </w:pPr>
      <w:r>
        <w:rPr>
          <w:rStyle w:val="FootnoteReference"/>
        </w:rPr>
        <w:footnoteRef/>
      </w:r>
      <w:r>
        <w:t xml:space="preserve"> Note that the path of the Command Line Interface (CLI) python script may vary depending on the version of the Perseus Drivers.</w:t>
      </w:r>
    </w:p>
  </w:footnote>
  <w:footnote w:id="2">
    <w:p w:rsidR="00210A23" w:rsidRPr="00F94D4C" w:rsidRDefault="00210A23" w:rsidP="00A42241">
      <w:pPr>
        <w:pStyle w:val="FootnoteText"/>
        <w:spacing w:before="60"/>
      </w:pPr>
      <w:r>
        <w:rPr>
          <w:rStyle w:val="FootnoteReference"/>
        </w:rPr>
        <w:footnoteRef/>
      </w:r>
      <w:r>
        <w:t xml:space="preserve"> </w:t>
      </w:r>
      <w:r w:rsidRPr="00F94D4C">
        <w:rPr>
          <w:rStyle w:val="tablasCarCar"/>
          <w:lang w:val="en-GB"/>
        </w:rPr>
        <w:t>For more information</w:t>
      </w:r>
      <w:r>
        <w:rPr>
          <w:rStyle w:val="tablasCarCar"/>
          <w:lang w:val="en-GB"/>
        </w:rPr>
        <w:t xml:space="preserve"> on this board</w:t>
      </w:r>
      <w:r w:rsidRPr="00F94D4C">
        <w:rPr>
          <w:rStyle w:val="tablasCarCar"/>
          <w:lang w:val="en-GB"/>
        </w:rPr>
        <w:t xml:space="preserve"> refer to texas instruments webpage: www.ti.com</w:t>
      </w:r>
    </w:p>
  </w:footnote>
  <w:footnote w:id="3">
    <w:p w:rsidR="00210A23" w:rsidRPr="00ED1930" w:rsidRDefault="00210A23">
      <w:pPr>
        <w:pStyle w:val="FootnoteText"/>
      </w:pPr>
      <w:r>
        <w:rPr>
          <w:rStyle w:val="FootnoteReference"/>
        </w:rPr>
        <w:footnoteRef/>
      </w:r>
      <w:r>
        <w:t xml:space="preserve"> Note that the path of the Command Line Interface (CLI) python script may vary depending on the version of the Perseus Drivers.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2EE" w:rsidRDefault="000715F5">
    <w:pPr>
      <w:pStyle w:val="Header"/>
    </w:pPr>
    <w:r>
      <w:rPr>
        <w:lang w:val="en-US"/>
      </w:rPr>
      <w:t>20160726</w:t>
    </w:r>
    <w:r w:rsidR="002C1DEA">
      <w:rPr>
        <w:lang w:val="en-US"/>
      </w:rPr>
      <w:t xml:space="preserve"> - </w:t>
    </w:r>
    <w:r w:rsidR="00C122EE">
      <w:rPr>
        <w:lang w:val="en-US"/>
      </w:rPr>
      <w:t>Diamond</w:t>
    </w:r>
    <w:r w:rsidR="00C122EE" w:rsidRPr="00157466">
      <w:rPr>
        <w:lang w:val="en-US"/>
      </w:rPr>
      <w:t xml:space="preserve"> </w:t>
    </w:r>
    <w:r w:rsidR="00C122EE">
      <w:rPr>
        <w:lang w:val="en-US"/>
      </w:rPr>
      <w:t>SC</w:t>
    </w:r>
    <w:r w:rsidR="00DB5F18">
      <w:rPr>
        <w:lang w:val="en-US"/>
      </w:rPr>
      <w:t>, NC and Bo</w:t>
    </w:r>
    <w:r w:rsidR="00C122EE">
      <w:rPr>
        <w:lang w:val="en-US"/>
      </w:rPr>
      <w:t xml:space="preserve"> Cavities</w:t>
    </w:r>
    <w:r w:rsidR="00C122EE" w:rsidRPr="00157466">
      <w:rPr>
        <w:lang w:val="en-US"/>
      </w:rPr>
      <w:t xml:space="preserve"> LLRF </w:t>
    </w:r>
    <w:r w:rsidR="00C122EE">
      <w:rPr>
        <w:lang w:val="en-US"/>
      </w:rPr>
      <w:t xml:space="preserve">–Control </w:t>
    </w:r>
    <w:r w:rsidR="00DB5F18">
      <w:rPr>
        <w:lang w:val="en-US"/>
      </w:rPr>
      <w:t>Specs</w:t>
    </w:r>
    <w:r w:rsidR="00F14E75">
      <w:rPr>
        <w:lang w:val="en-US"/>
      </w:rPr>
      <w:t xml:space="preserve"> V2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215757"/>
    <w:multiLevelType w:val="hybridMultilevel"/>
    <w:tmpl w:val="C54A763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2A5873F"/>
    <w:multiLevelType w:val="hybridMultilevel"/>
    <w:tmpl w:val="07206AA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D5042F9B"/>
    <w:multiLevelType w:val="hybridMultilevel"/>
    <w:tmpl w:val="678A6B9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335BD5B"/>
    <w:multiLevelType w:val="hybridMultilevel"/>
    <w:tmpl w:val="667FAF6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FC78B050"/>
    <w:multiLevelType w:val="hybridMultilevel"/>
    <w:tmpl w:val="D00C5DF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FFFFF7C"/>
    <w:multiLevelType w:val="singleLevel"/>
    <w:tmpl w:val="20F4BA48"/>
    <w:lvl w:ilvl="0">
      <w:start w:val="1"/>
      <w:numFmt w:val="decimal"/>
      <w:pStyle w:val="ListNumber5"/>
      <w:lvlText w:val="%1."/>
      <w:lvlJc w:val="left"/>
      <w:pPr>
        <w:tabs>
          <w:tab w:val="num" w:pos="1492"/>
        </w:tabs>
        <w:ind w:left="1492" w:hanging="360"/>
      </w:pPr>
    </w:lvl>
  </w:abstractNum>
  <w:abstractNum w:abstractNumId="6">
    <w:nsid w:val="FFFFFF7D"/>
    <w:multiLevelType w:val="singleLevel"/>
    <w:tmpl w:val="ACF81DF2"/>
    <w:lvl w:ilvl="0">
      <w:start w:val="1"/>
      <w:numFmt w:val="decimal"/>
      <w:pStyle w:val="ListNumber4"/>
      <w:lvlText w:val="%1."/>
      <w:lvlJc w:val="left"/>
      <w:pPr>
        <w:tabs>
          <w:tab w:val="num" w:pos="1209"/>
        </w:tabs>
        <w:ind w:left="1209" w:hanging="360"/>
      </w:pPr>
    </w:lvl>
  </w:abstractNum>
  <w:abstractNum w:abstractNumId="7">
    <w:nsid w:val="FFFFFF7E"/>
    <w:multiLevelType w:val="singleLevel"/>
    <w:tmpl w:val="6BE49052"/>
    <w:lvl w:ilvl="0">
      <w:start w:val="1"/>
      <w:numFmt w:val="decimal"/>
      <w:pStyle w:val="ListNumber3"/>
      <w:lvlText w:val="%1."/>
      <w:lvlJc w:val="left"/>
      <w:pPr>
        <w:tabs>
          <w:tab w:val="num" w:pos="926"/>
        </w:tabs>
        <w:ind w:left="926" w:hanging="360"/>
      </w:pPr>
    </w:lvl>
  </w:abstractNum>
  <w:abstractNum w:abstractNumId="8">
    <w:nsid w:val="FFFFFF7F"/>
    <w:multiLevelType w:val="singleLevel"/>
    <w:tmpl w:val="0EDC8E2A"/>
    <w:lvl w:ilvl="0">
      <w:start w:val="1"/>
      <w:numFmt w:val="decimal"/>
      <w:pStyle w:val="ListNumber2"/>
      <w:lvlText w:val="%1."/>
      <w:lvlJc w:val="left"/>
      <w:pPr>
        <w:tabs>
          <w:tab w:val="num" w:pos="643"/>
        </w:tabs>
        <w:ind w:left="643" w:hanging="360"/>
      </w:pPr>
    </w:lvl>
  </w:abstractNum>
  <w:abstractNum w:abstractNumId="9">
    <w:nsid w:val="FFFFFF80"/>
    <w:multiLevelType w:val="singleLevel"/>
    <w:tmpl w:val="5D725790"/>
    <w:lvl w:ilvl="0">
      <w:start w:val="1"/>
      <w:numFmt w:val="bullet"/>
      <w:pStyle w:val="ListBullet5"/>
      <w:lvlText w:val=""/>
      <w:lvlJc w:val="left"/>
      <w:pPr>
        <w:tabs>
          <w:tab w:val="num" w:pos="1492"/>
        </w:tabs>
        <w:ind w:left="1492" w:hanging="360"/>
      </w:pPr>
      <w:rPr>
        <w:rFonts w:ascii="Symbol" w:hAnsi="Symbol" w:hint="default"/>
      </w:rPr>
    </w:lvl>
  </w:abstractNum>
  <w:abstractNum w:abstractNumId="10">
    <w:nsid w:val="FFFFFF81"/>
    <w:multiLevelType w:val="singleLevel"/>
    <w:tmpl w:val="D5F01186"/>
    <w:lvl w:ilvl="0">
      <w:start w:val="1"/>
      <w:numFmt w:val="bullet"/>
      <w:pStyle w:val="ListBullet4"/>
      <w:lvlText w:val=""/>
      <w:lvlJc w:val="left"/>
      <w:pPr>
        <w:tabs>
          <w:tab w:val="num" w:pos="1209"/>
        </w:tabs>
        <w:ind w:left="1209" w:hanging="360"/>
      </w:pPr>
      <w:rPr>
        <w:rFonts w:ascii="Symbol" w:hAnsi="Symbol" w:hint="default"/>
      </w:rPr>
    </w:lvl>
  </w:abstractNum>
  <w:abstractNum w:abstractNumId="11">
    <w:nsid w:val="FFFFFF82"/>
    <w:multiLevelType w:val="singleLevel"/>
    <w:tmpl w:val="9A4AA9A0"/>
    <w:lvl w:ilvl="0">
      <w:start w:val="1"/>
      <w:numFmt w:val="bullet"/>
      <w:pStyle w:val="ListBullet3"/>
      <w:lvlText w:val=""/>
      <w:lvlJc w:val="left"/>
      <w:pPr>
        <w:tabs>
          <w:tab w:val="num" w:pos="926"/>
        </w:tabs>
        <w:ind w:left="926" w:hanging="360"/>
      </w:pPr>
      <w:rPr>
        <w:rFonts w:ascii="Symbol" w:hAnsi="Symbol" w:hint="default"/>
      </w:rPr>
    </w:lvl>
  </w:abstractNum>
  <w:abstractNum w:abstractNumId="12">
    <w:nsid w:val="FFFFFF83"/>
    <w:multiLevelType w:val="singleLevel"/>
    <w:tmpl w:val="2B6C20A2"/>
    <w:lvl w:ilvl="0">
      <w:start w:val="1"/>
      <w:numFmt w:val="bullet"/>
      <w:pStyle w:val="ListBullet2"/>
      <w:lvlText w:val=""/>
      <w:lvlJc w:val="left"/>
      <w:pPr>
        <w:tabs>
          <w:tab w:val="num" w:pos="643"/>
        </w:tabs>
        <w:ind w:left="643" w:hanging="360"/>
      </w:pPr>
      <w:rPr>
        <w:rFonts w:ascii="Symbol" w:hAnsi="Symbol" w:hint="default"/>
      </w:rPr>
    </w:lvl>
  </w:abstractNum>
  <w:abstractNum w:abstractNumId="13">
    <w:nsid w:val="FFFFFF88"/>
    <w:multiLevelType w:val="singleLevel"/>
    <w:tmpl w:val="4D261120"/>
    <w:lvl w:ilvl="0">
      <w:start w:val="1"/>
      <w:numFmt w:val="decimal"/>
      <w:pStyle w:val="ListNumber"/>
      <w:lvlText w:val="%1."/>
      <w:lvlJc w:val="left"/>
      <w:pPr>
        <w:tabs>
          <w:tab w:val="num" w:pos="360"/>
        </w:tabs>
        <w:ind w:left="360" w:hanging="360"/>
      </w:pPr>
    </w:lvl>
  </w:abstractNum>
  <w:abstractNum w:abstractNumId="14">
    <w:nsid w:val="FFFFFF89"/>
    <w:multiLevelType w:val="singleLevel"/>
    <w:tmpl w:val="A82C12C6"/>
    <w:lvl w:ilvl="0">
      <w:start w:val="1"/>
      <w:numFmt w:val="bullet"/>
      <w:pStyle w:val="ListBullet"/>
      <w:lvlText w:val=""/>
      <w:lvlJc w:val="left"/>
      <w:pPr>
        <w:tabs>
          <w:tab w:val="num" w:pos="360"/>
        </w:tabs>
        <w:ind w:left="360" w:hanging="360"/>
      </w:pPr>
      <w:rPr>
        <w:rFonts w:ascii="Symbol" w:hAnsi="Symbol" w:hint="default"/>
      </w:rPr>
    </w:lvl>
  </w:abstractNum>
  <w:abstractNum w:abstractNumId="15">
    <w:nsid w:val="05467C3E"/>
    <w:multiLevelType w:val="hybridMultilevel"/>
    <w:tmpl w:val="43BCF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F904C53"/>
    <w:multiLevelType w:val="hybridMultilevel"/>
    <w:tmpl w:val="9C3AF0CC"/>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7">
    <w:nsid w:val="1F9E2F27"/>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81E50B5"/>
    <w:multiLevelType w:val="multilevel"/>
    <w:tmpl w:val="CA64F2A6"/>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C964322"/>
    <w:multiLevelType w:val="hybridMultilevel"/>
    <w:tmpl w:val="64AC8852"/>
    <w:lvl w:ilvl="0" w:tplc="54E2F138">
      <w:start w:val="1"/>
      <w:numFmt w:val="bullet"/>
      <w:pStyle w:val="Bullets"/>
      <w:lvlText w:val=""/>
      <w:lvlJc w:val="left"/>
      <w:pPr>
        <w:tabs>
          <w:tab w:val="num" w:pos="649"/>
        </w:tabs>
        <w:ind w:left="649" w:hanging="360"/>
      </w:pPr>
      <w:rPr>
        <w:rFonts w:ascii="Wingdings" w:hAnsi="Wingdings" w:hint="default"/>
      </w:rPr>
    </w:lvl>
    <w:lvl w:ilvl="1" w:tplc="51860270">
      <w:start w:val="1"/>
      <w:numFmt w:val="bullet"/>
      <w:lvlText w:val="o"/>
      <w:lvlJc w:val="left"/>
      <w:pPr>
        <w:tabs>
          <w:tab w:val="num" w:pos="1369"/>
        </w:tabs>
        <w:ind w:left="1369" w:hanging="360"/>
      </w:pPr>
      <w:rPr>
        <w:rFonts w:ascii="Courier New" w:hAnsi="Courier New" w:cs="Courier New" w:hint="default"/>
      </w:rPr>
    </w:lvl>
    <w:lvl w:ilvl="2" w:tplc="04090005" w:tentative="1">
      <w:start w:val="1"/>
      <w:numFmt w:val="bullet"/>
      <w:lvlText w:val=""/>
      <w:lvlJc w:val="left"/>
      <w:pPr>
        <w:tabs>
          <w:tab w:val="num" w:pos="2089"/>
        </w:tabs>
        <w:ind w:left="2089" w:hanging="360"/>
      </w:pPr>
      <w:rPr>
        <w:rFonts w:ascii="Wingdings" w:hAnsi="Wingdings" w:hint="default"/>
      </w:rPr>
    </w:lvl>
    <w:lvl w:ilvl="3" w:tplc="04090001" w:tentative="1">
      <w:start w:val="1"/>
      <w:numFmt w:val="bullet"/>
      <w:lvlText w:val=""/>
      <w:lvlJc w:val="left"/>
      <w:pPr>
        <w:tabs>
          <w:tab w:val="num" w:pos="2809"/>
        </w:tabs>
        <w:ind w:left="2809" w:hanging="360"/>
      </w:pPr>
      <w:rPr>
        <w:rFonts w:ascii="Symbol" w:hAnsi="Symbol" w:hint="default"/>
      </w:rPr>
    </w:lvl>
    <w:lvl w:ilvl="4" w:tplc="04090003" w:tentative="1">
      <w:start w:val="1"/>
      <w:numFmt w:val="bullet"/>
      <w:lvlText w:val="o"/>
      <w:lvlJc w:val="left"/>
      <w:pPr>
        <w:tabs>
          <w:tab w:val="num" w:pos="3529"/>
        </w:tabs>
        <w:ind w:left="3529" w:hanging="360"/>
      </w:pPr>
      <w:rPr>
        <w:rFonts w:ascii="Courier New" w:hAnsi="Courier New" w:cs="Courier New" w:hint="default"/>
      </w:rPr>
    </w:lvl>
    <w:lvl w:ilvl="5" w:tplc="04090005" w:tentative="1">
      <w:start w:val="1"/>
      <w:numFmt w:val="bullet"/>
      <w:lvlText w:val=""/>
      <w:lvlJc w:val="left"/>
      <w:pPr>
        <w:tabs>
          <w:tab w:val="num" w:pos="4249"/>
        </w:tabs>
        <w:ind w:left="4249" w:hanging="360"/>
      </w:pPr>
      <w:rPr>
        <w:rFonts w:ascii="Wingdings" w:hAnsi="Wingdings" w:hint="default"/>
      </w:rPr>
    </w:lvl>
    <w:lvl w:ilvl="6" w:tplc="04090001" w:tentative="1">
      <w:start w:val="1"/>
      <w:numFmt w:val="bullet"/>
      <w:lvlText w:val=""/>
      <w:lvlJc w:val="left"/>
      <w:pPr>
        <w:tabs>
          <w:tab w:val="num" w:pos="4969"/>
        </w:tabs>
        <w:ind w:left="4969" w:hanging="360"/>
      </w:pPr>
      <w:rPr>
        <w:rFonts w:ascii="Symbol" w:hAnsi="Symbol" w:hint="default"/>
      </w:rPr>
    </w:lvl>
    <w:lvl w:ilvl="7" w:tplc="04090003" w:tentative="1">
      <w:start w:val="1"/>
      <w:numFmt w:val="bullet"/>
      <w:lvlText w:val="o"/>
      <w:lvlJc w:val="left"/>
      <w:pPr>
        <w:tabs>
          <w:tab w:val="num" w:pos="5689"/>
        </w:tabs>
        <w:ind w:left="5689" w:hanging="360"/>
      </w:pPr>
      <w:rPr>
        <w:rFonts w:ascii="Courier New" w:hAnsi="Courier New" w:cs="Courier New" w:hint="default"/>
      </w:rPr>
    </w:lvl>
    <w:lvl w:ilvl="8" w:tplc="04090005" w:tentative="1">
      <w:start w:val="1"/>
      <w:numFmt w:val="bullet"/>
      <w:lvlText w:val=""/>
      <w:lvlJc w:val="left"/>
      <w:pPr>
        <w:tabs>
          <w:tab w:val="num" w:pos="6409"/>
        </w:tabs>
        <w:ind w:left="6409" w:hanging="360"/>
      </w:pPr>
      <w:rPr>
        <w:rFonts w:ascii="Wingdings" w:hAnsi="Wingdings" w:hint="default"/>
      </w:rPr>
    </w:lvl>
  </w:abstractNum>
  <w:abstractNum w:abstractNumId="20">
    <w:nsid w:val="2CBA1C0A"/>
    <w:multiLevelType w:val="hybridMultilevel"/>
    <w:tmpl w:val="063C85AC"/>
    <w:lvl w:ilvl="0" w:tplc="96C8E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BAA2D22"/>
    <w:multiLevelType w:val="hybridMultilevel"/>
    <w:tmpl w:val="45646E08"/>
    <w:lvl w:ilvl="0" w:tplc="0C0A0001">
      <w:start w:val="1"/>
      <w:numFmt w:val="bullet"/>
      <w:lvlText w:val=""/>
      <w:lvlJc w:val="left"/>
      <w:pPr>
        <w:ind w:left="1009" w:hanging="360"/>
      </w:pPr>
      <w:rPr>
        <w:rFonts w:ascii="Symbol" w:hAnsi="Symbol" w:hint="default"/>
      </w:rPr>
    </w:lvl>
    <w:lvl w:ilvl="1" w:tplc="0C0A0003" w:tentative="1">
      <w:start w:val="1"/>
      <w:numFmt w:val="bullet"/>
      <w:lvlText w:val="o"/>
      <w:lvlJc w:val="left"/>
      <w:pPr>
        <w:ind w:left="1729" w:hanging="360"/>
      </w:pPr>
      <w:rPr>
        <w:rFonts w:ascii="Courier New" w:hAnsi="Courier New" w:cs="Courier New" w:hint="default"/>
      </w:rPr>
    </w:lvl>
    <w:lvl w:ilvl="2" w:tplc="0C0A0005" w:tentative="1">
      <w:start w:val="1"/>
      <w:numFmt w:val="bullet"/>
      <w:lvlText w:val=""/>
      <w:lvlJc w:val="left"/>
      <w:pPr>
        <w:ind w:left="2449" w:hanging="360"/>
      </w:pPr>
      <w:rPr>
        <w:rFonts w:ascii="Wingdings" w:hAnsi="Wingdings" w:hint="default"/>
      </w:rPr>
    </w:lvl>
    <w:lvl w:ilvl="3" w:tplc="0C0A0001" w:tentative="1">
      <w:start w:val="1"/>
      <w:numFmt w:val="bullet"/>
      <w:lvlText w:val=""/>
      <w:lvlJc w:val="left"/>
      <w:pPr>
        <w:ind w:left="3169" w:hanging="360"/>
      </w:pPr>
      <w:rPr>
        <w:rFonts w:ascii="Symbol" w:hAnsi="Symbol" w:hint="default"/>
      </w:rPr>
    </w:lvl>
    <w:lvl w:ilvl="4" w:tplc="0C0A0003" w:tentative="1">
      <w:start w:val="1"/>
      <w:numFmt w:val="bullet"/>
      <w:lvlText w:val="o"/>
      <w:lvlJc w:val="left"/>
      <w:pPr>
        <w:ind w:left="3889" w:hanging="360"/>
      </w:pPr>
      <w:rPr>
        <w:rFonts w:ascii="Courier New" w:hAnsi="Courier New" w:cs="Courier New" w:hint="default"/>
      </w:rPr>
    </w:lvl>
    <w:lvl w:ilvl="5" w:tplc="0C0A0005" w:tentative="1">
      <w:start w:val="1"/>
      <w:numFmt w:val="bullet"/>
      <w:lvlText w:val=""/>
      <w:lvlJc w:val="left"/>
      <w:pPr>
        <w:ind w:left="4609" w:hanging="360"/>
      </w:pPr>
      <w:rPr>
        <w:rFonts w:ascii="Wingdings" w:hAnsi="Wingdings" w:hint="default"/>
      </w:rPr>
    </w:lvl>
    <w:lvl w:ilvl="6" w:tplc="0C0A0001" w:tentative="1">
      <w:start w:val="1"/>
      <w:numFmt w:val="bullet"/>
      <w:lvlText w:val=""/>
      <w:lvlJc w:val="left"/>
      <w:pPr>
        <w:ind w:left="5329" w:hanging="360"/>
      </w:pPr>
      <w:rPr>
        <w:rFonts w:ascii="Symbol" w:hAnsi="Symbol" w:hint="default"/>
      </w:rPr>
    </w:lvl>
    <w:lvl w:ilvl="7" w:tplc="0C0A0003" w:tentative="1">
      <w:start w:val="1"/>
      <w:numFmt w:val="bullet"/>
      <w:lvlText w:val="o"/>
      <w:lvlJc w:val="left"/>
      <w:pPr>
        <w:ind w:left="6049" w:hanging="360"/>
      </w:pPr>
      <w:rPr>
        <w:rFonts w:ascii="Courier New" w:hAnsi="Courier New" w:cs="Courier New" w:hint="default"/>
      </w:rPr>
    </w:lvl>
    <w:lvl w:ilvl="8" w:tplc="0C0A0005" w:tentative="1">
      <w:start w:val="1"/>
      <w:numFmt w:val="bullet"/>
      <w:lvlText w:val=""/>
      <w:lvlJc w:val="left"/>
      <w:pPr>
        <w:ind w:left="6769" w:hanging="360"/>
      </w:pPr>
      <w:rPr>
        <w:rFonts w:ascii="Wingdings" w:hAnsi="Wingdings" w:hint="default"/>
      </w:rPr>
    </w:lvl>
  </w:abstractNum>
  <w:abstractNum w:abstractNumId="22">
    <w:nsid w:val="53B6446F"/>
    <w:multiLevelType w:val="hybridMultilevel"/>
    <w:tmpl w:val="297E557C"/>
    <w:lvl w:ilvl="0" w:tplc="F118DFB8">
      <w:start w:val="1"/>
      <w:numFmt w:val="decimal"/>
      <w:pStyle w:val="Figures"/>
      <w:lvlText w:val="Figure %1.- "/>
      <w:lvlJc w:val="left"/>
      <w:pPr>
        <w:tabs>
          <w:tab w:val="num" w:pos="289"/>
        </w:tabs>
        <w:ind w:left="1536" w:hanging="1247"/>
      </w:pPr>
      <w:rPr>
        <w:rFonts w:hint="default"/>
      </w:rPr>
    </w:lvl>
    <w:lvl w:ilvl="1" w:tplc="0C0A0019" w:tentative="1">
      <w:start w:val="1"/>
      <w:numFmt w:val="lowerLetter"/>
      <w:lvlText w:val="%2."/>
      <w:lvlJc w:val="left"/>
      <w:pPr>
        <w:tabs>
          <w:tab w:val="num" w:pos="1729"/>
        </w:tabs>
        <w:ind w:left="1729" w:hanging="360"/>
      </w:pPr>
    </w:lvl>
    <w:lvl w:ilvl="2" w:tplc="0C0A001B" w:tentative="1">
      <w:start w:val="1"/>
      <w:numFmt w:val="lowerRoman"/>
      <w:lvlText w:val="%3."/>
      <w:lvlJc w:val="right"/>
      <w:pPr>
        <w:tabs>
          <w:tab w:val="num" w:pos="2449"/>
        </w:tabs>
        <w:ind w:left="2449" w:hanging="180"/>
      </w:pPr>
    </w:lvl>
    <w:lvl w:ilvl="3" w:tplc="0C0A000F">
      <w:start w:val="1"/>
      <w:numFmt w:val="decimal"/>
      <w:lvlText w:val="%4."/>
      <w:lvlJc w:val="left"/>
      <w:pPr>
        <w:tabs>
          <w:tab w:val="num" w:pos="3169"/>
        </w:tabs>
        <w:ind w:left="3169" w:hanging="360"/>
      </w:pPr>
    </w:lvl>
    <w:lvl w:ilvl="4" w:tplc="0C0A0019" w:tentative="1">
      <w:start w:val="1"/>
      <w:numFmt w:val="lowerLetter"/>
      <w:lvlText w:val="%5."/>
      <w:lvlJc w:val="left"/>
      <w:pPr>
        <w:tabs>
          <w:tab w:val="num" w:pos="3889"/>
        </w:tabs>
        <w:ind w:left="3889" w:hanging="360"/>
      </w:pPr>
    </w:lvl>
    <w:lvl w:ilvl="5" w:tplc="0C0A001B" w:tentative="1">
      <w:start w:val="1"/>
      <w:numFmt w:val="lowerRoman"/>
      <w:lvlText w:val="%6."/>
      <w:lvlJc w:val="right"/>
      <w:pPr>
        <w:tabs>
          <w:tab w:val="num" w:pos="4609"/>
        </w:tabs>
        <w:ind w:left="4609" w:hanging="180"/>
      </w:pPr>
    </w:lvl>
    <w:lvl w:ilvl="6" w:tplc="0C0A000F" w:tentative="1">
      <w:start w:val="1"/>
      <w:numFmt w:val="decimal"/>
      <w:lvlText w:val="%7."/>
      <w:lvlJc w:val="left"/>
      <w:pPr>
        <w:tabs>
          <w:tab w:val="num" w:pos="5329"/>
        </w:tabs>
        <w:ind w:left="5329" w:hanging="360"/>
      </w:pPr>
    </w:lvl>
    <w:lvl w:ilvl="7" w:tplc="0C0A0019" w:tentative="1">
      <w:start w:val="1"/>
      <w:numFmt w:val="lowerLetter"/>
      <w:lvlText w:val="%8."/>
      <w:lvlJc w:val="left"/>
      <w:pPr>
        <w:tabs>
          <w:tab w:val="num" w:pos="6049"/>
        </w:tabs>
        <w:ind w:left="6049" w:hanging="360"/>
      </w:pPr>
    </w:lvl>
    <w:lvl w:ilvl="8" w:tplc="0C0A001B" w:tentative="1">
      <w:start w:val="1"/>
      <w:numFmt w:val="lowerRoman"/>
      <w:lvlText w:val="%9."/>
      <w:lvlJc w:val="right"/>
      <w:pPr>
        <w:tabs>
          <w:tab w:val="num" w:pos="6769"/>
        </w:tabs>
        <w:ind w:left="6769" w:hanging="180"/>
      </w:pPr>
    </w:lvl>
  </w:abstractNum>
  <w:abstractNum w:abstractNumId="23">
    <w:nsid w:val="59B3717C"/>
    <w:multiLevelType w:val="hybridMultilevel"/>
    <w:tmpl w:val="F8CAE53C"/>
    <w:lvl w:ilvl="0" w:tplc="0C0A0001">
      <w:start w:val="1"/>
      <w:numFmt w:val="bullet"/>
      <w:lvlText w:val=""/>
      <w:lvlJc w:val="left"/>
      <w:pPr>
        <w:ind w:left="1009" w:hanging="360"/>
      </w:pPr>
      <w:rPr>
        <w:rFonts w:ascii="Symbol" w:hAnsi="Symbol" w:hint="default"/>
      </w:rPr>
    </w:lvl>
    <w:lvl w:ilvl="1" w:tplc="0C0A0003" w:tentative="1">
      <w:start w:val="1"/>
      <w:numFmt w:val="bullet"/>
      <w:lvlText w:val="o"/>
      <w:lvlJc w:val="left"/>
      <w:pPr>
        <w:ind w:left="1729" w:hanging="360"/>
      </w:pPr>
      <w:rPr>
        <w:rFonts w:ascii="Courier New" w:hAnsi="Courier New" w:cs="Courier New" w:hint="default"/>
      </w:rPr>
    </w:lvl>
    <w:lvl w:ilvl="2" w:tplc="0C0A0005" w:tentative="1">
      <w:start w:val="1"/>
      <w:numFmt w:val="bullet"/>
      <w:lvlText w:val=""/>
      <w:lvlJc w:val="left"/>
      <w:pPr>
        <w:ind w:left="2449" w:hanging="360"/>
      </w:pPr>
      <w:rPr>
        <w:rFonts w:ascii="Wingdings" w:hAnsi="Wingdings" w:hint="default"/>
      </w:rPr>
    </w:lvl>
    <w:lvl w:ilvl="3" w:tplc="0C0A0001" w:tentative="1">
      <w:start w:val="1"/>
      <w:numFmt w:val="bullet"/>
      <w:lvlText w:val=""/>
      <w:lvlJc w:val="left"/>
      <w:pPr>
        <w:ind w:left="3169" w:hanging="360"/>
      </w:pPr>
      <w:rPr>
        <w:rFonts w:ascii="Symbol" w:hAnsi="Symbol" w:hint="default"/>
      </w:rPr>
    </w:lvl>
    <w:lvl w:ilvl="4" w:tplc="0C0A0003" w:tentative="1">
      <w:start w:val="1"/>
      <w:numFmt w:val="bullet"/>
      <w:lvlText w:val="o"/>
      <w:lvlJc w:val="left"/>
      <w:pPr>
        <w:ind w:left="3889" w:hanging="360"/>
      </w:pPr>
      <w:rPr>
        <w:rFonts w:ascii="Courier New" w:hAnsi="Courier New" w:cs="Courier New" w:hint="default"/>
      </w:rPr>
    </w:lvl>
    <w:lvl w:ilvl="5" w:tplc="0C0A0005" w:tentative="1">
      <w:start w:val="1"/>
      <w:numFmt w:val="bullet"/>
      <w:lvlText w:val=""/>
      <w:lvlJc w:val="left"/>
      <w:pPr>
        <w:ind w:left="4609" w:hanging="360"/>
      </w:pPr>
      <w:rPr>
        <w:rFonts w:ascii="Wingdings" w:hAnsi="Wingdings" w:hint="default"/>
      </w:rPr>
    </w:lvl>
    <w:lvl w:ilvl="6" w:tplc="0C0A0001" w:tentative="1">
      <w:start w:val="1"/>
      <w:numFmt w:val="bullet"/>
      <w:lvlText w:val=""/>
      <w:lvlJc w:val="left"/>
      <w:pPr>
        <w:ind w:left="5329" w:hanging="360"/>
      </w:pPr>
      <w:rPr>
        <w:rFonts w:ascii="Symbol" w:hAnsi="Symbol" w:hint="default"/>
      </w:rPr>
    </w:lvl>
    <w:lvl w:ilvl="7" w:tplc="0C0A0003" w:tentative="1">
      <w:start w:val="1"/>
      <w:numFmt w:val="bullet"/>
      <w:lvlText w:val="o"/>
      <w:lvlJc w:val="left"/>
      <w:pPr>
        <w:ind w:left="6049" w:hanging="360"/>
      </w:pPr>
      <w:rPr>
        <w:rFonts w:ascii="Courier New" w:hAnsi="Courier New" w:cs="Courier New" w:hint="default"/>
      </w:rPr>
    </w:lvl>
    <w:lvl w:ilvl="8" w:tplc="0C0A0005" w:tentative="1">
      <w:start w:val="1"/>
      <w:numFmt w:val="bullet"/>
      <w:lvlText w:val=""/>
      <w:lvlJc w:val="left"/>
      <w:pPr>
        <w:ind w:left="6769" w:hanging="360"/>
      </w:pPr>
      <w:rPr>
        <w:rFonts w:ascii="Wingdings" w:hAnsi="Wingdings" w:hint="default"/>
      </w:rPr>
    </w:lvl>
  </w:abstractNum>
  <w:abstractNum w:abstractNumId="24">
    <w:nsid w:val="63B85E08"/>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7C105811"/>
    <w:multiLevelType w:val="hybridMultilevel"/>
    <w:tmpl w:val="36944354"/>
    <w:lvl w:ilvl="0" w:tplc="62C23832">
      <w:start w:val="1"/>
      <w:numFmt w:val="decimal"/>
      <w:pStyle w:val="tabla"/>
      <w:lvlText w:val="Table %1.- "/>
      <w:lvlJc w:val="left"/>
      <w:pPr>
        <w:tabs>
          <w:tab w:val="num" w:pos="578"/>
        </w:tabs>
        <w:ind w:left="1825" w:hanging="124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7C6761BB"/>
    <w:multiLevelType w:val="multilevel"/>
    <w:tmpl w:val="0DAE1240"/>
    <w:lvl w:ilvl="0">
      <w:start w:val="1"/>
      <w:numFmt w:val="decimal"/>
      <w:pStyle w:val="Header1"/>
      <w:lvlText w:val="%1.-"/>
      <w:lvlJc w:val="left"/>
      <w:pPr>
        <w:tabs>
          <w:tab w:val="num" w:pos="432"/>
        </w:tabs>
        <w:ind w:left="432" w:hanging="432"/>
      </w:pPr>
      <w:rPr>
        <w:rFonts w:hint="default"/>
      </w:rPr>
    </w:lvl>
    <w:lvl w:ilvl="1">
      <w:start w:val="1"/>
      <w:numFmt w:val="decimal"/>
      <w:pStyle w:val="Heade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lang w:val="en-G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7"/>
  </w:num>
  <w:num w:numId="3">
    <w:abstractNumId w:val="18"/>
  </w:num>
  <w:num w:numId="4">
    <w:abstractNumId w:val="19"/>
  </w:num>
  <w:num w:numId="5">
    <w:abstractNumId w:val="26"/>
  </w:num>
  <w:num w:numId="6">
    <w:abstractNumId w:val="13"/>
  </w:num>
  <w:num w:numId="7">
    <w:abstractNumId w:val="8"/>
  </w:num>
  <w:num w:numId="8">
    <w:abstractNumId w:val="7"/>
  </w:num>
  <w:num w:numId="9">
    <w:abstractNumId w:val="6"/>
  </w:num>
  <w:num w:numId="10">
    <w:abstractNumId w:val="5"/>
  </w:num>
  <w:num w:numId="11">
    <w:abstractNumId w:val="14"/>
  </w:num>
  <w:num w:numId="12">
    <w:abstractNumId w:val="12"/>
  </w:num>
  <w:num w:numId="13">
    <w:abstractNumId w:val="11"/>
  </w:num>
  <w:num w:numId="14">
    <w:abstractNumId w:val="10"/>
  </w:num>
  <w:num w:numId="15">
    <w:abstractNumId w:val="9"/>
  </w:num>
  <w:num w:numId="16">
    <w:abstractNumId w:val="18"/>
  </w:num>
  <w:num w:numId="17">
    <w:abstractNumId w:val="22"/>
  </w:num>
  <w:num w:numId="18">
    <w:abstractNumId w:val="25"/>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0"/>
  </w:num>
  <w:num w:numId="25">
    <w:abstractNumId w:val="23"/>
  </w:num>
  <w:num w:numId="26">
    <w:abstractNumId w:val="21"/>
  </w:num>
  <w:num w:numId="27">
    <w:abstractNumId w:val="19"/>
  </w:num>
  <w:num w:numId="28">
    <w:abstractNumId w:val="19"/>
  </w:num>
  <w:num w:numId="29">
    <w:abstractNumId w:val="19"/>
  </w:num>
  <w:num w:numId="30">
    <w:abstractNumId w:val="19"/>
  </w:num>
  <w:num w:numId="31">
    <w:abstractNumId w:val="19"/>
  </w:num>
  <w:num w:numId="32">
    <w:abstractNumId w:val="2"/>
  </w:num>
  <w:num w:numId="33">
    <w:abstractNumId w:val="15"/>
  </w:num>
  <w:num w:numId="34">
    <w:abstractNumId w:val="0"/>
  </w:num>
  <w:num w:numId="35">
    <w:abstractNumId w:val="3"/>
  </w:num>
  <w:num w:numId="36">
    <w:abstractNumId w:val="1"/>
  </w:num>
  <w:num w:numId="37">
    <w:abstractNumId w:val="19"/>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6"/>
  <w:hyphenationZone w:val="425"/>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48B"/>
    <w:rsid w:val="0000187A"/>
    <w:rsid w:val="0000280A"/>
    <w:rsid w:val="000039CD"/>
    <w:rsid w:val="00005104"/>
    <w:rsid w:val="000057C1"/>
    <w:rsid w:val="00005DCF"/>
    <w:rsid w:val="00006107"/>
    <w:rsid w:val="00006CFB"/>
    <w:rsid w:val="00007BAB"/>
    <w:rsid w:val="000104F7"/>
    <w:rsid w:val="000107CA"/>
    <w:rsid w:val="00011182"/>
    <w:rsid w:val="00012836"/>
    <w:rsid w:val="00012885"/>
    <w:rsid w:val="00015C29"/>
    <w:rsid w:val="0001667E"/>
    <w:rsid w:val="00016B58"/>
    <w:rsid w:val="00021A30"/>
    <w:rsid w:val="000225E5"/>
    <w:rsid w:val="00023811"/>
    <w:rsid w:val="0002722B"/>
    <w:rsid w:val="00027F59"/>
    <w:rsid w:val="00031F5D"/>
    <w:rsid w:val="0003237C"/>
    <w:rsid w:val="00033CA7"/>
    <w:rsid w:val="00033D69"/>
    <w:rsid w:val="0003446B"/>
    <w:rsid w:val="000347AB"/>
    <w:rsid w:val="00035183"/>
    <w:rsid w:val="0003535D"/>
    <w:rsid w:val="000356FE"/>
    <w:rsid w:val="00036A5E"/>
    <w:rsid w:val="0004028B"/>
    <w:rsid w:val="000406BD"/>
    <w:rsid w:val="00040CFE"/>
    <w:rsid w:val="00041AC0"/>
    <w:rsid w:val="000421FF"/>
    <w:rsid w:val="00042359"/>
    <w:rsid w:val="00042C41"/>
    <w:rsid w:val="000430D3"/>
    <w:rsid w:val="00045D37"/>
    <w:rsid w:val="00045E06"/>
    <w:rsid w:val="0004680B"/>
    <w:rsid w:val="00047D97"/>
    <w:rsid w:val="00052D26"/>
    <w:rsid w:val="00052DC5"/>
    <w:rsid w:val="00053456"/>
    <w:rsid w:val="00054BEF"/>
    <w:rsid w:val="00054D1C"/>
    <w:rsid w:val="00056078"/>
    <w:rsid w:val="00056911"/>
    <w:rsid w:val="0005766C"/>
    <w:rsid w:val="00057E42"/>
    <w:rsid w:val="00060DF4"/>
    <w:rsid w:val="0006338F"/>
    <w:rsid w:val="00063653"/>
    <w:rsid w:val="000715F5"/>
    <w:rsid w:val="00071C59"/>
    <w:rsid w:val="00072541"/>
    <w:rsid w:val="00075870"/>
    <w:rsid w:val="00076A89"/>
    <w:rsid w:val="000775F6"/>
    <w:rsid w:val="0008048B"/>
    <w:rsid w:val="00080B88"/>
    <w:rsid w:val="00081CE2"/>
    <w:rsid w:val="00085AD3"/>
    <w:rsid w:val="00085B6D"/>
    <w:rsid w:val="00086EA5"/>
    <w:rsid w:val="00087572"/>
    <w:rsid w:val="000918AB"/>
    <w:rsid w:val="00092089"/>
    <w:rsid w:val="000936C4"/>
    <w:rsid w:val="000945F2"/>
    <w:rsid w:val="00094E5B"/>
    <w:rsid w:val="0009541D"/>
    <w:rsid w:val="000974EA"/>
    <w:rsid w:val="00097CBD"/>
    <w:rsid w:val="000A02A0"/>
    <w:rsid w:val="000A0721"/>
    <w:rsid w:val="000A1252"/>
    <w:rsid w:val="000A36DF"/>
    <w:rsid w:val="000A39F3"/>
    <w:rsid w:val="000A3AB7"/>
    <w:rsid w:val="000A4A20"/>
    <w:rsid w:val="000A5233"/>
    <w:rsid w:val="000A5C70"/>
    <w:rsid w:val="000A5DEF"/>
    <w:rsid w:val="000B0A2C"/>
    <w:rsid w:val="000B0A97"/>
    <w:rsid w:val="000B1632"/>
    <w:rsid w:val="000B1E29"/>
    <w:rsid w:val="000B38E2"/>
    <w:rsid w:val="000B4808"/>
    <w:rsid w:val="000B52CB"/>
    <w:rsid w:val="000C0C0F"/>
    <w:rsid w:val="000C2665"/>
    <w:rsid w:val="000C4093"/>
    <w:rsid w:val="000C40C3"/>
    <w:rsid w:val="000C42F2"/>
    <w:rsid w:val="000C4A0A"/>
    <w:rsid w:val="000C67FB"/>
    <w:rsid w:val="000D2A53"/>
    <w:rsid w:val="000D37EF"/>
    <w:rsid w:val="000D44DC"/>
    <w:rsid w:val="000D4A2C"/>
    <w:rsid w:val="000E0620"/>
    <w:rsid w:val="000E0995"/>
    <w:rsid w:val="000E33D5"/>
    <w:rsid w:val="000E3F7A"/>
    <w:rsid w:val="000E593B"/>
    <w:rsid w:val="000E5F37"/>
    <w:rsid w:val="000E69A6"/>
    <w:rsid w:val="000E7102"/>
    <w:rsid w:val="000E748C"/>
    <w:rsid w:val="000E74BC"/>
    <w:rsid w:val="000E7B79"/>
    <w:rsid w:val="000F0591"/>
    <w:rsid w:val="000F0758"/>
    <w:rsid w:val="000F181B"/>
    <w:rsid w:val="000F1D5B"/>
    <w:rsid w:val="000F1EDF"/>
    <w:rsid w:val="000F2AE9"/>
    <w:rsid w:val="000F2F9B"/>
    <w:rsid w:val="000F3348"/>
    <w:rsid w:val="000F3921"/>
    <w:rsid w:val="000F3D20"/>
    <w:rsid w:val="000F421A"/>
    <w:rsid w:val="000F488F"/>
    <w:rsid w:val="000F510F"/>
    <w:rsid w:val="00100CDD"/>
    <w:rsid w:val="00101549"/>
    <w:rsid w:val="00103A2B"/>
    <w:rsid w:val="00106CB4"/>
    <w:rsid w:val="0010719C"/>
    <w:rsid w:val="001074AA"/>
    <w:rsid w:val="00111B71"/>
    <w:rsid w:val="00111DDC"/>
    <w:rsid w:val="001128CD"/>
    <w:rsid w:val="00117F2E"/>
    <w:rsid w:val="00120C53"/>
    <w:rsid w:val="001231DD"/>
    <w:rsid w:val="001265CB"/>
    <w:rsid w:val="00127EF4"/>
    <w:rsid w:val="0013145C"/>
    <w:rsid w:val="00132CCC"/>
    <w:rsid w:val="0013625A"/>
    <w:rsid w:val="00137198"/>
    <w:rsid w:val="0013797A"/>
    <w:rsid w:val="0014095B"/>
    <w:rsid w:val="00140F02"/>
    <w:rsid w:val="00140F62"/>
    <w:rsid w:val="00141BAC"/>
    <w:rsid w:val="00142163"/>
    <w:rsid w:val="00143834"/>
    <w:rsid w:val="0014529F"/>
    <w:rsid w:val="0014554B"/>
    <w:rsid w:val="0014620C"/>
    <w:rsid w:val="00146A00"/>
    <w:rsid w:val="00146B26"/>
    <w:rsid w:val="00146D16"/>
    <w:rsid w:val="00146F12"/>
    <w:rsid w:val="00147711"/>
    <w:rsid w:val="001479B9"/>
    <w:rsid w:val="00150732"/>
    <w:rsid w:val="00151BBB"/>
    <w:rsid w:val="00151CC5"/>
    <w:rsid w:val="00151E04"/>
    <w:rsid w:val="001528A1"/>
    <w:rsid w:val="00153A6D"/>
    <w:rsid w:val="00154058"/>
    <w:rsid w:val="001559B8"/>
    <w:rsid w:val="00156F04"/>
    <w:rsid w:val="00157466"/>
    <w:rsid w:val="00161F05"/>
    <w:rsid w:val="00162873"/>
    <w:rsid w:val="00163259"/>
    <w:rsid w:val="001633CA"/>
    <w:rsid w:val="00163AEC"/>
    <w:rsid w:val="00163B75"/>
    <w:rsid w:val="0016552C"/>
    <w:rsid w:val="00165D4C"/>
    <w:rsid w:val="00165D9D"/>
    <w:rsid w:val="0016630D"/>
    <w:rsid w:val="001666B1"/>
    <w:rsid w:val="00166E72"/>
    <w:rsid w:val="00166FE0"/>
    <w:rsid w:val="00167401"/>
    <w:rsid w:val="00172793"/>
    <w:rsid w:val="001730D8"/>
    <w:rsid w:val="0017343A"/>
    <w:rsid w:val="00174F9D"/>
    <w:rsid w:val="00175E60"/>
    <w:rsid w:val="00180A9E"/>
    <w:rsid w:val="00180BD5"/>
    <w:rsid w:val="001811E1"/>
    <w:rsid w:val="0018496D"/>
    <w:rsid w:val="00184A92"/>
    <w:rsid w:val="00186C25"/>
    <w:rsid w:val="00186C8B"/>
    <w:rsid w:val="00187581"/>
    <w:rsid w:val="001879B2"/>
    <w:rsid w:val="00191A74"/>
    <w:rsid w:val="001922C2"/>
    <w:rsid w:val="00192504"/>
    <w:rsid w:val="001932C0"/>
    <w:rsid w:val="00196092"/>
    <w:rsid w:val="00196615"/>
    <w:rsid w:val="00197C09"/>
    <w:rsid w:val="001A2728"/>
    <w:rsid w:val="001A2E54"/>
    <w:rsid w:val="001A4453"/>
    <w:rsid w:val="001A5F67"/>
    <w:rsid w:val="001A6D0D"/>
    <w:rsid w:val="001B0764"/>
    <w:rsid w:val="001B0D12"/>
    <w:rsid w:val="001B12BF"/>
    <w:rsid w:val="001B43E5"/>
    <w:rsid w:val="001B6381"/>
    <w:rsid w:val="001B7C0B"/>
    <w:rsid w:val="001C2BA4"/>
    <w:rsid w:val="001C3AA8"/>
    <w:rsid w:val="001C44C9"/>
    <w:rsid w:val="001C5AB5"/>
    <w:rsid w:val="001C7D2C"/>
    <w:rsid w:val="001D0299"/>
    <w:rsid w:val="001D05B2"/>
    <w:rsid w:val="001D1588"/>
    <w:rsid w:val="001D274C"/>
    <w:rsid w:val="001D277D"/>
    <w:rsid w:val="001D3C00"/>
    <w:rsid w:val="001D3DAB"/>
    <w:rsid w:val="001D529C"/>
    <w:rsid w:val="001D5933"/>
    <w:rsid w:val="001D5A87"/>
    <w:rsid w:val="001D5FD5"/>
    <w:rsid w:val="001D6924"/>
    <w:rsid w:val="001D7777"/>
    <w:rsid w:val="001E1A2A"/>
    <w:rsid w:val="001E2615"/>
    <w:rsid w:val="001E3648"/>
    <w:rsid w:val="001E3A03"/>
    <w:rsid w:val="001E4BAD"/>
    <w:rsid w:val="001E6DAB"/>
    <w:rsid w:val="001E6FB5"/>
    <w:rsid w:val="001E7026"/>
    <w:rsid w:val="001E7914"/>
    <w:rsid w:val="001E7D69"/>
    <w:rsid w:val="001F09C7"/>
    <w:rsid w:val="001F0A41"/>
    <w:rsid w:val="001F0C17"/>
    <w:rsid w:val="001F0C96"/>
    <w:rsid w:val="001F1EC4"/>
    <w:rsid w:val="001F215D"/>
    <w:rsid w:val="001F37E2"/>
    <w:rsid w:val="001F3A7D"/>
    <w:rsid w:val="001F5338"/>
    <w:rsid w:val="001F5F95"/>
    <w:rsid w:val="001F6F0C"/>
    <w:rsid w:val="001F6F9F"/>
    <w:rsid w:val="001F768C"/>
    <w:rsid w:val="00200789"/>
    <w:rsid w:val="0020174C"/>
    <w:rsid w:val="00202171"/>
    <w:rsid w:val="00202C2E"/>
    <w:rsid w:val="002037F2"/>
    <w:rsid w:val="0020563D"/>
    <w:rsid w:val="00205779"/>
    <w:rsid w:val="0020635B"/>
    <w:rsid w:val="002063B2"/>
    <w:rsid w:val="0020690C"/>
    <w:rsid w:val="002072B7"/>
    <w:rsid w:val="00210A23"/>
    <w:rsid w:val="002117EA"/>
    <w:rsid w:val="00211DC1"/>
    <w:rsid w:val="002120F6"/>
    <w:rsid w:val="002123B6"/>
    <w:rsid w:val="00212633"/>
    <w:rsid w:val="00212CF5"/>
    <w:rsid w:val="00214754"/>
    <w:rsid w:val="00220824"/>
    <w:rsid w:val="00220BD4"/>
    <w:rsid w:val="00220F99"/>
    <w:rsid w:val="00221202"/>
    <w:rsid w:val="002220DF"/>
    <w:rsid w:val="0022392C"/>
    <w:rsid w:val="00224201"/>
    <w:rsid w:val="00224582"/>
    <w:rsid w:val="00224E1C"/>
    <w:rsid w:val="002334CC"/>
    <w:rsid w:val="002338DC"/>
    <w:rsid w:val="002377C5"/>
    <w:rsid w:val="00241249"/>
    <w:rsid w:val="00241458"/>
    <w:rsid w:val="00241824"/>
    <w:rsid w:val="00242047"/>
    <w:rsid w:val="002420AB"/>
    <w:rsid w:val="002431B3"/>
    <w:rsid w:val="00243957"/>
    <w:rsid w:val="00243B69"/>
    <w:rsid w:val="00244747"/>
    <w:rsid w:val="00252201"/>
    <w:rsid w:val="0025357C"/>
    <w:rsid w:val="00255A77"/>
    <w:rsid w:val="00255D88"/>
    <w:rsid w:val="0025725A"/>
    <w:rsid w:val="00257D70"/>
    <w:rsid w:val="002602B3"/>
    <w:rsid w:val="00260369"/>
    <w:rsid w:val="0026213C"/>
    <w:rsid w:val="0026322F"/>
    <w:rsid w:val="002636A2"/>
    <w:rsid w:val="00264475"/>
    <w:rsid w:val="002659AB"/>
    <w:rsid w:val="00271A45"/>
    <w:rsid w:val="00274375"/>
    <w:rsid w:val="00275372"/>
    <w:rsid w:val="0027587F"/>
    <w:rsid w:val="00275A21"/>
    <w:rsid w:val="00277340"/>
    <w:rsid w:val="00277415"/>
    <w:rsid w:val="002778D6"/>
    <w:rsid w:val="00280408"/>
    <w:rsid w:val="002804DC"/>
    <w:rsid w:val="00280CF4"/>
    <w:rsid w:val="00280DEE"/>
    <w:rsid w:val="00280E21"/>
    <w:rsid w:val="002811CA"/>
    <w:rsid w:val="0028281A"/>
    <w:rsid w:val="002828AC"/>
    <w:rsid w:val="00283B15"/>
    <w:rsid w:val="00284C32"/>
    <w:rsid w:val="00285A20"/>
    <w:rsid w:val="00287567"/>
    <w:rsid w:val="00287DC4"/>
    <w:rsid w:val="00290459"/>
    <w:rsid w:val="00290708"/>
    <w:rsid w:val="002914FD"/>
    <w:rsid w:val="002931DE"/>
    <w:rsid w:val="002933E1"/>
    <w:rsid w:val="00293B74"/>
    <w:rsid w:val="0029596E"/>
    <w:rsid w:val="00296109"/>
    <w:rsid w:val="002961E9"/>
    <w:rsid w:val="00296F9A"/>
    <w:rsid w:val="00297656"/>
    <w:rsid w:val="002A1732"/>
    <w:rsid w:val="002A1AD9"/>
    <w:rsid w:val="002A1E9C"/>
    <w:rsid w:val="002A2693"/>
    <w:rsid w:val="002A53C0"/>
    <w:rsid w:val="002A610A"/>
    <w:rsid w:val="002A738C"/>
    <w:rsid w:val="002B1892"/>
    <w:rsid w:val="002B328C"/>
    <w:rsid w:val="002B336A"/>
    <w:rsid w:val="002B4B46"/>
    <w:rsid w:val="002B4BEE"/>
    <w:rsid w:val="002B51B7"/>
    <w:rsid w:val="002B58F5"/>
    <w:rsid w:val="002B6340"/>
    <w:rsid w:val="002C0B51"/>
    <w:rsid w:val="002C1DEA"/>
    <w:rsid w:val="002C1ED6"/>
    <w:rsid w:val="002C2D38"/>
    <w:rsid w:val="002C3498"/>
    <w:rsid w:val="002C5483"/>
    <w:rsid w:val="002C5BF5"/>
    <w:rsid w:val="002C5D8E"/>
    <w:rsid w:val="002C63AE"/>
    <w:rsid w:val="002C6AC3"/>
    <w:rsid w:val="002D075E"/>
    <w:rsid w:val="002D0BE4"/>
    <w:rsid w:val="002D1182"/>
    <w:rsid w:val="002D1806"/>
    <w:rsid w:val="002D4862"/>
    <w:rsid w:val="002D4D67"/>
    <w:rsid w:val="002D547C"/>
    <w:rsid w:val="002D569A"/>
    <w:rsid w:val="002D5CA7"/>
    <w:rsid w:val="002D7A1C"/>
    <w:rsid w:val="002D7D00"/>
    <w:rsid w:val="002D7E65"/>
    <w:rsid w:val="002E0088"/>
    <w:rsid w:val="002E1919"/>
    <w:rsid w:val="002E201B"/>
    <w:rsid w:val="002E38CB"/>
    <w:rsid w:val="002E3A00"/>
    <w:rsid w:val="002E4E38"/>
    <w:rsid w:val="002E4F92"/>
    <w:rsid w:val="002E5B22"/>
    <w:rsid w:val="002E5F2C"/>
    <w:rsid w:val="002F0A8A"/>
    <w:rsid w:val="002F0CC6"/>
    <w:rsid w:val="002F3722"/>
    <w:rsid w:val="002F3C4E"/>
    <w:rsid w:val="002F3EA7"/>
    <w:rsid w:val="002F4035"/>
    <w:rsid w:val="002F4E54"/>
    <w:rsid w:val="002F5E1F"/>
    <w:rsid w:val="002F75F4"/>
    <w:rsid w:val="00300B1E"/>
    <w:rsid w:val="003011E7"/>
    <w:rsid w:val="00303928"/>
    <w:rsid w:val="00303EA7"/>
    <w:rsid w:val="0030459A"/>
    <w:rsid w:val="00305272"/>
    <w:rsid w:val="003057EA"/>
    <w:rsid w:val="00306656"/>
    <w:rsid w:val="003067D6"/>
    <w:rsid w:val="00306C8D"/>
    <w:rsid w:val="003078C7"/>
    <w:rsid w:val="00311A05"/>
    <w:rsid w:val="0031562B"/>
    <w:rsid w:val="003169A3"/>
    <w:rsid w:val="00320763"/>
    <w:rsid w:val="0032201B"/>
    <w:rsid w:val="00322B46"/>
    <w:rsid w:val="00323F27"/>
    <w:rsid w:val="003241E8"/>
    <w:rsid w:val="00324619"/>
    <w:rsid w:val="003249F5"/>
    <w:rsid w:val="00325305"/>
    <w:rsid w:val="00325CD0"/>
    <w:rsid w:val="00327926"/>
    <w:rsid w:val="00327E07"/>
    <w:rsid w:val="00327E3C"/>
    <w:rsid w:val="00327FA0"/>
    <w:rsid w:val="003309A2"/>
    <w:rsid w:val="003311B8"/>
    <w:rsid w:val="00331B81"/>
    <w:rsid w:val="00333A88"/>
    <w:rsid w:val="00333D1E"/>
    <w:rsid w:val="00334BD3"/>
    <w:rsid w:val="00334CBF"/>
    <w:rsid w:val="003352BF"/>
    <w:rsid w:val="003425E4"/>
    <w:rsid w:val="00342A2B"/>
    <w:rsid w:val="00343E0E"/>
    <w:rsid w:val="00344800"/>
    <w:rsid w:val="003452CF"/>
    <w:rsid w:val="003464DD"/>
    <w:rsid w:val="00346E3E"/>
    <w:rsid w:val="00347953"/>
    <w:rsid w:val="00347964"/>
    <w:rsid w:val="00351035"/>
    <w:rsid w:val="0035158C"/>
    <w:rsid w:val="00351899"/>
    <w:rsid w:val="003519A0"/>
    <w:rsid w:val="00351A74"/>
    <w:rsid w:val="0035202E"/>
    <w:rsid w:val="00352D82"/>
    <w:rsid w:val="00353692"/>
    <w:rsid w:val="00354236"/>
    <w:rsid w:val="00354B55"/>
    <w:rsid w:val="00355125"/>
    <w:rsid w:val="003551C8"/>
    <w:rsid w:val="00355855"/>
    <w:rsid w:val="0035653B"/>
    <w:rsid w:val="00361BA3"/>
    <w:rsid w:val="00362D6D"/>
    <w:rsid w:val="003644C4"/>
    <w:rsid w:val="003647B2"/>
    <w:rsid w:val="00364A00"/>
    <w:rsid w:val="00365392"/>
    <w:rsid w:val="003655D4"/>
    <w:rsid w:val="00366822"/>
    <w:rsid w:val="00370341"/>
    <w:rsid w:val="00370E41"/>
    <w:rsid w:val="00371377"/>
    <w:rsid w:val="003717D4"/>
    <w:rsid w:val="00371880"/>
    <w:rsid w:val="00372163"/>
    <w:rsid w:val="00372F6D"/>
    <w:rsid w:val="0037344E"/>
    <w:rsid w:val="003739EE"/>
    <w:rsid w:val="003747CE"/>
    <w:rsid w:val="003753E6"/>
    <w:rsid w:val="00375E3E"/>
    <w:rsid w:val="00376C16"/>
    <w:rsid w:val="003772FF"/>
    <w:rsid w:val="00380954"/>
    <w:rsid w:val="00380C16"/>
    <w:rsid w:val="00381A9E"/>
    <w:rsid w:val="00381E1B"/>
    <w:rsid w:val="00382388"/>
    <w:rsid w:val="00382555"/>
    <w:rsid w:val="00382F16"/>
    <w:rsid w:val="00383C88"/>
    <w:rsid w:val="00383FA5"/>
    <w:rsid w:val="003848DA"/>
    <w:rsid w:val="00385D2B"/>
    <w:rsid w:val="00386176"/>
    <w:rsid w:val="003869F0"/>
    <w:rsid w:val="00387D2E"/>
    <w:rsid w:val="00387E5D"/>
    <w:rsid w:val="00393402"/>
    <w:rsid w:val="00393A51"/>
    <w:rsid w:val="00393C75"/>
    <w:rsid w:val="00394C6E"/>
    <w:rsid w:val="0039544E"/>
    <w:rsid w:val="003957D7"/>
    <w:rsid w:val="0039683A"/>
    <w:rsid w:val="0039736D"/>
    <w:rsid w:val="00397669"/>
    <w:rsid w:val="003A00D7"/>
    <w:rsid w:val="003A00F7"/>
    <w:rsid w:val="003A0CAB"/>
    <w:rsid w:val="003A1289"/>
    <w:rsid w:val="003A2E42"/>
    <w:rsid w:val="003A2E70"/>
    <w:rsid w:val="003A32E7"/>
    <w:rsid w:val="003A3991"/>
    <w:rsid w:val="003A4B35"/>
    <w:rsid w:val="003A6AA4"/>
    <w:rsid w:val="003A7331"/>
    <w:rsid w:val="003B0789"/>
    <w:rsid w:val="003B1E5F"/>
    <w:rsid w:val="003B2266"/>
    <w:rsid w:val="003B265E"/>
    <w:rsid w:val="003B2910"/>
    <w:rsid w:val="003B3361"/>
    <w:rsid w:val="003B36DF"/>
    <w:rsid w:val="003B532F"/>
    <w:rsid w:val="003B61E0"/>
    <w:rsid w:val="003B7311"/>
    <w:rsid w:val="003B75C4"/>
    <w:rsid w:val="003B7F42"/>
    <w:rsid w:val="003C1BC6"/>
    <w:rsid w:val="003C33D3"/>
    <w:rsid w:val="003C35EB"/>
    <w:rsid w:val="003C4AAE"/>
    <w:rsid w:val="003C58C5"/>
    <w:rsid w:val="003C670B"/>
    <w:rsid w:val="003C74BD"/>
    <w:rsid w:val="003D055D"/>
    <w:rsid w:val="003D062F"/>
    <w:rsid w:val="003D18F3"/>
    <w:rsid w:val="003D4034"/>
    <w:rsid w:val="003D4BA7"/>
    <w:rsid w:val="003D6772"/>
    <w:rsid w:val="003D6FDA"/>
    <w:rsid w:val="003D7EA4"/>
    <w:rsid w:val="003E0311"/>
    <w:rsid w:val="003E0C16"/>
    <w:rsid w:val="003E193B"/>
    <w:rsid w:val="003E480B"/>
    <w:rsid w:val="003E75AA"/>
    <w:rsid w:val="003F03B7"/>
    <w:rsid w:val="003F1206"/>
    <w:rsid w:val="003F207F"/>
    <w:rsid w:val="003F2795"/>
    <w:rsid w:val="003F45FE"/>
    <w:rsid w:val="003F5BD6"/>
    <w:rsid w:val="003F5D4B"/>
    <w:rsid w:val="003F6F9E"/>
    <w:rsid w:val="00400D50"/>
    <w:rsid w:val="0040143F"/>
    <w:rsid w:val="004017AC"/>
    <w:rsid w:val="0040211B"/>
    <w:rsid w:val="0040381B"/>
    <w:rsid w:val="004055D0"/>
    <w:rsid w:val="00406244"/>
    <w:rsid w:val="00406BC0"/>
    <w:rsid w:val="0041061D"/>
    <w:rsid w:val="00412B44"/>
    <w:rsid w:val="00413D9E"/>
    <w:rsid w:val="00415DA3"/>
    <w:rsid w:val="0041635A"/>
    <w:rsid w:val="004209D3"/>
    <w:rsid w:val="004243EF"/>
    <w:rsid w:val="004258D9"/>
    <w:rsid w:val="00425B1A"/>
    <w:rsid w:val="00426A31"/>
    <w:rsid w:val="004272FB"/>
    <w:rsid w:val="004278AB"/>
    <w:rsid w:val="00427CC7"/>
    <w:rsid w:val="00430E3A"/>
    <w:rsid w:val="004323DB"/>
    <w:rsid w:val="00434F29"/>
    <w:rsid w:val="00435216"/>
    <w:rsid w:val="0043576A"/>
    <w:rsid w:val="004406F4"/>
    <w:rsid w:val="00440824"/>
    <w:rsid w:val="00440FE5"/>
    <w:rsid w:val="0044176C"/>
    <w:rsid w:val="00442A10"/>
    <w:rsid w:val="004434F5"/>
    <w:rsid w:val="00444661"/>
    <w:rsid w:val="0044643C"/>
    <w:rsid w:val="00446DE4"/>
    <w:rsid w:val="0044713F"/>
    <w:rsid w:val="00450576"/>
    <w:rsid w:val="0045208D"/>
    <w:rsid w:val="004526DC"/>
    <w:rsid w:val="00452981"/>
    <w:rsid w:val="00452E0F"/>
    <w:rsid w:val="00453A54"/>
    <w:rsid w:val="00453EFE"/>
    <w:rsid w:val="00455334"/>
    <w:rsid w:val="00455DC6"/>
    <w:rsid w:val="0045685D"/>
    <w:rsid w:val="00456E13"/>
    <w:rsid w:val="00457D65"/>
    <w:rsid w:val="0046301C"/>
    <w:rsid w:val="00463DB8"/>
    <w:rsid w:val="00463EED"/>
    <w:rsid w:val="00464507"/>
    <w:rsid w:val="0046514A"/>
    <w:rsid w:val="0046692C"/>
    <w:rsid w:val="00466AAF"/>
    <w:rsid w:val="00466CB8"/>
    <w:rsid w:val="00467B5B"/>
    <w:rsid w:val="004704EE"/>
    <w:rsid w:val="00470B7E"/>
    <w:rsid w:val="00470BD1"/>
    <w:rsid w:val="00471BDE"/>
    <w:rsid w:val="00472B82"/>
    <w:rsid w:val="00472F04"/>
    <w:rsid w:val="00475CC0"/>
    <w:rsid w:val="00480614"/>
    <w:rsid w:val="00484617"/>
    <w:rsid w:val="004846E0"/>
    <w:rsid w:val="0048508E"/>
    <w:rsid w:val="0048681B"/>
    <w:rsid w:val="004903CE"/>
    <w:rsid w:val="00492982"/>
    <w:rsid w:val="0049317D"/>
    <w:rsid w:val="00494533"/>
    <w:rsid w:val="00494734"/>
    <w:rsid w:val="00495269"/>
    <w:rsid w:val="004952C9"/>
    <w:rsid w:val="00495F62"/>
    <w:rsid w:val="00496D70"/>
    <w:rsid w:val="004A0F79"/>
    <w:rsid w:val="004A20D5"/>
    <w:rsid w:val="004A2826"/>
    <w:rsid w:val="004A3AFE"/>
    <w:rsid w:val="004A66CC"/>
    <w:rsid w:val="004A6988"/>
    <w:rsid w:val="004A7514"/>
    <w:rsid w:val="004B0F94"/>
    <w:rsid w:val="004B2267"/>
    <w:rsid w:val="004B454F"/>
    <w:rsid w:val="004B4DA4"/>
    <w:rsid w:val="004B512A"/>
    <w:rsid w:val="004B67CD"/>
    <w:rsid w:val="004B7321"/>
    <w:rsid w:val="004C095F"/>
    <w:rsid w:val="004C12E3"/>
    <w:rsid w:val="004C1FA1"/>
    <w:rsid w:val="004C22E6"/>
    <w:rsid w:val="004C2FAC"/>
    <w:rsid w:val="004C330D"/>
    <w:rsid w:val="004C381E"/>
    <w:rsid w:val="004C44EF"/>
    <w:rsid w:val="004C5A44"/>
    <w:rsid w:val="004C5FAA"/>
    <w:rsid w:val="004C7F09"/>
    <w:rsid w:val="004D035C"/>
    <w:rsid w:val="004D6141"/>
    <w:rsid w:val="004E0ACF"/>
    <w:rsid w:val="004E2144"/>
    <w:rsid w:val="004E265C"/>
    <w:rsid w:val="004E375D"/>
    <w:rsid w:val="004E4968"/>
    <w:rsid w:val="004E56B1"/>
    <w:rsid w:val="004E5A98"/>
    <w:rsid w:val="004E66B0"/>
    <w:rsid w:val="004E7710"/>
    <w:rsid w:val="004F0C8C"/>
    <w:rsid w:val="004F362B"/>
    <w:rsid w:val="004F4099"/>
    <w:rsid w:val="004F455E"/>
    <w:rsid w:val="004F6F73"/>
    <w:rsid w:val="004F776C"/>
    <w:rsid w:val="005000BE"/>
    <w:rsid w:val="005010DA"/>
    <w:rsid w:val="00503694"/>
    <w:rsid w:val="00503AB4"/>
    <w:rsid w:val="0050416A"/>
    <w:rsid w:val="00505D16"/>
    <w:rsid w:val="0050662F"/>
    <w:rsid w:val="0050791C"/>
    <w:rsid w:val="0051021D"/>
    <w:rsid w:val="00510759"/>
    <w:rsid w:val="00511FCB"/>
    <w:rsid w:val="005122AF"/>
    <w:rsid w:val="00513802"/>
    <w:rsid w:val="00516386"/>
    <w:rsid w:val="005163E4"/>
    <w:rsid w:val="00520B21"/>
    <w:rsid w:val="00520F9D"/>
    <w:rsid w:val="00522CF3"/>
    <w:rsid w:val="005239D3"/>
    <w:rsid w:val="00523AFD"/>
    <w:rsid w:val="00523B82"/>
    <w:rsid w:val="005246AB"/>
    <w:rsid w:val="00525E2C"/>
    <w:rsid w:val="00526013"/>
    <w:rsid w:val="00530C62"/>
    <w:rsid w:val="00531F02"/>
    <w:rsid w:val="00532312"/>
    <w:rsid w:val="005333F6"/>
    <w:rsid w:val="00533AF8"/>
    <w:rsid w:val="00533E6D"/>
    <w:rsid w:val="00535230"/>
    <w:rsid w:val="00536A96"/>
    <w:rsid w:val="00537A03"/>
    <w:rsid w:val="0054052E"/>
    <w:rsid w:val="005408B5"/>
    <w:rsid w:val="00540E3C"/>
    <w:rsid w:val="00541793"/>
    <w:rsid w:val="005422E2"/>
    <w:rsid w:val="0054274E"/>
    <w:rsid w:val="00543763"/>
    <w:rsid w:val="00545121"/>
    <w:rsid w:val="00546440"/>
    <w:rsid w:val="005472A4"/>
    <w:rsid w:val="00550269"/>
    <w:rsid w:val="00550E62"/>
    <w:rsid w:val="00555801"/>
    <w:rsid w:val="00556E9B"/>
    <w:rsid w:val="0056038C"/>
    <w:rsid w:val="005615F5"/>
    <w:rsid w:val="00561B4B"/>
    <w:rsid w:val="005620A0"/>
    <w:rsid w:val="00566C37"/>
    <w:rsid w:val="00566FB5"/>
    <w:rsid w:val="00570C2E"/>
    <w:rsid w:val="00573FE1"/>
    <w:rsid w:val="00575626"/>
    <w:rsid w:val="00576527"/>
    <w:rsid w:val="005774C4"/>
    <w:rsid w:val="00582FC8"/>
    <w:rsid w:val="00583399"/>
    <w:rsid w:val="00584C3B"/>
    <w:rsid w:val="005873BA"/>
    <w:rsid w:val="00587974"/>
    <w:rsid w:val="00590C75"/>
    <w:rsid w:val="005910AE"/>
    <w:rsid w:val="00592A34"/>
    <w:rsid w:val="005932D9"/>
    <w:rsid w:val="005940FB"/>
    <w:rsid w:val="005974F6"/>
    <w:rsid w:val="005A15F8"/>
    <w:rsid w:val="005A1A28"/>
    <w:rsid w:val="005A37DF"/>
    <w:rsid w:val="005A3A5B"/>
    <w:rsid w:val="005B0C2D"/>
    <w:rsid w:val="005B0FFB"/>
    <w:rsid w:val="005B1321"/>
    <w:rsid w:val="005B1A99"/>
    <w:rsid w:val="005B3431"/>
    <w:rsid w:val="005B5443"/>
    <w:rsid w:val="005B5B3A"/>
    <w:rsid w:val="005B5EB5"/>
    <w:rsid w:val="005B6060"/>
    <w:rsid w:val="005C02F9"/>
    <w:rsid w:val="005C0925"/>
    <w:rsid w:val="005C2555"/>
    <w:rsid w:val="005C2684"/>
    <w:rsid w:val="005C39D5"/>
    <w:rsid w:val="005C4F10"/>
    <w:rsid w:val="005C53B8"/>
    <w:rsid w:val="005C6EC5"/>
    <w:rsid w:val="005C7E73"/>
    <w:rsid w:val="005D08A9"/>
    <w:rsid w:val="005D096F"/>
    <w:rsid w:val="005D09D7"/>
    <w:rsid w:val="005D13B0"/>
    <w:rsid w:val="005D1DB7"/>
    <w:rsid w:val="005D3C12"/>
    <w:rsid w:val="005D46D4"/>
    <w:rsid w:val="005D47C6"/>
    <w:rsid w:val="005D55DC"/>
    <w:rsid w:val="005D5BBB"/>
    <w:rsid w:val="005D6D07"/>
    <w:rsid w:val="005D6FE6"/>
    <w:rsid w:val="005D7098"/>
    <w:rsid w:val="005E0DE6"/>
    <w:rsid w:val="005E1B1D"/>
    <w:rsid w:val="005E2F7E"/>
    <w:rsid w:val="005E3555"/>
    <w:rsid w:val="005E49A6"/>
    <w:rsid w:val="005E5894"/>
    <w:rsid w:val="005E6D44"/>
    <w:rsid w:val="005E7964"/>
    <w:rsid w:val="005F00BF"/>
    <w:rsid w:val="005F153A"/>
    <w:rsid w:val="005F27C6"/>
    <w:rsid w:val="005F3E9F"/>
    <w:rsid w:val="005F450A"/>
    <w:rsid w:val="005F4831"/>
    <w:rsid w:val="005F574B"/>
    <w:rsid w:val="005F66C3"/>
    <w:rsid w:val="005F6D86"/>
    <w:rsid w:val="00601505"/>
    <w:rsid w:val="00602C0C"/>
    <w:rsid w:val="0060339E"/>
    <w:rsid w:val="00603F47"/>
    <w:rsid w:val="006062A6"/>
    <w:rsid w:val="0060750F"/>
    <w:rsid w:val="00610A16"/>
    <w:rsid w:val="00610C14"/>
    <w:rsid w:val="00611C03"/>
    <w:rsid w:val="0061366D"/>
    <w:rsid w:val="00613A0B"/>
    <w:rsid w:val="00613E1B"/>
    <w:rsid w:val="00614245"/>
    <w:rsid w:val="00614A24"/>
    <w:rsid w:val="00614AFC"/>
    <w:rsid w:val="00614BC2"/>
    <w:rsid w:val="00615B58"/>
    <w:rsid w:val="006201DC"/>
    <w:rsid w:val="00620567"/>
    <w:rsid w:val="006206FA"/>
    <w:rsid w:val="00620AE3"/>
    <w:rsid w:val="0062123C"/>
    <w:rsid w:val="006217C7"/>
    <w:rsid w:val="0062210D"/>
    <w:rsid w:val="00622C2A"/>
    <w:rsid w:val="00622D16"/>
    <w:rsid w:val="006231B6"/>
    <w:rsid w:val="006233DA"/>
    <w:rsid w:val="006235E4"/>
    <w:rsid w:val="00624268"/>
    <w:rsid w:val="0062505B"/>
    <w:rsid w:val="006256EB"/>
    <w:rsid w:val="00626166"/>
    <w:rsid w:val="00626AD2"/>
    <w:rsid w:val="00630D60"/>
    <w:rsid w:val="006317F6"/>
    <w:rsid w:val="0063278B"/>
    <w:rsid w:val="006331CC"/>
    <w:rsid w:val="00636777"/>
    <w:rsid w:val="0063739D"/>
    <w:rsid w:val="006402A8"/>
    <w:rsid w:val="0064038C"/>
    <w:rsid w:val="0064205B"/>
    <w:rsid w:val="0064311C"/>
    <w:rsid w:val="00644486"/>
    <w:rsid w:val="00644FC8"/>
    <w:rsid w:val="0064618F"/>
    <w:rsid w:val="006471C2"/>
    <w:rsid w:val="006474E1"/>
    <w:rsid w:val="00651BD9"/>
    <w:rsid w:val="00652689"/>
    <w:rsid w:val="0065350F"/>
    <w:rsid w:val="00655E27"/>
    <w:rsid w:val="0065639E"/>
    <w:rsid w:val="00656E6A"/>
    <w:rsid w:val="00656F71"/>
    <w:rsid w:val="00657C56"/>
    <w:rsid w:val="00660E11"/>
    <w:rsid w:val="00661F98"/>
    <w:rsid w:val="006620C4"/>
    <w:rsid w:val="00662CBA"/>
    <w:rsid w:val="0066310B"/>
    <w:rsid w:val="006638D8"/>
    <w:rsid w:val="00663EB7"/>
    <w:rsid w:val="00664288"/>
    <w:rsid w:val="0066495A"/>
    <w:rsid w:val="00664FE0"/>
    <w:rsid w:val="00665101"/>
    <w:rsid w:val="00665BC5"/>
    <w:rsid w:val="00666D79"/>
    <w:rsid w:val="006714E7"/>
    <w:rsid w:val="00672CA2"/>
    <w:rsid w:val="00672EE9"/>
    <w:rsid w:val="00673592"/>
    <w:rsid w:val="006735FA"/>
    <w:rsid w:val="006736E3"/>
    <w:rsid w:val="00673E0B"/>
    <w:rsid w:val="00674C75"/>
    <w:rsid w:val="00674D6B"/>
    <w:rsid w:val="00675CE4"/>
    <w:rsid w:val="00675EC9"/>
    <w:rsid w:val="0067651F"/>
    <w:rsid w:val="00680BD6"/>
    <w:rsid w:val="006831ED"/>
    <w:rsid w:val="00684721"/>
    <w:rsid w:val="0068571A"/>
    <w:rsid w:val="00685C18"/>
    <w:rsid w:val="00686BD2"/>
    <w:rsid w:val="00686D23"/>
    <w:rsid w:val="00687079"/>
    <w:rsid w:val="006879C5"/>
    <w:rsid w:val="00687B41"/>
    <w:rsid w:val="006921DA"/>
    <w:rsid w:val="006922E1"/>
    <w:rsid w:val="006927B9"/>
    <w:rsid w:val="00694F1F"/>
    <w:rsid w:val="0069508F"/>
    <w:rsid w:val="00695CB8"/>
    <w:rsid w:val="00697D24"/>
    <w:rsid w:val="00697D62"/>
    <w:rsid w:val="006A0259"/>
    <w:rsid w:val="006A191C"/>
    <w:rsid w:val="006A2FCA"/>
    <w:rsid w:val="006A3CEB"/>
    <w:rsid w:val="006A46AD"/>
    <w:rsid w:val="006A49A4"/>
    <w:rsid w:val="006A549A"/>
    <w:rsid w:val="006B1B1E"/>
    <w:rsid w:val="006B1B83"/>
    <w:rsid w:val="006B1C73"/>
    <w:rsid w:val="006B22EA"/>
    <w:rsid w:val="006B5E78"/>
    <w:rsid w:val="006B6BE3"/>
    <w:rsid w:val="006B7787"/>
    <w:rsid w:val="006B7C34"/>
    <w:rsid w:val="006C3372"/>
    <w:rsid w:val="006C5D7F"/>
    <w:rsid w:val="006C782D"/>
    <w:rsid w:val="006C7B2E"/>
    <w:rsid w:val="006D01DB"/>
    <w:rsid w:val="006D058F"/>
    <w:rsid w:val="006D1308"/>
    <w:rsid w:val="006D2DAE"/>
    <w:rsid w:val="006D3E2E"/>
    <w:rsid w:val="006D4417"/>
    <w:rsid w:val="006D5D79"/>
    <w:rsid w:val="006E0B03"/>
    <w:rsid w:val="006E1598"/>
    <w:rsid w:val="006E40B2"/>
    <w:rsid w:val="006E4A35"/>
    <w:rsid w:val="006E4DB9"/>
    <w:rsid w:val="006E57B4"/>
    <w:rsid w:val="006E688B"/>
    <w:rsid w:val="006E6C7F"/>
    <w:rsid w:val="006E6F57"/>
    <w:rsid w:val="006F0A70"/>
    <w:rsid w:val="006F1155"/>
    <w:rsid w:val="006F21A6"/>
    <w:rsid w:val="006F4875"/>
    <w:rsid w:val="006F4EAA"/>
    <w:rsid w:val="006F6AAE"/>
    <w:rsid w:val="006F7E0F"/>
    <w:rsid w:val="006F7F39"/>
    <w:rsid w:val="00700134"/>
    <w:rsid w:val="007003CB"/>
    <w:rsid w:val="00700A01"/>
    <w:rsid w:val="007015B2"/>
    <w:rsid w:val="00702CE5"/>
    <w:rsid w:val="00703240"/>
    <w:rsid w:val="00705CEA"/>
    <w:rsid w:val="00706C5B"/>
    <w:rsid w:val="007078D7"/>
    <w:rsid w:val="00710D0F"/>
    <w:rsid w:val="00711EF0"/>
    <w:rsid w:val="00712754"/>
    <w:rsid w:val="0071318C"/>
    <w:rsid w:val="007150D7"/>
    <w:rsid w:val="0072173E"/>
    <w:rsid w:val="00723919"/>
    <w:rsid w:val="00723FAD"/>
    <w:rsid w:val="00730F37"/>
    <w:rsid w:val="00732479"/>
    <w:rsid w:val="00733B2F"/>
    <w:rsid w:val="00733B30"/>
    <w:rsid w:val="00733FA6"/>
    <w:rsid w:val="00734A78"/>
    <w:rsid w:val="007354EF"/>
    <w:rsid w:val="00735571"/>
    <w:rsid w:val="0073675E"/>
    <w:rsid w:val="0073721A"/>
    <w:rsid w:val="0074160D"/>
    <w:rsid w:val="00741DDD"/>
    <w:rsid w:val="007427AD"/>
    <w:rsid w:val="00744340"/>
    <w:rsid w:val="0074435D"/>
    <w:rsid w:val="00747873"/>
    <w:rsid w:val="00747E4A"/>
    <w:rsid w:val="00750FBB"/>
    <w:rsid w:val="00751F52"/>
    <w:rsid w:val="0075464A"/>
    <w:rsid w:val="00754DAD"/>
    <w:rsid w:val="00756038"/>
    <w:rsid w:val="00757082"/>
    <w:rsid w:val="00757968"/>
    <w:rsid w:val="00757BBE"/>
    <w:rsid w:val="00760188"/>
    <w:rsid w:val="007627B7"/>
    <w:rsid w:val="00762B1C"/>
    <w:rsid w:val="00764035"/>
    <w:rsid w:val="0076455B"/>
    <w:rsid w:val="00764759"/>
    <w:rsid w:val="007648F1"/>
    <w:rsid w:val="007649B7"/>
    <w:rsid w:val="007651F1"/>
    <w:rsid w:val="007677E9"/>
    <w:rsid w:val="00770463"/>
    <w:rsid w:val="007706AB"/>
    <w:rsid w:val="00771240"/>
    <w:rsid w:val="00772A48"/>
    <w:rsid w:val="00772E62"/>
    <w:rsid w:val="00773AB2"/>
    <w:rsid w:val="00773F41"/>
    <w:rsid w:val="00774428"/>
    <w:rsid w:val="00774684"/>
    <w:rsid w:val="00774D14"/>
    <w:rsid w:val="00774E2D"/>
    <w:rsid w:val="00775194"/>
    <w:rsid w:val="007755EB"/>
    <w:rsid w:val="007768D4"/>
    <w:rsid w:val="00777A33"/>
    <w:rsid w:val="007824F7"/>
    <w:rsid w:val="0078260A"/>
    <w:rsid w:val="007828A5"/>
    <w:rsid w:val="00783D0F"/>
    <w:rsid w:val="0078470F"/>
    <w:rsid w:val="0078568D"/>
    <w:rsid w:val="007870D8"/>
    <w:rsid w:val="007876AD"/>
    <w:rsid w:val="00787C9F"/>
    <w:rsid w:val="0079043B"/>
    <w:rsid w:val="00790676"/>
    <w:rsid w:val="00790CCB"/>
    <w:rsid w:val="00791272"/>
    <w:rsid w:val="00791651"/>
    <w:rsid w:val="007919F5"/>
    <w:rsid w:val="007920E6"/>
    <w:rsid w:val="00793757"/>
    <w:rsid w:val="00794988"/>
    <w:rsid w:val="007953C1"/>
    <w:rsid w:val="00795542"/>
    <w:rsid w:val="007956BE"/>
    <w:rsid w:val="00796393"/>
    <w:rsid w:val="007A0283"/>
    <w:rsid w:val="007A1D8C"/>
    <w:rsid w:val="007A380D"/>
    <w:rsid w:val="007A3C78"/>
    <w:rsid w:val="007A4B66"/>
    <w:rsid w:val="007A7621"/>
    <w:rsid w:val="007A796E"/>
    <w:rsid w:val="007B0979"/>
    <w:rsid w:val="007B0B1E"/>
    <w:rsid w:val="007B24CF"/>
    <w:rsid w:val="007B3B52"/>
    <w:rsid w:val="007B5023"/>
    <w:rsid w:val="007B5D84"/>
    <w:rsid w:val="007B6A12"/>
    <w:rsid w:val="007B6A13"/>
    <w:rsid w:val="007B73A2"/>
    <w:rsid w:val="007B76B6"/>
    <w:rsid w:val="007B7827"/>
    <w:rsid w:val="007C060B"/>
    <w:rsid w:val="007C0939"/>
    <w:rsid w:val="007C1116"/>
    <w:rsid w:val="007C1613"/>
    <w:rsid w:val="007C1CFA"/>
    <w:rsid w:val="007C1DD9"/>
    <w:rsid w:val="007C3B9E"/>
    <w:rsid w:val="007C40F5"/>
    <w:rsid w:val="007C4152"/>
    <w:rsid w:val="007C4AA0"/>
    <w:rsid w:val="007C6780"/>
    <w:rsid w:val="007D3281"/>
    <w:rsid w:val="007D34E4"/>
    <w:rsid w:val="007D494D"/>
    <w:rsid w:val="007D6805"/>
    <w:rsid w:val="007D7B14"/>
    <w:rsid w:val="007E0CC3"/>
    <w:rsid w:val="007E2E4A"/>
    <w:rsid w:val="007E37A6"/>
    <w:rsid w:val="007E4C2D"/>
    <w:rsid w:val="007E6F9C"/>
    <w:rsid w:val="007F0070"/>
    <w:rsid w:val="007F09B6"/>
    <w:rsid w:val="007F0F68"/>
    <w:rsid w:val="007F39B4"/>
    <w:rsid w:val="007F4282"/>
    <w:rsid w:val="007F541F"/>
    <w:rsid w:val="007F5890"/>
    <w:rsid w:val="007F6D04"/>
    <w:rsid w:val="007F6F57"/>
    <w:rsid w:val="007F7328"/>
    <w:rsid w:val="007F79F6"/>
    <w:rsid w:val="008000B2"/>
    <w:rsid w:val="008019F6"/>
    <w:rsid w:val="0080431D"/>
    <w:rsid w:val="00804F1E"/>
    <w:rsid w:val="00806427"/>
    <w:rsid w:val="00806D46"/>
    <w:rsid w:val="00810FED"/>
    <w:rsid w:val="008116E5"/>
    <w:rsid w:val="0081193B"/>
    <w:rsid w:val="008124EB"/>
    <w:rsid w:val="00813671"/>
    <w:rsid w:val="00814581"/>
    <w:rsid w:val="008148AD"/>
    <w:rsid w:val="0081563B"/>
    <w:rsid w:val="00815C8E"/>
    <w:rsid w:val="0081607C"/>
    <w:rsid w:val="00816EB6"/>
    <w:rsid w:val="00817D52"/>
    <w:rsid w:val="008222B7"/>
    <w:rsid w:val="0082262D"/>
    <w:rsid w:val="0082299D"/>
    <w:rsid w:val="0082485F"/>
    <w:rsid w:val="00825083"/>
    <w:rsid w:val="00825565"/>
    <w:rsid w:val="00826925"/>
    <w:rsid w:val="00826EB6"/>
    <w:rsid w:val="00827164"/>
    <w:rsid w:val="0083013E"/>
    <w:rsid w:val="00830F90"/>
    <w:rsid w:val="00831203"/>
    <w:rsid w:val="00831F69"/>
    <w:rsid w:val="0083379E"/>
    <w:rsid w:val="00836795"/>
    <w:rsid w:val="00836A75"/>
    <w:rsid w:val="00837159"/>
    <w:rsid w:val="00840FB7"/>
    <w:rsid w:val="00841564"/>
    <w:rsid w:val="00841711"/>
    <w:rsid w:val="008437BF"/>
    <w:rsid w:val="008440D3"/>
    <w:rsid w:val="0084637A"/>
    <w:rsid w:val="00846597"/>
    <w:rsid w:val="008471A1"/>
    <w:rsid w:val="00852366"/>
    <w:rsid w:val="00852A1B"/>
    <w:rsid w:val="00853029"/>
    <w:rsid w:val="00853640"/>
    <w:rsid w:val="008548BB"/>
    <w:rsid w:val="008558B2"/>
    <w:rsid w:val="00855994"/>
    <w:rsid w:val="0085687D"/>
    <w:rsid w:val="008575C7"/>
    <w:rsid w:val="0085795F"/>
    <w:rsid w:val="00857DA5"/>
    <w:rsid w:val="008622DD"/>
    <w:rsid w:val="00862791"/>
    <w:rsid w:val="0086511D"/>
    <w:rsid w:val="008659BB"/>
    <w:rsid w:val="008708F3"/>
    <w:rsid w:val="0087244C"/>
    <w:rsid w:val="00873561"/>
    <w:rsid w:val="008743B6"/>
    <w:rsid w:val="0087460A"/>
    <w:rsid w:val="00876A38"/>
    <w:rsid w:val="008775D5"/>
    <w:rsid w:val="00880180"/>
    <w:rsid w:val="008807E8"/>
    <w:rsid w:val="00881507"/>
    <w:rsid w:val="008826AF"/>
    <w:rsid w:val="00883022"/>
    <w:rsid w:val="008833D1"/>
    <w:rsid w:val="00883404"/>
    <w:rsid w:val="008845F3"/>
    <w:rsid w:val="0088551C"/>
    <w:rsid w:val="00885F8F"/>
    <w:rsid w:val="00885FEB"/>
    <w:rsid w:val="00890846"/>
    <w:rsid w:val="00891EBE"/>
    <w:rsid w:val="00893162"/>
    <w:rsid w:val="00894AE3"/>
    <w:rsid w:val="00894F3C"/>
    <w:rsid w:val="0089648C"/>
    <w:rsid w:val="00896E5F"/>
    <w:rsid w:val="008A210A"/>
    <w:rsid w:val="008A2558"/>
    <w:rsid w:val="008A3B84"/>
    <w:rsid w:val="008A3E13"/>
    <w:rsid w:val="008A4079"/>
    <w:rsid w:val="008A43C9"/>
    <w:rsid w:val="008B0A8B"/>
    <w:rsid w:val="008B0EA0"/>
    <w:rsid w:val="008B36A2"/>
    <w:rsid w:val="008B37F8"/>
    <w:rsid w:val="008B385C"/>
    <w:rsid w:val="008B3F46"/>
    <w:rsid w:val="008B46A3"/>
    <w:rsid w:val="008B5768"/>
    <w:rsid w:val="008B6BA0"/>
    <w:rsid w:val="008B7AF5"/>
    <w:rsid w:val="008C03F6"/>
    <w:rsid w:val="008C2D1D"/>
    <w:rsid w:val="008C338B"/>
    <w:rsid w:val="008C3517"/>
    <w:rsid w:val="008C48FF"/>
    <w:rsid w:val="008C4F81"/>
    <w:rsid w:val="008C548E"/>
    <w:rsid w:val="008C5879"/>
    <w:rsid w:val="008C5A2F"/>
    <w:rsid w:val="008C6B89"/>
    <w:rsid w:val="008D056A"/>
    <w:rsid w:val="008D12B5"/>
    <w:rsid w:val="008D1526"/>
    <w:rsid w:val="008D1B66"/>
    <w:rsid w:val="008D2B1A"/>
    <w:rsid w:val="008D3851"/>
    <w:rsid w:val="008D42F7"/>
    <w:rsid w:val="008D4820"/>
    <w:rsid w:val="008D48A2"/>
    <w:rsid w:val="008D7323"/>
    <w:rsid w:val="008E086F"/>
    <w:rsid w:val="008E0BBE"/>
    <w:rsid w:val="008E33CC"/>
    <w:rsid w:val="008E4743"/>
    <w:rsid w:val="008E72F6"/>
    <w:rsid w:val="008E75C2"/>
    <w:rsid w:val="008E78DB"/>
    <w:rsid w:val="008F24FD"/>
    <w:rsid w:val="008F25C8"/>
    <w:rsid w:val="008F28E9"/>
    <w:rsid w:val="008F30BB"/>
    <w:rsid w:val="008F5FF1"/>
    <w:rsid w:val="00900306"/>
    <w:rsid w:val="009006DB"/>
    <w:rsid w:val="00900EBB"/>
    <w:rsid w:val="00901953"/>
    <w:rsid w:val="00901DBA"/>
    <w:rsid w:val="00903626"/>
    <w:rsid w:val="00903CF9"/>
    <w:rsid w:val="009043CC"/>
    <w:rsid w:val="009056EE"/>
    <w:rsid w:val="009062E4"/>
    <w:rsid w:val="009063EA"/>
    <w:rsid w:val="00910716"/>
    <w:rsid w:val="00911CD9"/>
    <w:rsid w:val="009123E4"/>
    <w:rsid w:val="00914E9E"/>
    <w:rsid w:val="0091505C"/>
    <w:rsid w:val="00916515"/>
    <w:rsid w:val="00916CB2"/>
    <w:rsid w:val="0091711B"/>
    <w:rsid w:val="009171E2"/>
    <w:rsid w:val="009230CB"/>
    <w:rsid w:val="009245DB"/>
    <w:rsid w:val="00924709"/>
    <w:rsid w:val="0092524A"/>
    <w:rsid w:val="009262E7"/>
    <w:rsid w:val="0092669A"/>
    <w:rsid w:val="00927170"/>
    <w:rsid w:val="009301BD"/>
    <w:rsid w:val="00932424"/>
    <w:rsid w:val="00932491"/>
    <w:rsid w:val="009364A6"/>
    <w:rsid w:val="00936931"/>
    <w:rsid w:val="009371CA"/>
    <w:rsid w:val="00937C57"/>
    <w:rsid w:val="00940FE2"/>
    <w:rsid w:val="0094170E"/>
    <w:rsid w:val="0094189F"/>
    <w:rsid w:val="009421FF"/>
    <w:rsid w:val="00942243"/>
    <w:rsid w:val="00942F69"/>
    <w:rsid w:val="0094585E"/>
    <w:rsid w:val="009506DC"/>
    <w:rsid w:val="009510E0"/>
    <w:rsid w:val="00952EF2"/>
    <w:rsid w:val="009534E0"/>
    <w:rsid w:val="00954DC4"/>
    <w:rsid w:val="009561EF"/>
    <w:rsid w:val="009561F3"/>
    <w:rsid w:val="00957296"/>
    <w:rsid w:val="00957CB3"/>
    <w:rsid w:val="00960238"/>
    <w:rsid w:val="0096137B"/>
    <w:rsid w:val="009614BF"/>
    <w:rsid w:val="00962771"/>
    <w:rsid w:val="00962FE0"/>
    <w:rsid w:val="00964195"/>
    <w:rsid w:val="009642E4"/>
    <w:rsid w:val="00964DE5"/>
    <w:rsid w:val="00967BB4"/>
    <w:rsid w:val="00972B7B"/>
    <w:rsid w:val="009733B3"/>
    <w:rsid w:val="00973FEF"/>
    <w:rsid w:val="00974459"/>
    <w:rsid w:val="00976558"/>
    <w:rsid w:val="00977A03"/>
    <w:rsid w:val="00977BB1"/>
    <w:rsid w:val="0098175F"/>
    <w:rsid w:val="00981C81"/>
    <w:rsid w:val="00982D9F"/>
    <w:rsid w:val="00985197"/>
    <w:rsid w:val="00985537"/>
    <w:rsid w:val="00985889"/>
    <w:rsid w:val="00986080"/>
    <w:rsid w:val="00986C0D"/>
    <w:rsid w:val="00986F0D"/>
    <w:rsid w:val="00987033"/>
    <w:rsid w:val="00987181"/>
    <w:rsid w:val="00991BFD"/>
    <w:rsid w:val="00993B65"/>
    <w:rsid w:val="009964FE"/>
    <w:rsid w:val="00997CB7"/>
    <w:rsid w:val="009A0D75"/>
    <w:rsid w:val="009A41E7"/>
    <w:rsid w:val="009A4385"/>
    <w:rsid w:val="009A43A5"/>
    <w:rsid w:val="009A5F47"/>
    <w:rsid w:val="009A6087"/>
    <w:rsid w:val="009A61DB"/>
    <w:rsid w:val="009A6436"/>
    <w:rsid w:val="009A6C0D"/>
    <w:rsid w:val="009A7059"/>
    <w:rsid w:val="009A71E0"/>
    <w:rsid w:val="009A741C"/>
    <w:rsid w:val="009A794E"/>
    <w:rsid w:val="009B1338"/>
    <w:rsid w:val="009B16BD"/>
    <w:rsid w:val="009B3AA9"/>
    <w:rsid w:val="009B53AC"/>
    <w:rsid w:val="009B65DE"/>
    <w:rsid w:val="009B7099"/>
    <w:rsid w:val="009B7309"/>
    <w:rsid w:val="009B7856"/>
    <w:rsid w:val="009C034E"/>
    <w:rsid w:val="009C0B49"/>
    <w:rsid w:val="009C1406"/>
    <w:rsid w:val="009C1709"/>
    <w:rsid w:val="009C1B80"/>
    <w:rsid w:val="009C2D3C"/>
    <w:rsid w:val="009C4C18"/>
    <w:rsid w:val="009C4D7C"/>
    <w:rsid w:val="009C4FF8"/>
    <w:rsid w:val="009C6313"/>
    <w:rsid w:val="009C7619"/>
    <w:rsid w:val="009D08E5"/>
    <w:rsid w:val="009D0F5E"/>
    <w:rsid w:val="009D49AD"/>
    <w:rsid w:val="009D6B33"/>
    <w:rsid w:val="009D7868"/>
    <w:rsid w:val="009D78E7"/>
    <w:rsid w:val="009E1FEB"/>
    <w:rsid w:val="009E4DAD"/>
    <w:rsid w:val="009E54CB"/>
    <w:rsid w:val="009F0EB6"/>
    <w:rsid w:val="009F1539"/>
    <w:rsid w:val="009F1965"/>
    <w:rsid w:val="009F1BA4"/>
    <w:rsid w:val="009F1BB4"/>
    <w:rsid w:val="009F1BF1"/>
    <w:rsid w:val="009F3872"/>
    <w:rsid w:val="009F5F47"/>
    <w:rsid w:val="009F60C4"/>
    <w:rsid w:val="009F6342"/>
    <w:rsid w:val="009F7407"/>
    <w:rsid w:val="00A021B5"/>
    <w:rsid w:val="00A04D62"/>
    <w:rsid w:val="00A0762C"/>
    <w:rsid w:val="00A10794"/>
    <w:rsid w:val="00A109D6"/>
    <w:rsid w:val="00A11628"/>
    <w:rsid w:val="00A13D12"/>
    <w:rsid w:val="00A15194"/>
    <w:rsid w:val="00A1586A"/>
    <w:rsid w:val="00A15F72"/>
    <w:rsid w:val="00A17FF6"/>
    <w:rsid w:val="00A21235"/>
    <w:rsid w:val="00A22FA9"/>
    <w:rsid w:val="00A2403A"/>
    <w:rsid w:val="00A24B4B"/>
    <w:rsid w:val="00A27398"/>
    <w:rsid w:val="00A27472"/>
    <w:rsid w:val="00A2774F"/>
    <w:rsid w:val="00A30CEE"/>
    <w:rsid w:val="00A31C47"/>
    <w:rsid w:val="00A31E8E"/>
    <w:rsid w:val="00A32F3A"/>
    <w:rsid w:val="00A33AD9"/>
    <w:rsid w:val="00A33DA5"/>
    <w:rsid w:val="00A33FD4"/>
    <w:rsid w:val="00A34D88"/>
    <w:rsid w:val="00A35030"/>
    <w:rsid w:val="00A37046"/>
    <w:rsid w:val="00A37BEA"/>
    <w:rsid w:val="00A4003C"/>
    <w:rsid w:val="00A40373"/>
    <w:rsid w:val="00A409B1"/>
    <w:rsid w:val="00A40B96"/>
    <w:rsid w:val="00A42241"/>
    <w:rsid w:val="00A42DCC"/>
    <w:rsid w:val="00A4386F"/>
    <w:rsid w:val="00A439E3"/>
    <w:rsid w:val="00A439F8"/>
    <w:rsid w:val="00A43ECD"/>
    <w:rsid w:val="00A440DE"/>
    <w:rsid w:val="00A44452"/>
    <w:rsid w:val="00A44C59"/>
    <w:rsid w:val="00A452E3"/>
    <w:rsid w:val="00A50AEB"/>
    <w:rsid w:val="00A50B21"/>
    <w:rsid w:val="00A50D99"/>
    <w:rsid w:val="00A518BD"/>
    <w:rsid w:val="00A5228A"/>
    <w:rsid w:val="00A52717"/>
    <w:rsid w:val="00A52729"/>
    <w:rsid w:val="00A5342D"/>
    <w:rsid w:val="00A53763"/>
    <w:rsid w:val="00A562F2"/>
    <w:rsid w:val="00A562FD"/>
    <w:rsid w:val="00A5746A"/>
    <w:rsid w:val="00A60A1F"/>
    <w:rsid w:val="00A60A72"/>
    <w:rsid w:val="00A613E9"/>
    <w:rsid w:val="00A61D6C"/>
    <w:rsid w:val="00A623D9"/>
    <w:rsid w:val="00A62E2D"/>
    <w:rsid w:val="00A63E64"/>
    <w:rsid w:val="00A64B56"/>
    <w:rsid w:val="00A66CE0"/>
    <w:rsid w:val="00A66D69"/>
    <w:rsid w:val="00A67A6A"/>
    <w:rsid w:val="00A700FC"/>
    <w:rsid w:val="00A70147"/>
    <w:rsid w:val="00A7052B"/>
    <w:rsid w:val="00A70F79"/>
    <w:rsid w:val="00A72043"/>
    <w:rsid w:val="00A72F27"/>
    <w:rsid w:val="00A75995"/>
    <w:rsid w:val="00A75E9A"/>
    <w:rsid w:val="00A804E3"/>
    <w:rsid w:val="00A814F9"/>
    <w:rsid w:val="00A81909"/>
    <w:rsid w:val="00A823B1"/>
    <w:rsid w:val="00A855FF"/>
    <w:rsid w:val="00A85C81"/>
    <w:rsid w:val="00A869C7"/>
    <w:rsid w:val="00A91ECD"/>
    <w:rsid w:val="00A92957"/>
    <w:rsid w:val="00A92C59"/>
    <w:rsid w:val="00A931A4"/>
    <w:rsid w:val="00A9416C"/>
    <w:rsid w:val="00A97585"/>
    <w:rsid w:val="00A97C56"/>
    <w:rsid w:val="00AA0B55"/>
    <w:rsid w:val="00AA2135"/>
    <w:rsid w:val="00AA25CD"/>
    <w:rsid w:val="00AA30E5"/>
    <w:rsid w:val="00AA3D97"/>
    <w:rsid w:val="00AA6106"/>
    <w:rsid w:val="00AA6458"/>
    <w:rsid w:val="00AA7078"/>
    <w:rsid w:val="00AA792A"/>
    <w:rsid w:val="00AA7AFE"/>
    <w:rsid w:val="00AA7BD3"/>
    <w:rsid w:val="00AA7E4C"/>
    <w:rsid w:val="00AB0D54"/>
    <w:rsid w:val="00AB2D6E"/>
    <w:rsid w:val="00AB377A"/>
    <w:rsid w:val="00AB3A99"/>
    <w:rsid w:val="00AB405F"/>
    <w:rsid w:val="00AB4435"/>
    <w:rsid w:val="00AB4693"/>
    <w:rsid w:val="00AB69DB"/>
    <w:rsid w:val="00AB6A15"/>
    <w:rsid w:val="00AB7C9F"/>
    <w:rsid w:val="00AC0008"/>
    <w:rsid w:val="00AC08DE"/>
    <w:rsid w:val="00AC12CF"/>
    <w:rsid w:val="00AC1319"/>
    <w:rsid w:val="00AC1F49"/>
    <w:rsid w:val="00AC392B"/>
    <w:rsid w:val="00AC3A25"/>
    <w:rsid w:val="00AC3FAB"/>
    <w:rsid w:val="00AC4BC0"/>
    <w:rsid w:val="00AC5759"/>
    <w:rsid w:val="00AC6DDE"/>
    <w:rsid w:val="00AD06E1"/>
    <w:rsid w:val="00AD07F6"/>
    <w:rsid w:val="00AD12D8"/>
    <w:rsid w:val="00AD19A3"/>
    <w:rsid w:val="00AD2797"/>
    <w:rsid w:val="00AD2CB0"/>
    <w:rsid w:val="00AD4A14"/>
    <w:rsid w:val="00AD53B9"/>
    <w:rsid w:val="00AD6877"/>
    <w:rsid w:val="00AD7AB1"/>
    <w:rsid w:val="00AD7FF7"/>
    <w:rsid w:val="00AE0E21"/>
    <w:rsid w:val="00AE1916"/>
    <w:rsid w:val="00AE3F55"/>
    <w:rsid w:val="00AE5A8B"/>
    <w:rsid w:val="00AE6323"/>
    <w:rsid w:val="00AE70F2"/>
    <w:rsid w:val="00AE7225"/>
    <w:rsid w:val="00AF296A"/>
    <w:rsid w:val="00AF375C"/>
    <w:rsid w:val="00AF5F42"/>
    <w:rsid w:val="00AF6FB8"/>
    <w:rsid w:val="00B00336"/>
    <w:rsid w:val="00B009DA"/>
    <w:rsid w:val="00B00EFA"/>
    <w:rsid w:val="00B017E7"/>
    <w:rsid w:val="00B03DA0"/>
    <w:rsid w:val="00B04587"/>
    <w:rsid w:val="00B04965"/>
    <w:rsid w:val="00B04D30"/>
    <w:rsid w:val="00B057C5"/>
    <w:rsid w:val="00B068BD"/>
    <w:rsid w:val="00B07D9F"/>
    <w:rsid w:val="00B10788"/>
    <w:rsid w:val="00B10B5A"/>
    <w:rsid w:val="00B11545"/>
    <w:rsid w:val="00B125EA"/>
    <w:rsid w:val="00B13C00"/>
    <w:rsid w:val="00B16DA5"/>
    <w:rsid w:val="00B17712"/>
    <w:rsid w:val="00B20B50"/>
    <w:rsid w:val="00B21C52"/>
    <w:rsid w:val="00B2321E"/>
    <w:rsid w:val="00B24E6B"/>
    <w:rsid w:val="00B25CC1"/>
    <w:rsid w:val="00B26F73"/>
    <w:rsid w:val="00B3014D"/>
    <w:rsid w:val="00B305D6"/>
    <w:rsid w:val="00B335FA"/>
    <w:rsid w:val="00B33A70"/>
    <w:rsid w:val="00B34D8B"/>
    <w:rsid w:val="00B359CA"/>
    <w:rsid w:val="00B36F2B"/>
    <w:rsid w:val="00B37729"/>
    <w:rsid w:val="00B37809"/>
    <w:rsid w:val="00B40424"/>
    <w:rsid w:val="00B40690"/>
    <w:rsid w:val="00B41825"/>
    <w:rsid w:val="00B422FD"/>
    <w:rsid w:val="00B429C3"/>
    <w:rsid w:val="00B43B87"/>
    <w:rsid w:val="00B44BBF"/>
    <w:rsid w:val="00B44FDB"/>
    <w:rsid w:val="00B459CF"/>
    <w:rsid w:val="00B4709A"/>
    <w:rsid w:val="00B4738A"/>
    <w:rsid w:val="00B47E8C"/>
    <w:rsid w:val="00B5306E"/>
    <w:rsid w:val="00B5311D"/>
    <w:rsid w:val="00B53C43"/>
    <w:rsid w:val="00B5416C"/>
    <w:rsid w:val="00B544DB"/>
    <w:rsid w:val="00B54C9A"/>
    <w:rsid w:val="00B566D2"/>
    <w:rsid w:val="00B70428"/>
    <w:rsid w:val="00B70521"/>
    <w:rsid w:val="00B70E3B"/>
    <w:rsid w:val="00B72A0F"/>
    <w:rsid w:val="00B72B06"/>
    <w:rsid w:val="00B73906"/>
    <w:rsid w:val="00B74219"/>
    <w:rsid w:val="00B759D8"/>
    <w:rsid w:val="00B76331"/>
    <w:rsid w:val="00B768B3"/>
    <w:rsid w:val="00B76933"/>
    <w:rsid w:val="00B7748F"/>
    <w:rsid w:val="00B8065A"/>
    <w:rsid w:val="00B8080E"/>
    <w:rsid w:val="00B80C1D"/>
    <w:rsid w:val="00B8218D"/>
    <w:rsid w:val="00B82D7F"/>
    <w:rsid w:val="00B84BCF"/>
    <w:rsid w:val="00B85349"/>
    <w:rsid w:val="00B86072"/>
    <w:rsid w:val="00B8628F"/>
    <w:rsid w:val="00B867C3"/>
    <w:rsid w:val="00B87623"/>
    <w:rsid w:val="00B87887"/>
    <w:rsid w:val="00B90131"/>
    <w:rsid w:val="00B9083C"/>
    <w:rsid w:val="00B93C34"/>
    <w:rsid w:val="00B9485F"/>
    <w:rsid w:val="00B94970"/>
    <w:rsid w:val="00B94E5A"/>
    <w:rsid w:val="00B95F19"/>
    <w:rsid w:val="00B978FC"/>
    <w:rsid w:val="00B97A82"/>
    <w:rsid w:val="00BA00CA"/>
    <w:rsid w:val="00BA0589"/>
    <w:rsid w:val="00BA0DEC"/>
    <w:rsid w:val="00BA1326"/>
    <w:rsid w:val="00BA13D7"/>
    <w:rsid w:val="00BA152E"/>
    <w:rsid w:val="00BA1D91"/>
    <w:rsid w:val="00BA25C8"/>
    <w:rsid w:val="00BA3EB3"/>
    <w:rsid w:val="00BA5171"/>
    <w:rsid w:val="00BA56A7"/>
    <w:rsid w:val="00BA5BEC"/>
    <w:rsid w:val="00BB0F45"/>
    <w:rsid w:val="00BB2D61"/>
    <w:rsid w:val="00BB45B8"/>
    <w:rsid w:val="00BB492E"/>
    <w:rsid w:val="00BB4A2D"/>
    <w:rsid w:val="00BB776D"/>
    <w:rsid w:val="00BB77D8"/>
    <w:rsid w:val="00BC016C"/>
    <w:rsid w:val="00BC049D"/>
    <w:rsid w:val="00BC24DD"/>
    <w:rsid w:val="00BC3F8C"/>
    <w:rsid w:val="00BC481B"/>
    <w:rsid w:val="00BC4CE3"/>
    <w:rsid w:val="00BC4F35"/>
    <w:rsid w:val="00BC6807"/>
    <w:rsid w:val="00BC6D79"/>
    <w:rsid w:val="00BC70B3"/>
    <w:rsid w:val="00BC77BF"/>
    <w:rsid w:val="00BC7A38"/>
    <w:rsid w:val="00BD0D96"/>
    <w:rsid w:val="00BD0FFC"/>
    <w:rsid w:val="00BD12BF"/>
    <w:rsid w:val="00BD383D"/>
    <w:rsid w:val="00BD3ADD"/>
    <w:rsid w:val="00BD4A7D"/>
    <w:rsid w:val="00BD4C24"/>
    <w:rsid w:val="00BD5954"/>
    <w:rsid w:val="00BD65CF"/>
    <w:rsid w:val="00BD6B9C"/>
    <w:rsid w:val="00BD70F1"/>
    <w:rsid w:val="00BD7A46"/>
    <w:rsid w:val="00BD7DB5"/>
    <w:rsid w:val="00BE0642"/>
    <w:rsid w:val="00BE07CA"/>
    <w:rsid w:val="00BE09BA"/>
    <w:rsid w:val="00BE4D71"/>
    <w:rsid w:val="00BE5E71"/>
    <w:rsid w:val="00BF0275"/>
    <w:rsid w:val="00BF113C"/>
    <w:rsid w:val="00BF1C30"/>
    <w:rsid w:val="00BF2782"/>
    <w:rsid w:val="00BF3543"/>
    <w:rsid w:val="00BF4288"/>
    <w:rsid w:val="00BF5A8C"/>
    <w:rsid w:val="00BF5D3B"/>
    <w:rsid w:val="00BF5EFF"/>
    <w:rsid w:val="00C00B00"/>
    <w:rsid w:val="00C030BC"/>
    <w:rsid w:val="00C04D5D"/>
    <w:rsid w:val="00C04DE9"/>
    <w:rsid w:val="00C052C6"/>
    <w:rsid w:val="00C05653"/>
    <w:rsid w:val="00C05AB4"/>
    <w:rsid w:val="00C10B9A"/>
    <w:rsid w:val="00C11F7D"/>
    <w:rsid w:val="00C122EE"/>
    <w:rsid w:val="00C14C46"/>
    <w:rsid w:val="00C14E23"/>
    <w:rsid w:val="00C15693"/>
    <w:rsid w:val="00C15D21"/>
    <w:rsid w:val="00C17153"/>
    <w:rsid w:val="00C1733F"/>
    <w:rsid w:val="00C179C9"/>
    <w:rsid w:val="00C22192"/>
    <w:rsid w:val="00C221D0"/>
    <w:rsid w:val="00C224BC"/>
    <w:rsid w:val="00C226F5"/>
    <w:rsid w:val="00C2389C"/>
    <w:rsid w:val="00C249C0"/>
    <w:rsid w:val="00C31070"/>
    <w:rsid w:val="00C312C5"/>
    <w:rsid w:val="00C34A99"/>
    <w:rsid w:val="00C3732B"/>
    <w:rsid w:val="00C37A90"/>
    <w:rsid w:val="00C37AAC"/>
    <w:rsid w:val="00C402FA"/>
    <w:rsid w:val="00C42B03"/>
    <w:rsid w:val="00C42DB1"/>
    <w:rsid w:val="00C43335"/>
    <w:rsid w:val="00C4336B"/>
    <w:rsid w:val="00C45CCE"/>
    <w:rsid w:val="00C465CC"/>
    <w:rsid w:val="00C46F24"/>
    <w:rsid w:val="00C471B4"/>
    <w:rsid w:val="00C47B61"/>
    <w:rsid w:val="00C52C0C"/>
    <w:rsid w:val="00C52EE7"/>
    <w:rsid w:val="00C53C89"/>
    <w:rsid w:val="00C5586C"/>
    <w:rsid w:val="00C56E9C"/>
    <w:rsid w:val="00C5721A"/>
    <w:rsid w:val="00C57FA9"/>
    <w:rsid w:val="00C6207E"/>
    <w:rsid w:val="00C633FA"/>
    <w:rsid w:val="00C6371B"/>
    <w:rsid w:val="00C6378D"/>
    <w:rsid w:val="00C657B4"/>
    <w:rsid w:val="00C66692"/>
    <w:rsid w:val="00C667A1"/>
    <w:rsid w:val="00C674C3"/>
    <w:rsid w:val="00C677CB"/>
    <w:rsid w:val="00C7045E"/>
    <w:rsid w:val="00C70CE0"/>
    <w:rsid w:val="00C70E52"/>
    <w:rsid w:val="00C70FC0"/>
    <w:rsid w:val="00C74482"/>
    <w:rsid w:val="00C74ED7"/>
    <w:rsid w:val="00C7581C"/>
    <w:rsid w:val="00C75908"/>
    <w:rsid w:val="00C75AD3"/>
    <w:rsid w:val="00C76DF2"/>
    <w:rsid w:val="00C77096"/>
    <w:rsid w:val="00C81966"/>
    <w:rsid w:val="00C81D31"/>
    <w:rsid w:val="00C829ED"/>
    <w:rsid w:val="00C831D6"/>
    <w:rsid w:val="00C84008"/>
    <w:rsid w:val="00C84201"/>
    <w:rsid w:val="00C84773"/>
    <w:rsid w:val="00C8483F"/>
    <w:rsid w:val="00C84EB5"/>
    <w:rsid w:val="00C84F75"/>
    <w:rsid w:val="00C853B5"/>
    <w:rsid w:val="00C865DC"/>
    <w:rsid w:val="00C90566"/>
    <w:rsid w:val="00C9109E"/>
    <w:rsid w:val="00C91EB4"/>
    <w:rsid w:val="00C91F53"/>
    <w:rsid w:val="00C9372A"/>
    <w:rsid w:val="00C9445A"/>
    <w:rsid w:val="00C95802"/>
    <w:rsid w:val="00C95AD8"/>
    <w:rsid w:val="00C95E87"/>
    <w:rsid w:val="00C96327"/>
    <w:rsid w:val="00C96CBE"/>
    <w:rsid w:val="00CA0056"/>
    <w:rsid w:val="00CA09AE"/>
    <w:rsid w:val="00CA0B3E"/>
    <w:rsid w:val="00CA26A2"/>
    <w:rsid w:val="00CA2A63"/>
    <w:rsid w:val="00CA41BA"/>
    <w:rsid w:val="00CA6ABD"/>
    <w:rsid w:val="00CA71A0"/>
    <w:rsid w:val="00CB072C"/>
    <w:rsid w:val="00CB1BB7"/>
    <w:rsid w:val="00CB2295"/>
    <w:rsid w:val="00CB4481"/>
    <w:rsid w:val="00CC0472"/>
    <w:rsid w:val="00CC0D71"/>
    <w:rsid w:val="00CC2047"/>
    <w:rsid w:val="00CC5798"/>
    <w:rsid w:val="00CC6828"/>
    <w:rsid w:val="00CD0D73"/>
    <w:rsid w:val="00CD143C"/>
    <w:rsid w:val="00CD1AE2"/>
    <w:rsid w:val="00CD2578"/>
    <w:rsid w:val="00CD2DC7"/>
    <w:rsid w:val="00CD522A"/>
    <w:rsid w:val="00CD64D2"/>
    <w:rsid w:val="00CD7662"/>
    <w:rsid w:val="00CE0BB0"/>
    <w:rsid w:val="00CE1651"/>
    <w:rsid w:val="00CE1CC9"/>
    <w:rsid w:val="00CE1E52"/>
    <w:rsid w:val="00CE3A56"/>
    <w:rsid w:val="00CE4266"/>
    <w:rsid w:val="00CE4A87"/>
    <w:rsid w:val="00CE5347"/>
    <w:rsid w:val="00CE57D4"/>
    <w:rsid w:val="00CF00A4"/>
    <w:rsid w:val="00CF14DE"/>
    <w:rsid w:val="00CF299C"/>
    <w:rsid w:val="00CF7457"/>
    <w:rsid w:val="00CF7A17"/>
    <w:rsid w:val="00D009DC"/>
    <w:rsid w:val="00D00BE5"/>
    <w:rsid w:val="00D012B9"/>
    <w:rsid w:val="00D0234A"/>
    <w:rsid w:val="00D03096"/>
    <w:rsid w:val="00D03B30"/>
    <w:rsid w:val="00D04DCF"/>
    <w:rsid w:val="00D057EF"/>
    <w:rsid w:val="00D06245"/>
    <w:rsid w:val="00D06DCC"/>
    <w:rsid w:val="00D07861"/>
    <w:rsid w:val="00D1080B"/>
    <w:rsid w:val="00D12853"/>
    <w:rsid w:val="00D12BC3"/>
    <w:rsid w:val="00D13C0E"/>
    <w:rsid w:val="00D13D12"/>
    <w:rsid w:val="00D14DC2"/>
    <w:rsid w:val="00D15447"/>
    <w:rsid w:val="00D1606F"/>
    <w:rsid w:val="00D17536"/>
    <w:rsid w:val="00D1792B"/>
    <w:rsid w:val="00D20653"/>
    <w:rsid w:val="00D20BEC"/>
    <w:rsid w:val="00D21751"/>
    <w:rsid w:val="00D22569"/>
    <w:rsid w:val="00D24204"/>
    <w:rsid w:val="00D242EE"/>
    <w:rsid w:val="00D26321"/>
    <w:rsid w:val="00D2641A"/>
    <w:rsid w:val="00D266D4"/>
    <w:rsid w:val="00D30942"/>
    <w:rsid w:val="00D31051"/>
    <w:rsid w:val="00D31250"/>
    <w:rsid w:val="00D33342"/>
    <w:rsid w:val="00D33F3B"/>
    <w:rsid w:val="00D36774"/>
    <w:rsid w:val="00D379A5"/>
    <w:rsid w:val="00D40C7D"/>
    <w:rsid w:val="00D415DE"/>
    <w:rsid w:val="00D415F0"/>
    <w:rsid w:val="00D41E79"/>
    <w:rsid w:val="00D43594"/>
    <w:rsid w:val="00D437F4"/>
    <w:rsid w:val="00D50A0C"/>
    <w:rsid w:val="00D51C40"/>
    <w:rsid w:val="00D545B3"/>
    <w:rsid w:val="00D6095A"/>
    <w:rsid w:val="00D60BF7"/>
    <w:rsid w:val="00D60EDA"/>
    <w:rsid w:val="00D623B5"/>
    <w:rsid w:val="00D62F7A"/>
    <w:rsid w:val="00D63F40"/>
    <w:rsid w:val="00D64EFA"/>
    <w:rsid w:val="00D6544D"/>
    <w:rsid w:val="00D65C6E"/>
    <w:rsid w:val="00D65EAF"/>
    <w:rsid w:val="00D6620F"/>
    <w:rsid w:val="00D6761C"/>
    <w:rsid w:val="00D67D3C"/>
    <w:rsid w:val="00D70983"/>
    <w:rsid w:val="00D70B48"/>
    <w:rsid w:val="00D710D7"/>
    <w:rsid w:val="00D7127F"/>
    <w:rsid w:val="00D73110"/>
    <w:rsid w:val="00D732CD"/>
    <w:rsid w:val="00D753C4"/>
    <w:rsid w:val="00D7579A"/>
    <w:rsid w:val="00D75A3E"/>
    <w:rsid w:val="00D772E6"/>
    <w:rsid w:val="00D80405"/>
    <w:rsid w:val="00D81524"/>
    <w:rsid w:val="00D86458"/>
    <w:rsid w:val="00D87323"/>
    <w:rsid w:val="00D905EB"/>
    <w:rsid w:val="00D9097D"/>
    <w:rsid w:val="00D911F7"/>
    <w:rsid w:val="00D91545"/>
    <w:rsid w:val="00D91CCF"/>
    <w:rsid w:val="00D922CE"/>
    <w:rsid w:val="00D94CA4"/>
    <w:rsid w:val="00D94D69"/>
    <w:rsid w:val="00D95A87"/>
    <w:rsid w:val="00D9702E"/>
    <w:rsid w:val="00D97737"/>
    <w:rsid w:val="00D9773A"/>
    <w:rsid w:val="00DA0476"/>
    <w:rsid w:val="00DA0FC4"/>
    <w:rsid w:val="00DA30FD"/>
    <w:rsid w:val="00DA33A8"/>
    <w:rsid w:val="00DA497E"/>
    <w:rsid w:val="00DA64BA"/>
    <w:rsid w:val="00DA64FD"/>
    <w:rsid w:val="00DA7DC0"/>
    <w:rsid w:val="00DB1226"/>
    <w:rsid w:val="00DB1931"/>
    <w:rsid w:val="00DB1F09"/>
    <w:rsid w:val="00DB59B8"/>
    <w:rsid w:val="00DB5AD4"/>
    <w:rsid w:val="00DB5F18"/>
    <w:rsid w:val="00DB63AE"/>
    <w:rsid w:val="00DB74A9"/>
    <w:rsid w:val="00DC0075"/>
    <w:rsid w:val="00DC060F"/>
    <w:rsid w:val="00DC12D4"/>
    <w:rsid w:val="00DC245E"/>
    <w:rsid w:val="00DC2DA8"/>
    <w:rsid w:val="00DC3359"/>
    <w:rsid w:val="00DC440D"/>
    <w:rsid w:val="00DC44D7"/>
    <w:rsid w:val="00DC4A65"/>
    <w:rsid w:val="00DC58A2"/>
    <w:rsid w:val="00DC5F2C"/>
    <w:rsid w:val="00DC6D85"/>
    <w:rsid w:val="00DC775D"/>
    <w:rsid w:val="00DD0921"/>
    <w:rsid w:val="00DD1BC0"/>
    <w:rsid w:val="00DD3C77"/>
    <w:rsid w:val="00DD6A97"/>
    <w:rsid w:val="00DD6FEC"/>
    <w:rsid w:val="00DE1728"/>
    <w:rsid w:val="00DE241A"/>
    <w:rsid w:val="00DE51EA"/>
    <w:rsid w:val="00DE7264"/>
    <w:rsid w:val="00DF11C8"/>
    <w:rsid w:val="00DF159F"/>
    <w:rsid w:val="00DF1D89"/>
    <w:rsid w:val="00DF1E77"/>
    <w:rsid w:val="00DF216B"/>
    <w:rsid w:val="00DF236C"/>
    <w:rsid w:val="00DF24DE"/>
    <w:rsid w:val="00DF3D68"/>
    <w:rsid w:val="00DF42BA"/>
    <w:rsid w:val="00DF4737"/>
    <w:rsid w:val="00DF4F97"/>
    <w:rsid w:val="00DF6124"/>
    <w:rsid w:val="00E007CB"/>
    <w:rsid w:val="00E00834"/>
    <w:rsid w:val="00E01B4F"/>
    <w:rsid w:val="00E03394"/>
    <w:rsid w:val="00E03940"/>
    <w:rsid w:val="00E0581A"/>
    <w:rsid w:val="00E05822"/>
    <w:rsid w:val="00E073FC"/>
    <w:rsid w:val="00E07830"/>
    <w:rsid w:val="00E10233"/>
    <w:rsid w:val="00E10CF9"/>
    <w:rsid w:val="00E1170C"/>
    <w:rsid w:val="00E15684"/>
    <w:rsid w:val="00E16064"/>
    <w:rsid w:val="00E16280"/>
    <w:rsid w:val="00E20783"/>
    <w:rsid w:val="00E208A1"/>
    <w:rsid w:val="00E20B8C"/>
    <w:rsid w:val="00E21D6C"/>
    <w:rsid w:val="00E23D0F"/>
    <w:rsid w:val="00E243C0"/>
    <w:rsid w:val="00E30B79"/>
    <w:rsid w:val="00E32962"/>
    <w:rsid w:val="00E33382"/>
    <w:rsid w:val="00E34BE8"/>
    <w:rsid w:val="00E36011"/>
    <w:rsid w:val="00E36CEA"/>
    <w:rsid w:val="00E37600"/>
    <w:rsid w:val="00E40E72"/>
    <w:rsid w:val="00E418DC"/>
    <w:rsid w:val="00E41FB2"/>
    <w:rsid w:val="00E423FF"/>
    <w:rsid w:val="00E4292C"/>
    <w:rsid w:val="00E42AF1"/>
    <w:rsid w:val="00E42D9D"/>
    <w:rsid w:val="00E44117"/>
    <w:rsid w:val="00E45B06"/>
    <w:rsid w:val="00E470A7"/>
    <w:rsid w:val="00E47534"/>
    <w:rsid w:val="00E47E6F"/>
    <w:rsid w:val="00E50273"/>
    <w:rsid w:val="00E504C6"/>
    <w:rsid w:val="00E507F5"/>
    <w:rsid w:val="00E50A75"/>
    <w:rsid w:val="00E51AA2"/>
    <w:rsid w:val="00E5269C"/>
    <w:rsid w:val="00E5585C"/>
    <w:rsid w:val="00E566BE"/>
    <w:rsid w:val="00E5677B"/>
    <w:rsid w:val="00E56ECB"/>
    <w:rsid w:val="00E57557"/>
    <w:rsid w:val="00E6044A"/>
    <w:rsid w:val="00E610B6"/>
    <w:rsid w:val="00E61928"/>
    <w:rsid w:val="00E6192A"/>
    <w:rsid w:val="00E63EEB"/>
    <w:rsid w:val="00E653AB"/>
    <w:rsid w:val="00E65BA2"/>
    <w:rsid w:val="00E66C4C"/>
    <w:rsid w:val="00E67215"/>
    <w:rsid w:val="00E70716"/>
    <w:rsid w:val="00E7209B"/>
    <w:rsid w:val="00E725E4"/>
    <w:rsid w:val="00E72E25"/>
    <w:rsid w:val="00E74D88"/>
    <w:rsid w:val="00E76F21"/>
    <w:rsid w:val="00E770E4"/>
    <w:rsid w:val="00E81302"/>
    <w:rsid w:val="00E84E5F"/>
    <w:rsid w:val="00E867AD"/>
    <w:rsid w:val="00E868A8"/>
    <w:rsid w:val="00E90155"/>
    <w:rsid w:val="00E904A2"/>
    <w:rsid w:val="00E9175D"/>
    <w:rsid w:val="00E93A8F"/>
    <w:rsid w:val="00E9402E"/>
    <w:rsid w:val="00E9552A"/>
    <w:rsid w:val="00E969BB"/>
    <w:rsid w:val="00EA07C6"/>
    <w:rsid w:val="00EA30EF"/>
    <w:rsid w:val="00EA3262"/>
    <w:rsid w:val="00EA3BC7"/>
    <w:rsid w:val="00EA3D91"/>
    <w:rsid w:val="00EA5384"/>
    <w:rsid w:val="00EA5836"/>
    <w:rsid w:val="00EA5F05"/>
    <w:rsid w:val="00EA6DCA"/>
    <w:rsid w:val="00EB07B6"/>
    <w:rsid w:val="00EB5233"/>
    <w:rsid w:val="00EB6A35"/>
    <w:rsid w:val="00EB7D53"/>
    <w:rsid w:val="00EB7F06"/>
    <w:rsid w:val="00EC0F52"/>
    <w:rsid w:val="00EC14CB"/>
    <w:rsid w:val="00EC2762"/>
    <w:rsid w:val="00EC29E8"/>
    <w:rsid w:val="00EC2E39"/>
    <w:rsid w:val="00EC3AA6"/>
    <w:rsid w:val="00EC4990"/>
    <w:rsid w:val="00EC577D"/>
    <w:rsid w:val="00EC620D"/>
    <w:rsid w:val="00EC6D5D"/>
    <w:rsid w:val="00EC728C"/>
    <w:rsid w:val="00ED0BFE"/>
    <w:rsid w:val="00ED1930"/>
    <w:rsid w:val="00ED1973"/>
    <w:rsid w:val="00ED40DC"/>
    <w:rsid w:val="00ED4DA7"/>
    <w:rsid w:val="00ED576B"/>
    <w:rsid w:val="00ED601C"/>
    <w:rsid w:val="00ED6051"/>
    <w:rsid w:val="00ED6EB1"/>
    <w:rsid w:val="00ED7052"/>
    <w:rsid w:val="00ED723B"/>
    <w:rsid w:val="00ED7AB6"/>
    <w:rsid w:val="00EE0668"/>
    <w:rsid w:val="00EE0E24"/>
    <w:rsid w:val="00EE2A3F"/>
    <w:rsid w:val="00EE2D0D"/>
    <w:rsid w:val="00EE3B0F"/>
    <w:rsid w:val="00EE3D95"/>
    <w:rsid w:val="00EE3FAB"/>
    <w:rsid w:val="00EE4008"/>
    <w:rsid w:val="00EE5853"/>
    <w:rsid w:val="00EE62D6"/>
    <w:rsid w:val="00EE6DB8"/>
    <w:rsid w:val="00EE726F"/>
    <w:rsid w:val="00EF1B30"/>
    <w:rsid w:val="00EF1FCB"/>
    <w:rsid w:val="00EF24C3"/>
    <w:rsid w:val="00EF3651"/>
    <w:rsid w:val="00EF3AFD"/>
    <w:rsid w:val="00EF3B3B"/>
    <w:rsid w:val="00EF3EE8"/>
    <w:rsid w:val="00EF490C"/>
    <w:rsid w:val="00EF4C0D"/>
    <w:rsid w:val="00EF510B"/>
    <w:rsid w:val="00EF51C7"/>
    <w:rsid w:val="00EF613B"/>
    <w:rsid w:val="00EF6B8D"/>
    <w:rsid w:val="00EF71C1"/>
    <w:rsid w:val="00F00B25"/>
    <w:rsid w:val="00F00DCB"/>
    <w:rsid w:val="00F00ECC"/>
    <w:rsid w:val="00F011D2"/>
    <w:rsid w:val="00F01D81"/>
    <w:rsid w:val="00F02EB1"/>
    <w:rsid w:val="00F1098E"/>
    <w:rsid w:val="00F13080"/>
    <w:rsid w:val="00F13144"/>
    <w:rsid w:val="00F14652"/>
    <w:rsid w:val="00F14E75"/>
    <w:rsid w:val="00F15A92"/>
    <w:rsid w:val="00F16601"/>
    <w:rsid w:val="00F17479"/>
    <w:rsid w:val="00F179D2"/>
    <w:rsid w:val="00F212B7"/>
    <w:rsid w:val="00F21310"/>
    <w:rsid w:val="00F21462"/>
    <w:rsid w:val="00F2281C"/>
    <w:rsid w:val="00F2620F"/>
    <w:rsid w:val="00F262F1"/>
    <w:rsid w:val="00F27CEB"/>
    <w:rsid w:val="00F30EF4"/>
    <w:rsid w:val="00F30F27"/>
    <w:rsid w:val="00F316BB"/>
    <w:rsid w:val="00F32474"/>
    <w:rsid w:val="00F32A1C"/>
    <w:rsid w:val="00F32D90"/>
    <w:rsid w:val="00F348B0"/>
    <w:rsid w:val="00F35A16"/>
    <w:rsid w:val="00F37694"/>
    <w:rsid w:val="00F40A87"/>
    <w:rsid w:val="00F41704"/>
    <w:rsid w:val="00F41F2A"/>
    <w:rsid w:val="00F422D9"/>
    <w:rsid w:val="00F42A87"/>
    <w:rsid w:val="00F43258"/>
    <w:rsid w:val="00F43C93"/>
    <w:rsid w:val="00F4506F"/>
    <w:rsid w:val="00F45715"/>
    <w:rsid w:val="00F4733E"/>
    <w:rsid w:val="00F51330"/>
    <w:rsid w:val="00F51337"/>
    <w:rsid w:val="00F51A1D"/>
    <w:rsid w:val="00F52006"/>
    <w:rsid w:val="00F52C61"/>
    <w:rsid w:val="00F55CEA"/>
    <w:rsid w:val="00F6040D"/>
    <w:rsid w:val="00F60566"/>
    <w:rsid w:val="00F60E40"/>
    <w:rsid w:val="00F619F1"/>
    <w:rsid w:val="00F61FFC"/>
    <w:rsid w:val="00F62D7F"/>
    <w:rsid w:val="00F63EF2"/>
    <w:rsid w:val="00F65030"/>
    <w:rsid w:val="00F662D7"/>
    <w:rsid w:val="00F6660E"/>
    <w:rsid w:val="00F67C85"/>
    <w:rsid w:val="00F70361"/>
    <w:rsid w:val="00F7167B"/>
    <w:rsid w:val="00F7192A"/>
    <w:rsid w:val="00F728F3"/>
    <w:rsid w:val="00F72C1D"/>
    <w:rsid w:val="00F73014"/>
    <w:rsid w:val="00F737A8"/>
    <w:rsid w:val="00F74AC1"/>
    <w:rsid w:val="00F75D1F"/>
    <w:rsid w:val="00F7607C"/>
    <w:rsid w:val="00F761EB"/>
    <w:rsid w:val="00F76730"/>
    <w:rsid w:val="00F771F1"/>
    <w:rsid w:val="00F774CD"/>
    <w:rsid w:val="00F774FF"/>
    <w:rsid w:val="00F77D3B"/>
    <w:rsid w:val="00F80BFA"/>
    <w:rsid w:val="00F829EA"/>
    <w:rsid w:val="00F8392A"/>
    <w:rsid w:val="00F85915"/>
    <w:rsid w:val="00F85E1A"/>
    <w:rsid w:val="00F87EB5"/>
    <w:rsid w:val="00F90514"/>
    <w:rsid w:val="00F9258B"/>
    <w:rsid w:val="00F9260F"/>
    <w:rsid w:val="00F92B1C"/>
    <w:rsid w:val="00F92F66"/>
    <w:rsid w:val="00F943C8"/>
    <w:rsid w:val="00F94D4C"/>
    <w:rsid w:val="00F95524"/>
    <w:rsid w:val="00F9758A"/>
    <w:rsid w:val="00FA01C3"/>
    <w:rsid w:val="00FA0C27"/>
    <w:rsid w:val="00FA171C"/>
    <w:rsid w:val="00FA1B8A"/>
    <w:rsid w:val="00FA336D"/>
    <w:rsid w:val="00FA3DA8"/>
    <w:rsid w:val="00FA4A73"/>
    <w:rsid w:val="00FA5FC9"/>
    <w:rsid w:val="00FA637D"/>
    <w:rsid w:val="00FA6DF6"/>
    <w:rsid w:val="00FA7A20"/>
    <w:rsid w:val="00FA7C8B"/>
    <w:rsid w:val="00FB10B5"/>
    <w:rsid w:val="00FB10DC"/>
    <w:rsid w:val="00FB1B88"/>
    <w:rsid w:val="00FB3387"/>
    <w:rsid w:val="00FB4A26"/>
    <w:rsid w:val="00FB6EC3"/>
    <w:rsid w:val="00FB74A9"/>
    <w:rsid w:val="00FC06E0"/>
    <w:rsid w:val="00FC101D"/>
    <w:rsid w:val="00FC10B0"/>
    <w:rsid w:val="00FC5BEB"/>
    <w:rsid w:val="00FC68C0"/>
    <w:rsid w:val="00FC7442"/>
    <w:rsid w:val="00FC77C3"/>
    <w:rsid w:val="00FC7FDD"/>
    <w:rsid w:val="00FD19ED"/>
    <w:rsid w:val="00FD258D"/>
    <w:rsid w:val="00FD55DC"/>
    <w:rsid w:val="00FD6518"/>
    <w:rsid w:val="00FE0FBD"/>
    <w:rsid w:val="00FE26E4"/>
    <w:rsid w:val="00FE3BCE"/>
    <w:rsid w:val="00FE4F15"/>
    <w:rsid w:val="00FE6150"/>
    <w:rsid w:val="00FE744C"/>
    <w:rsid w:val="00FF2A7E"/>
    <w:rsid w:val="00FF3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1"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F375C"/>
    <w:pPr>
      <w:spacing w:before="180" w:after="120"/>
      <w:ind w:firstLine="289"/>
      <w:jc w:val="both"/>
    </w:pPr>
    <w:rPr>
      <w:rFonts w:ascii="Arial" w:hAnsi="Arial"/>
      <w:sz w:val="22"/>
      <w:szCs w:val="24"/>
      <w:lang w:val="en-GB" w:eastAsia="zh-CN"/>
    </w:rPr>
  </w:style>
  <w:style w:type="paragraph" w:styleId="Heading1">
    <w:name w:val="heading 1"/>
    <w:basedOn w:val="Normal"/>
    <w:next w:val="Normal"/>
    <w:link w:val="Heading1Char"/>
    <w:qFormat/>
    <w:rsid w:val="001D274C"/>
    <w:pPr>
      <w:keepNext/>
      <w:numPr>
        <w:numId w:val="16"/>
      </w:numPr>
      <w:spacing w:before="240"/>
      <w:outlineLvl w:val="0"/>
    </w:pPr>
    <w:rPr>
      <w:rFonts w:cs="Arial"/>
      <w:b/>
      <w:bCs/>
      <w:kern w:val="32"/>
      <w:sz w:val="24"/>
      <w:szCs w:val="32"/>
      <w:lang w:val="es-ES"/>
    </w:rPr>
  </w:style>
  <w:style w:type="paragraph" w:styleId="Heading2">
    <w:name w:val="heading 2"/>
    <w:basedOn w:val="Normal"/>
    <w:next w:val="Normal"/>
    <w:qFormat/>
    <w:rsid w:val="00AF375C"/>
    <w:pPr>
      <w:keepNext/>
      <w:numPr>
        <w:ilvl w:val="1"/>
        <w:numId w:val="16"/>
      </w:numPr>
      <w:spacing w:before="240"/>
      <w:ind w:left="0" w:firstLine="0"/>
      <w:outlineLvl w:val="1"/>
    </w:pPr>
    <w:rPr>
      <w:rFonts w:cs="Arial"/>
      <w:b/>
      <w:bCs/>
      <w:iCs/>
      <w:szCs w:val="28"/>
    </w:rPr>
  </w:style>
  <w:style w:type="paragraph" w:styleId="Heading3">
    <w:name w:val="heading 3"/>
    <w:basedOn w:val="Normal"/>
    <w:next w:val="Normal"/>
    <w:qFormat/>
    <w:rsid w:val="00AF375C"/>
    <w:pPr>
      <w:keepNext/>
      <w:numPr>
        <w:ilvl w:val="2"/>
        <w:numId w:val="16"/>
      </w:numPr>
      <w:spacing w:before="240"/>
      <w:outlineLvl w:val="2"/>
    </w:pPr>
    <w:rPr>
      <w:rFonts w:cs="Arial"/>
      <w:bCs/>
      <w:szCs w:val="26"/>
    </w:rPr>
  </w:style>
  <w:style w:type="paragraph" w:styleId="Heading4">
    <w:name w:val="heading 4"/>
    <w:basedOn w:val="Normal"/>
    <w:next w:val="Normal"/>
    <w:qFormat/>
    <w:rsid w:val="00FC06E0"/>
    <w:pPr>
      <w:keepNext/>
      <w:numPr>
        <w:ilvl w:val="3"/>
        <w:numId w:val="16"/>
      </w:numPr>
      <w:tabs>
        <w:tab w:val="left" w:pos="851"/>
      </w:tabs>
      <w:spacing w:before="60" w:after="0"/>
      <w:ind w:left="0" w:firstLine="0"/>
      <w:outlineLvl w:val="3"/>
    </w:pPr>
    <w:rPr>
      <w:bCs/>
      <w:szCs w:val="28"/>
    </w:rPr>
  </w:style>
  <w:style w:type="paragraph" w:styleId="Heading5">
    <w:name w:val="heading 5"/>
    <w:basedOn w:val="Normal"/>
    <w:next w:val="Normal"/>
    <w:qFormat/>
    <w:rsid w:val="00A92957"/>
    <w:pPr>
      <w:spacing w:before="240"/>
      <w:ind w:firstLine="0"/>
      <w:outlineLvl w:val="4"/>
    </w:pPr>
    <w:rPr>
      <w:szCs w:val="26"/>
      <w:u w:val="single"/>
    </w:rPr>
  </w:style>
  <w:style w:type="paragraph" w:styleId="Heading6">
    <w:name w:val="heading 6"/>
    <w:basedOn w:val="Normal"/>
    <w:next w:val="Normal"/>
    <w:qFormat/>
    <w:rsid w:val="00EC2762"/>
    <w:pPr>
      <w:numPr>
        <w:ilvl w:val="5"/>
        <w:numId w:val="16"/>
      </w:numPr>
      <w:spacing w:before="240"/>
      <w:outlineLvl w:val="5"/>
    </w:pPr>
    <w:rPr>
      <w:rFonts w:ascii="Times New Roman" w:hAnsi="Times New Roman"/>
      <w:b/>
      <w:bCs/>
      <w:szCs w:val="22"/>
    </w:rPr>
  </w:style>
  <w:style w:type="paragraph" w:styleId="Heading7">
    <w:name w:val="heading 7"/>
    <w:basedOn w:val="Normal"/>
    <w:next w:val="Normal"/>
    <w:qFormat/>
    <w:rsid w:val="00EC2762"/>
    <w:pPr>
      <w:numPr>
        <w:ilvl w:val="6"/>
        <w:numId w:val="16"/>
      </w:numPr>
      <w:spacing w:before="240"/>
      <w:outlineLvl w:val="6"/>
    </w:pPr>
    <w:rPr>
      <w:rFonts w:ascii="Times New Roman" w:hAnsi="Times New Roman"/>
      <w:sz w:val="24"/>
    </w:rPr>
  </w:style>
  <w:style w:type="paragraph" w:styleId="Heading8">
    <w:name w:val="heading 8"/>
    <w:basedOn w:val="Normal"/>
    <w:next w:val="Normal"/>
    <w:qFormat/>
    <w:rsid w:val="00EC2762"/>
    <w:pPr>
      <w:numPr>
        <w:ilvl w:val="7"/>
        <w:numId w:val="16"/>
      </w:numPr>
      <w:spacing w:before="240"/>
      <w:outlineLvl w:val="7"/>
    </w:pPr>
    <w:rPr>
      <w:rFonts w:ascii="Times New Roman" w:hAnsi="Times New Roman"/>
      <w:i/>
      <w:iCs/>
      <w:sz w:val="24"/>
    </w:rPr>
  </w:style>
  <w:style w:type="paragraph" w:styleId="Heading9">
    <w:name w:val="heading 9"/>
    <w:basedOn w:val="Normal"/>
    <w:next w:val="Normal"/>
    <w:qFormat/>
    <w:rsid w:val="00EC2762"/>
    <w:pPr>
      <w:numPr>
        <w:ilvl w:val="8"/>
        <w:numId w:val="16"/>
      </w:numPr>
      <w:spacing w:before="240"/>
      <w:outlineLvl w:val="8"/>
    </w:pPr>
    <w:rPr>
      <w:rFonts w:cs="Arial"/>
      <w:szCs w:val="22"/>
    </w:rPr>
  </w:style>
  <w:style w:type="character" w:default="1" w:styleId="DefaultParagraphFont">
    <w:name w:val="Default Paragraph Font"/>
    <w:semiHidden/>
    <w:rsid w:val="00EC2762"/>
  </w:style>
  <w:style w:type="table" w:default="1" w:styleId="TableNormal">
    <w:name w:val="Normal Table"/>
    <w:semiHidden/>
    <w:rsid w:val="00EC2762"/>
    <w:tblPr>
      <w:tblInd w:w="0" w:type="dxa"/>
      <w:tblCellMar>
        <w:top w:w="0" w:type="dxa"/>
        <w:left w:w="108" w:type="dxa"/>
        <w:bottom w:w="0" w:type="dxa"/>
        <w:right w:w="108" w:type="dxa"/>
      </w:tblCellMar>
    </w:tblPr>
  </w:style>
  <w:style w:type="numbering" w:default="1" w:styleId="NoList">
    <w:name w:val="No List"/>
    <w:uiPriority w:val="99"/>
    <w:semiHidden/>
    <w:rsid w:val="00EC2762"/>
  </w:style>
  <w:style w:type="paragraph" w:customStyle="1" w:styleId="Bullets">
    <w:name w:val="Bullets"/>
    <w:basedOn w:val="Normal"/>
    <w:link w:val="BulletsCar"/>
    <w:rsid w:val="00224201"/>
    <w:pPr>
      <w:numPr>
        <w:numId w:val="4"/>
      </w:numPr>
      <w:spacing w:before="60"/>
    </w:pPr>
    <w:rPr>
      <w:lang w:val="es-ES"/>
    </w:rPr>
  </w:style>
  <w:style w:type="paragraph" w:styleId="Header">
    <w:name w:val="header"/>
    <w:basedOn w:val="Normal"/>
    <w:rsid w:val="002D4D67"/>
    <w:pPr>
      <w:pBdr>
        <w:bottom w:val="single" w:sz="4" w:space="1" w:color="auto"/>
      </w:pBdr>
      <w:tabs>
        <w:tab w:val="center" w:pos="4320"/>
        <w:tab w:val="right" w:pos="8640"/>
      </w:tabs>
      <w:jc w:val="right"/>
    </w:pPr>
    <w:rPr>
      <w:b/>
      <w:i/>
      <w:sz w:val="16"/>
    </w:rPr>
  </w:style>
  <w:style w:type="paragraph" w:customStyle="1" w:styleId="Header1">
    <w:name w:val="Header 1"/>
    <w:basedOn w:val="Normal"/>
    <w:next w:val="Normal"/>
    <w:rsid w:val="00D13C0E"/>
    <w:pPr>
      <w:numPr>
        <w:numId w:val="5"/>
      </w:numPr>
      <w:spacing w:before="360"/>
      <w:ind w:left="431" w:hanging="431"/>
      <w:outlineLvl w:val="0"/>
    </w:pPr>
    <w:rPr>
      <w:sz w:val="24"/>
      <w:szCs w:val="20"/>
    </w:rPr>
  </w:style>
  <w:style w:type="paragraph" w:customStyle="1" w:styleId="Header2">
    <w:name w:val="Header 2"/>
    <w:basedOn w:val="Normal"/>
    <w:next w:val="Normal"/>
    <w:rsid w:val="00D13C0E"/>
    <w:pPr>
      <w:numPr>
        <w:ilvl w:val="1"/>
        <w:numId w:val="5"/>
      </w:numPr>
      <w:ind w:left="578" w:hanging="578"/>
      <w:outlineLvl w:val="1"/>
    </w:pPr>
    <w:rPr>
      <w:lang w:val="es-ES"/>
    </w:rPr>
  </w:style>
  <w:style w:type="paragraph" w:styleId="Footer">
    <w:name w:val="footer"/>
    <w:basedOn w:val="Normal"/>
    <w:rsid w:val="001E7D69"/>
    <w:pPr>
      <w:pBdr>
        <w:top w:val="single" w:sz="4" w:space="1" w:color="auto"/>
      </w:pBdr>
      <w:tabs>
        <w:tab w:val="center" w:pos="4320"/>
        <w:tab w:val="right" w:pos="8640"/>
      </w:tabs>
      <w:jc w:val="center"/>
    </w:pPr>
    <w:rPr>
      <w:b/>
      <w:i/>
      <w:sz w:val="16"/>
    </w:rPr>
  </w:style>
  <w:style w:type="table" w:styleId="TableGrid">
    <w:name w:val="Table Grid"/>
    <w:basedOn w:val="TableNormal"/>
    <w:semiHidden/>
    <w:rsid w:val="00EC2762"/>
    <w:pPr>
      <w:spacing w:before="20" w:after="20"/>
      <w:jc w:val="center"/>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Arial" w:hAnsi="Arial"/>
        <w:sz w:val="20"/>
      </w:rPr>
      <w:tblPr/>
      <w:tcPr>
        <w:shd w:val="clear" w:color="auto" w:fill="C0C0C0"/>
      </w:tcPr>
    </w:tblStylePr>
    <w:tblStylePr w:type="firstCol">
      <w:rPr>
        <w:rFonts w:ascii="Arial" w:hAnsi="Arial"/>
      </w:rPr>
    </w:tblStylePr>
  </w:style>
  <w:style w:type="paragraph" w:customStyle="1" w:styleId="Table">
    <w:name w:val="Table"/>
    <w:basedOn w:val="Normal"/>
    <w:semiHidden/>
    <w:rsid w:val="00EC2762"/>
    <w:pPr>
      <w:spacing w:before="20" w:after="20"/>
      <w:ind w:firstLine="0"/>
    </w:pPr>
  </w:style>
  <w:style w:type="numbering" w:styleId="111111">
    <w:name w:val="Outline List 2"/>
    <w:basedOn w:val="NoList"/>
    <w:semiHidden/>
    <w:rsid w:val="00EC2762"/>
    <w:pPr>
      <w:numPr>
        <w:numId w:val="1"/>
      </w:numPr>
    </w:pPr>
  </w:style>
  <w:style w:type="numbering" w:styleId="1ai">
    <w:name w:val="Outline List 1"/>
    <w:basedOn w:val="NoList"/>
    <w:semiHidden/>
    <w:rsid w:val="00EC2762"/>
    <w:pPr>
      <w:numPr>
        <w:numId w:val="2"/>
      </w:numPr>
    </w:pPr>
  </w:style>
  <w:style w:type="character" w:styleId="HTMLAcronym">
    <w:name w:val="HTML Acronym"/>
    <w:basedOn w:val="DefaultParagraphFont"/>
    <w:semiHidden/>
    <w:rsid w:val="00EC2762"/>
  </w:style>
  <w:style w:type="numbering" w:styleId="ArticleSection">
    <w:name w:val="Outline List 3"/>
    <w:basedOn w:val="NoList"/>
    <w:semiHidden/>
    <w:rsid w:val="00EC2762"/>
    <w:pPr>
      <w:numPr>
        <w:numId w:val="3"/>
      </w:numPr>
    </w:pPr>
  </w:style>
  <w:style w:type="paragraph" w:styleId="Closing">
    <w:name w:val="Closing"/>
    <w:basedOn w:val="Normal"/>
    <w:semiHidden/>
    <w:rsid w:val="00EC2762"/>
    <w:pPr>
      <w:ind w:left="4252"/>
    </w:pPr>
  </w:style>
  <w:style w:type="character" w:styleId="HTMLCite">
    <w:name w:val="HTML Cite"/>
    <w:semiHidden/>
    <w:rsid w:val="00EC2762"/>
    <w:rPr>
      <w:i/>
      <w:iCs/>
    </w:rPr>
  </w:style>
  <w:style w:type="character" w:styleId="HTMLCode">
    <w:name w:val="HTML Code"/>
    <w:semiHidden/>
    <w:rsid w:val="00EC2762"/>
    <w:rPr>
      <w:rFonts w:ascii="Courier New" w:hAnsi="Courier New" w:cs="Courier New"/>
      <w:sz w:val="20"/>
      <w:szCs w:val="20"/>
    </w:rPr>
  </w:style>
  <w:style w:type="paragraph" w:styleId="ListContinue">
    <w:name w:val="List Continue"/>
    <w:basedOn w:val="Normal"/>
    <w:semiHidden/>
    <w:rsid w:val="00EC2762"/>
    <w:pPr>
      <w:ind w:left="283"/>
    </w:pPr>
  </w:style>
  <w:style w:type="paragraph" w:styleId="ListContinue2">
    <w:name w:val="List Continue 2"/>
    <w:basedOn w:val="Normal"/>
    <w:semiHidden/>
    <w:rsid w:val="00EC2762"/>
    <w:pPr>
      <w:ind w:left="566"/>
    </w:pPr>
  </w:style>
  <w:style w:type="paragraph" w:styleId="ListContinue3">
    <w:name w:val="List Continue 3"/>
    <w:basedOn w:val="Normal"/>
    <w:semiHidden/>
    <w:rsid w:val="00EC2762"/>
    <w:pPr>
      <w:ind w:left="849"/>
    </w:pPr>
  </w:style>
  <w:style w:type="paragraph" w:styleId="ListContinue4">
    <w:name w:val="List Continue 4"/>
    <w:basedOn w:val="Normal"/>
    <w:semiHidden/>
    <w:rsid w:val="00EC2762"/>
    <w:pPr>
      <w:ind w:left="1132"/>
    </w:pPr>
  </w:style>
  <w:style w:type="paragraph" w:styleId="ListContinue5">
    <w:name w:val="List Continue 5"/>
    <w:basedOn w:val="Normal"/>
    <w:semiHidden/>
    <w:rsid w:val="00EC2762"/>
    <w:pPr>
      <w:ind w:left="1415"/>
    </w:pPr>
  </w:style>
  <w:style w:type="character" w:styleId="HTMLDefinition">
    <w:name w:val="HTML Definition"/>
    <w:semiHidden/>
    <w:rsid w:val="00EC2762"/>
    <w:rPr>
      <w:i/>
      <w:iCs/>
    </w:rPr>
  </w:style>
  <w:style w:type="paragraph" w:styleId="HTMLAddress">
    <w:name w:val="HTML Address"/>
    <w:basedOn w:val="Normal"/>
    <w:semiHidden/>
    <w:rsid w:val="00EC2762"/>
    <w:rPr>
      <w:i/>
      <w:iCs/>
    </w:rPr>
  </w:style>
  <w:style w:type="paragraph" w:styleId="EnvelopeAddress">
    <w:name w:val="envelope address"/>
    <w:basedOn w:val="Normal"/>
    <w:semiHidden/>
    <w:rsid w:val="00EC2762"/>
    <w:pPr>
      <w:framePr w:w="7920" w:h="1980" w:hRule="exact" w:hSpace="141" w:wrap="auto" w:hAnchor="page" w:xAlign="center" w:yAlign="bottom"/>
      <w:ind w:left="2880"/>
    </w:pPr>
    <w:rPr>
      <w:rFonts w:cs="Arial"/>
      <w:sz w:val="24"/>
    </w:rPr>
  </w:style>
  <w:style w:type="character" w:styleId="HTMLSample">
    <w:name w:val="HTML Sample"/>
    <w:semiHidden/>
    <w:rsid w:val="00EC2762"/>
    <w:rPr>
      <w:rFonts w:ascii="Courier New" w:hAnsi="Courier New" w:cs="Courier New"/>
    </w:rPr>
  </w:style>
  <w:style w:type="paragraph" w:styleId="MessageHeader">
    <w:name w:val="Message Header"/>
    <w:basedOn w:val="Normal"/>
    <w:semiHidden/>
    <w:rsid w:val="00EC27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teHeading">
    <w:name w:val="Note Heading"/>
    <w:basedOn w:val="Normal"/>
    <w:next w:val="Normal"/>
    <w:semiHidden/>
    <w:rsid w:val="00EC2762"/>
  </w:style>
  <w:style w:type="character" w:styleId="Emphasis">
    <w:name w:val="Emphasis"/>
    <w:qFormat/>
    <w:rsid w:val="00EC2762"/>
    <w:rPr>
      <w:i/>
      <w:iCs/>
    </w:rPr>
  </w:style>
  <w:style w:type="paragraph" w:styleId="Date">
    <w:name w:val="Date"/>
    <w:basedOn w:val="Normal"/>
    <w:next w:val="Normal"/>
    <w:semiHidden/>
    <w:rsid w:val="00EC2762"/>
  </w:style>
  <w:style w:type="paragraph" w:styleId="Signature">
    <w:name w:val="Signature"/>
    <w:basedOn w:val="Normal"/>
    <w:semiHidden/>
    <w:rsid w:val="00EC2762"/>
    <w:pPr>
      <w:ind w:left="4252"/>
    </w:pPr>
  </w:style>
  <w:style w:type="paragraph" w:styleId="E-mailSignature">
    <w:name w:val="E-mail Signature"/>
    <w:basedOn w:val="Normal"/>
    <w:semiHidden/>
    <w:rsid w:val="00EC2762"/>
  </w:style>
  <w:style w:type="character" w:styleId="Hyperlink">
    <w:name w:val="Hyperlink"/>
    <w:uiPriority w:val="99"/>
    <w:rsid w:val="00EC2762"/>
    <w:rPr>
      <w:color w:val="0000FF"/>
      <w:u w:val="single"/>
    </w:rPr>
  </w:style>
  <w:style w:type="character" w:styleId="FollowedHyperlink">
    <w:name w:val="FollowedHyperlink"/>
    <w:uiPriority w:val="99"/>
    <w:semiHidden/>
    <w:rsid w:val="00EC2762"/>
    <w:rPr>
      <w:color w:val="800080"/>
      <w:u w:val="single"/>
    </w:rPr>
  </w:style>
  <w:style w:type="paragraph" w:styleId="HTMLPreformatted">
    <w:name w:val="HTML Preformatted"/>
    <w:basedOn w:val="Normal"/>
    <w:semiHidden/>
    <w:rsid w:val="00EC2762"/>
    <w:rPr>
      <w:rFonts w:ascii="Courier New" w:hAnsi="Courier New" w:cs="Courier New"/>
      <w:sz w:val="20"/>
      <w:szCs w:val="20"/>
    </w:rPr>
  </w:style>
  <w:style w:type="paragraph" w:styleId="List">
    <w:name w:val="List"/>
    <w:basedOn w:val="Normal"/>
    <w:semiHidden/>
    <w:rsid w:val="00EC2762"/>
    <w:pPr>
      <w:ind w:left="283" w:hanging="283"/>
    </w:pPr>
  </w:style>
  <w:style w:type="paragraph" w:styleId="List2">
    <w:name w:val="List 2"/>
    <w:basedOn w:val="Normal"/>
    <w:semiHidden/>
    <w:rsid w:val="00EC2762"/>
    <w:pPr>
      <w:ind w:left="566" w:hanging="283"/>
    </w:pPr>
  </w:style>
  <w:style w:type="paragraph" w:styleId="List3">
    <w:name w:val="List 3"/>
    <w:basedOn w:val="Normal"/>
    <w:semiHidden/>
    <w:rsid w:val="00EC2762"/>
    <w:pPr>
      <w:ind w:left="849" w:hanging="283"/>
    </w:pPr>
  </w:style>
  <w:style w:type="paragraph" w:styleId="List4">
    <w:name w:val="List 4"/>
    <w:basedOn w:val="Normal"/>
    <w:semiHidden/>
    <w:rsid w:val="00EC2762"/>
    <w:pPr>
      <w:ind w:left="1132" w:hanging="283"/>
    </w:pPr>
  </w:style>
  <w:style w:type="paragraph" w:styleId="List5">
    <w:name w:val="List 5"/>
    <w:basedOn w:val="Normal"/>
    <w:semiHidden/>
    <w:rsid w:val="00EC2762"/>
    <w:pPr>
      <w:ind w:left="1415" w:hanging="283"/>
    </w:pPr>
  </w:style>
  <w:style w:type="paragraph" w:styleId="ListNumber">
    <w:name w:val="List Number"/>
    <w:basedOn w:val="Normal"/>
    <w:semiHidden/>
    <w:rsid w:val="00EC2762"/>
    <w:pPr>
      <w:numPr>
        <w:numId w:val="6"/>
      </w:numPr>
    </w:pPr>
  </w:style>
  <w:style w:type="paragraph" w:styleId="ListNumber2">
    <w:name w:val="List Number 2"/>
    <w:basedOn w:val="Normal"/>
    <w:semiHidden/>
    <w:rsid w:val="00EC2762"/>
    <w:pPr>
      <w:numPr>
        <w:numId w:val="7"/>
      </w:numPr>
    </w:pPr>
  </w:style>
  <w:style w:type="paragraph" w:styleId="ListNumber3">
    <w:name w:val="List Number 3"/>
    <w:basedOn w:val="Normal"/>
    <w:semiHidden/>
    <w:rsid w:val="00EC2762"/>
    <w:pPr>
      <w:numPr>
        <w:numId w:val="8"/>
      </w:numPr>
    </w:pPr>
  </w:style>
  <w:style w:type="paragraph" w:styleId="ListNumber4">
    <w:name w:val="List Number 4"/>
    <w:basedOn w:val="Normal"/>
    <w:semiHidden/>
    <w:rsid w:val="00EC2762"/>
    <w:pPr>
      <w:numPr>
        <w:numId w:val="9"/>
      </w:numPr>
    </w:pPr>
  </w:style>
  <w:style w:type="paragraph" w:styleId="ListNumber5">
    <w:name w:val="List Number 5"/>
    <w:basedOn w:val="Normal"/>
    <w:semiHidden/>
    <w:rsid w:val="00EC2762"/>
    <w:pPr>
      <w:numPr>
        <w:numId w:val="10"/>
      </w:numPr>
    </w:pPr>
  </w:style>
  <w:style w:type="paragraph" w:styleId="ListBullet">
    <w:name w:val="List Bullet"/>
    <w:basedOn w:val="Normal"/>
    <w:autoRedefine/>
    <w:semiHidden/>
    <w:rsid w:val="00EC2762"/>
    <w:pPr>
      <w:numPr>
        <w:numId w:val="11"/>
      </w:numPr>
    </w:pPr>
  </w:style>
  <w:style w:type="paragraph" w:styleId="ListBullet2">
    <w:name w:val="List Bullet 2"/>
    <w:basedOn w:val="Normal"/>
    <w:autoRedefine/>
    <w:semiHidden/>
    <w:rsid w:val="00EC2762"/>
    <w:pPr>
      <w:numPr>
        <w:numId w:val="12"/>
      </w:numPr>
    </w:pPr>
  </w:style>
  <w:style w:type="paragraph" w:styleId="ListBullet3">
    <w:name w:val="List Bullet 3"/>
    <w:basedOn w:val="Normal"/>
    <w:autoRedefine/>
    <w:semiHidden/>
    <w:rsid w:val="00EC2762"/>
    <w:pPr>
      <w:numPr>
        <w:numId w:val="13"/>
      </w:numPr>
    </w:pPr>
  </w:style>
  <w:style w:type="paragraph" w:styleId="ListBullet4">
    <w:name w:val="List Bullet 4"/>
    <w:basedOn w:val="Normal"/>
    <w:autoRedefine/>
    <w:semiHidden/>
    <w:rsid w:val="00EC2762"/>
    <w:pPr>
      <w:numPr>
        <w:numId w:val="14"/>
      </w:numPr>
    </w:pPr>
  </w:style>
  <w:style w:type="paragraph" w:styleId="ListBullet5">
    <w:name w:val="List Bullet 5"/>
    <w:basedOn w:val="Normal"/>
    <w:autoRedefine/>
    <w:semiHidden/>
    <w:rsid w:val="00EC2762"/>
    <w:pPr>
      <w:numPr>
        <w:numId w:val="15"/>
      </w:numPr>
    </w:pPr>
  </w:style>
  <w:style w:type="character" w:styleId="HTMLTypewriter">
    <w:name w:val="HTML Typewriter"/>
    <w:semiHidden/>
    <w:rsid w:val="00EC2762"/>
    <w:rPr>
      <w:rFonts w:ascii="Courier New" w:hAnsi="Courier New" w:cs="Courier New"/>
      <w:sz w:val="20"/>
      <w:szCs w:val="20"/>
    </w:rPr>
  </w:style>
  <w:style w:type="paragraph" w:styleId="NormalWeb">
    <w:name w:val="Normal (Web)"/>
    <w:basedOn w:val="Normal"/>
    <w:semiHidden/>
    <w:rsid w:val="00EC2762"/>
    <w:rPr>
      <w:rFonts w:ascii="Times New Roman" w:hAnsi="Times New Roman"/>
      <w:sz w:val="24"/>
    </w:rPr>
  </w:style>
  <w:style w:type="character" w:styleId="LineNumber">
    <w:name w:val="line number"/>
    <w:basedOn w:val="DefaultParagraphFont"/>
    <w:semiHidden/>
    <w:rsid w:val="00EC2762"/>
  </w:style>
  <w:style w:type="character" w:styleId="PageNumber">
    <w:name w:val="page number"/>
    <w:basedOn w:val="DefaultParagraphFont"/>
    <w:semiHidden/>
    <w:rsid w:val="00EC2762"/>
  </w:style>
  <w:style w:type="paragraph" w:styleId="EnvelopeReturn">
    <w:name w:val="envelope return"/>
    <w:basedOn w:val="Normal"/>
    <w:semiHidden/>
    <w:rsid w:val="00EC2762"/>
    <w:rPr>
      <w:rFonts w:cs="Arial"/>
      <w:sz w:val="20"/>
      <w:szCs w:val="20"/>
    </w:rPr>
  </w:style>
  <w:style w:type="paragraph" w:styleId="Salutation">
    <w:name w:val="Salutation"/>
    <w:basedOn w:val="Normal"/>
    <w:next w:val="Normal"/>
    <w:semiHidden/>
    <w:rsid w:val="00EC2762"/>
  </w:style>
  <w:style w:type="paragraph" w:styleId="BodyTextIndent2">
    <w:name w:val="Body Text Indent 2"/>
    <w:basedOn w:val="Normal"/>
    <w:semiHidden/>
    <w:rsid w:val="00EC2762"/>
    <w:pPr>
      <w:spacing w:line="480" w:lineRule="auto"/>
      <w:ind w:left="283"/>
    </w:pPr>
  </w:style>
  <w:style w:type="paragraph" w:styleId="BodyTextIndent3">
    <w:name w:val="Body Text Indent 3"/>
    <w:basedOn w:val="Normal"/>
    <w:semiHidden/>
    <w:rsid w:val="00EC2762"/>
    <w:pPr>
      <w:ind w:left="283"/>
    </w:pPr>
    <w:rPr>
      <w:sz w:val="16"/>
      <w:szCs w:val="16"/>
    </w:rPr>
  </w:style>
  <w:style w:type="paragraph" w:styleId="BodyTextIndent">
    <w:name w:val="Body Text Indent"/>
    <w:basedOn w:val="Normal"/>
    <w:semiHidden/>
    <w:rsid w:val="00EC2762"/>
    <w:pPr>
      <w:ind w:left="283"/>
    </w:pPr>
  </w:style>
  <w:style w:type="paragraph" w:styleId="NormalIndent">
    <w:name w:val="Normal Indent"/>
    <w:basedOn w:val="Normal"/>
    <w:semiHidden/>
    <w:rsid w:val="00EC2762"/>
    <w:pPr>
      <w:ind w:left="708"/>
    </w:pPr>
  </w:style>
  <w:style w:type="paragraph" w:styleId="Subtitle">
    <w:name w:val="Subtitle"/>
    <w:basedOn w:val="Normal"/>
    <w:qFormat/>
    <w:rsid w:val="00EC2762"/>
    <w:pPr>
      <w:jc w:val="center"/>
      <w:outlineLvl w:val="1"/>
    </w:pPr>
    <w:rPr>
      <w:rFonts w:cs="Arial"/>
      <w:sz w:val="24"/>
    </w:rPr>
  </w:style>
  <w:style w:type="table" w:styleId="TableSimple1">
    <w:name w:val="Table Simple 1"/>
    <w:basedOn w:val="TableNormal"/>
    <w:semiHidden/>
    <w:rsid w:val="00EC2762"/>
    <w:pPr>
      <w:spacing w:before="60" w:after="60"/>
      <w:ind w:firstLine="28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C2762"/>
    <w:pPr>
      <w:spacing w:before="60" w:after="60"/>
      <w:ind w:firstLine="28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EC2762"/>
    <w:pPr>
      <w:spacing w:before="60" w:after="60"/>
      <w:ind w:firstLine="28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C2762"/>
    <w:pPr>
      <w:spacing w:before="60" w:after="60"/>
      <w:ind w:firstLine="28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C2762"/>
    <w:pPr>
      <w:spacing w:before="60" w:after="60"/>
      <w:ind w:firstLine="28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C2762"/>
    <w:pPr>
      <w:spacing w:before="60" w:after="60"/>
      <w:ind w:firstLine="28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EC2762"/>
    <w:pPr>
      <w:spacing w:before="60" w:after="60"/>
      <w:ind w:firstLine="28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C2762"/>
    <w:pPr>
      <w:spacing w:before="60" w:after="60"/>
      <w:ind w:firstLine="28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C2762"/>
    <w:pPr>
      <w:spacing w:before="60" w:after="60"/>
      <w:ind w:firstLine="28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C2762"/>
    <w:pPr>
      <w:spacing w:before="60" w:after="60"/>
      <w:ind w:firstLine="28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C2762"/>
    <w:pPr>
      <w:spacing w:before="60" w:after="60"/>
      <w:ind w:firstLine="28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C2762"/>
    <w:pPr>
      <w:spacing w:before="60" w:after="60"/>
      <w:ind w:firstLine="28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C2762"/>
    <w:pPr>
      <w:spacing w:before="60" w:after="60"/>
      <w:ind w:firstLine="28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C2762"/>
    <w:pPr>
      <w:spacing w:before="60" w:after="60"/>
      <w:ind w:firstLine="28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C2762"/>
    <w:pPr>
      <w:spacing w:before="60" w:after="60"/>
      <w:ind w:firstLine="28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C2762"/>
    <w:pPr>
      <w:spacing w:before="60" w:after="60"/>
      <w:ind w:firstLine="28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EC2762"/>
    <w:pPr>
      <w:spacing w:before="60" w:after="60"/>
      <w:ind w:firstLine="28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C2762"/>
    <w:pPr>
      <w:spacing w:before="60" w:after="60"/>
      <w:ind w:firstLine="28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C2762"/>
    <w:pPr>
      <w:spacing w:before="60" w:after="60"/>
      <w:ind w:firstLine="28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EC2762"/>
    <w:pPr>
      <w:spacing w:before="60" w:after="60"/>
      <w:ind w:firstLine="28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C2762"/>
    <w:pPr>
      <w:spacing w:before="60" w:after="60"/>
      <w:ind w:firstLine="28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C2762"/>
    <w:pPr>
      <w:spacing w:before="60" w:after="60"/>
      <w:ind w:firstLine="28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C2762"/>
    <w:pPr>
      <w:spacing w:before="60" w:after="60"/>
      <w:ind w:firstLine="28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C2762"/>
    <w:pPr>
      <w:spacing w:before="60" w:after="60"/>
      <w:ind w:firstLine="28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C2762"/>
    <w:pPr>
      <w:spacing w:before="60" w:after="60"/>
      <w:ind w:firstLine="28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EC2762"/>
    <w:pPr>
      <w:spacing w:before="60" w:after="60"/>
      <w:ind w:firstLine="28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Elegant">
    <w:name w:val="Table Elegant"/>
    <w:basedOn w:val="TableNormal"/>
    <w:semiHidden/>
    <w:rsid w:val="00EC2762"/>
    <w:pPr>
      <w:spacing w:before="60" w:after="60"/>
      <w:ind w:firstLine="28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EC2762"/>
    <w:pPr>
      <w:spacing w:before="60" w:after="60"/>
      <w:ind w:firstLine="28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C2762"/>
    <w:pPr>
      <w:spacing w:before="60" w:after="60"/>
      <w:ind w:firstLine="28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C2762"/>
    <w:pPr>
      <w:spacing w:before="60" w:after="60"/>
      <w:ind w:firstLine="28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EC2762"/>
    <w:pPr>
      <w:spacing w:before="60" w:after="60"/>
      <w:ind w:firstLine="28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C2762"/>
    <w:pPr>
      <w:spacing w:before="60" w:after="60"/>
      <w:ind w:firstLine="28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C2762"/>
    <w:pPr>
      <w:spacing w:before="60" w:after="60"/>
      <w:ind w:firstLine="28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EC2762"/>
    <w:pPr>
      <w:spacing w:before="60" w:after="60"/>
      <w:ind w:firstLine="28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C2762"/>
    <w:pPr>
      <w:spacing w:before="60" w:after="60"/>
      <w:ind w:firstLine="28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C2762"/>
    <w:pPr>
      <w:spacing w:before="60" w:after="60"/>
      <w:ind w:firstLine="28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EC2762"/>
    <w:rPr>
      <w:rFonts w:ascii="Courier New" w:hAnsi="Courier New" w:cs="Courier New"/>
      <w:sz w:val="20"/>
      <w:szCs w:val="20"/>
    </w:rPr>
  </w:style>
  <w:style w:type="paragraph" w:styleId="BlockText">
    <w:name w:val="Block Text"/>
    <w:basedOn w:val="Normal"/>
    <w:semiHidden/>
    <w:rsid w:val="00EC2762"/>
    <w:pPr>
      <w:ind w:left="1440" w:right="1440"/>
    </w:pPr>
  </w:style>
  <w:style w:type="character" w:styleId="Strong">
    <w:name w:val="Strong"/>
    <w:qFormat/>
    <w:rsid w:val="00EC2762"/>
    <w:rPr>
      <w:b/>
      <w:bCs/>
    </w:rPr>
  </w:style>
  <w:style w:type="paragraph" w:styleId="BodyText">
    <w:name w:val="Body Text"/>
    <w:basedOn w:val="Normal"/>
    <w:semiHidden/>
    <w:rsid w:val="00EC2762"/>
  </w:style>
  <w:style w:type="paragraph" w:styleId="BodyText2">
    <w:name w:val="Body Text 2"/>
    <w:basedOn w:val="Normal"/>
    <w:semiHidden/>
    <w:rsid w:val="00EC2762"/>
    <w:pPr>
      <w:spacing w:line="480" w:lineRule="auto"/>
    </w:pPr>
  </w:style>
  <w:style w:type="paragraph" w:styleId="BodyText3">
    <w:name w:val="Body Text 3"/>
    <w:basedOn w:val="Normal"/>
    <w:semiHidden/>
    <w:rsid w:val="00EC2762"/>
    <w:rPr>
      <w:sz w:val="16"/>
      <w:szCs w:val="16"/>
    </w:rPr>
  </w:style>
  <w:style w:type="paragraph" w:styleId="BodyTextFirstIndent">
    <w:name w:val="Body Text First Indent"/>
    <w:basedOn w:val="BodyText"/>
    <w:semiHidden/>
    <w:rsid w:val="00EC2762"/>
    <w:pPr>
      <w:ind w:firstLine="210"/>
    </w:pPr>
  </w:style>
  <w:style w:type="paragraph" w:styleId="BodyTextFirstIndent2">
    <w:name w:val="Body Text First Indent 2"/>
    <w:basedOn w:val="BodyTextIndent"/>
    <w:semiHidden/>
    <w:rsid w:val="00EC2762"/>
    <w:pPr>
      <w:ind w:firstLine="210"/>
    </w:pPr>
  </w:style>
  <w:style w:type="paragraph" w:styleId="PlainText">
    <w:name w:val="Plain Text"/>
    <w:basedOn w:val="Normal"/>
    <w:semiHidden/>
    <w:rsid w:val="00EC2762"/>
    <w:rPr>
      <w:rFonts w:ascii="Courier New" w:hAnsi="Courier New" w:cs="Courier New"/>
      <w:sz w:val="20"/>
      <w:szCs w:val="20"/>
    </w:rPr>
  </w:style>
  <w:style w:type="character" w:styleId="HTMLVariable">
    <w:name w:val="HTML Variable"/>
    <w:semiHidden/>
    <w:rsid w:val="00EC2762"/>
    <w:rPr>
      <w:i/>
      <w:iCs/>
    </w:rPr>
  </w:style>
  <w:style w:type="paragraph" w:styleId="Title">
    <w:name w:val="Title"/>
    <w:basedOn w:val="Normal"/>
    <w:next w:val="Normal"/>
    <w:qFormat/>
    <w:rsid w:val="004A66CC"/>
    <w:pPr>
      <w:pBdr>
        <w:bottom w:val="single" w:sz="4" w:space="1" w:color="auto"/>
      </w:pBdr>
      <w:spacing w:before="240"/>
      <w:ind w:firstLine="0"/>
      <w:outlineLvl w:val="0"/>
    </w:pPr>
    <w:rPr>
      <w:rFonts w:cs="Arial"/>
      <w:b/>
      <w:bCs/>
      <w:kern w:val="28"/>
      <w:sz w:val="28"/>
      <w:szCs w:val="32"/>
    </w:rPr>
  </w:style>
  <w:style w:type="paragraph" w:customStyle="1" w:styleId="Figures">
    <w:name w:val="Figures"/>
    <w:basedOn w:val="Normal"/>
    <w:next w:val="Normal"/>
    <w:rsid w:val="0039683A"/>
    <w:pPr>
      <w:numPr>
        <w:numId w:val="17"/>
      </w:numPr>
      <w:tabs>
        <w:tab w:val="clear" w:pos="289"/>
      </w:tabs>
      <w:jc w:val="center"/>
    </w:pPr>
    <w:rPr>
      <w:sz w:val="18"/>
    </w:rPr>
  </w:style>
  <w:style w:type="paragraph" w:customStyle="1" w:styleId="Pictures">
    <w:name w:val="Pictures"/>
    <w:basedOn w:val="Normal"/>
    <w:next w:val="Figures"/>
    <w:rsid w:val="001F6F9F"/>
    <w:pPr>
      <w:ind w:firstLine="0"/>
      <w:jc w:val="center"/>
    </w:pPr>
  </w:style>
  <w:style w:type="paragraph" w:customStyle="1" w:styleId="tabla">
    <w:name w:val="tabla"/>
    <w:basedOn w:val="Figures"/>
    <w:next w:val="Normal"/>
    <w:rsid w:val="00B17712"/>
    <w:pPr>
      <w:numPr>
        <w:numId w:val="18"/>
      </w:numPr>
      <w:spacing w:after="240"/>
    </w:pPr>
  </w:style>
  <w:style w:type="character" w:customStyle="1" w:styleId="Heading1Char">
    <w:name w:val="Heading 1 Char"/>
    <w:link w:val="Heading1"/>
    <w:rsid w:val="001D274C"/>
    <w:rPr>
      <w:rFonts w:ascii="Arial" w:hAnsi="Arial" w:cs="Arial"/>
      <w:b/>
      <w:bCs/>
      <w:kern w:val="32"/>
      <w:sz w:val="24"/>
      <w:szCs w:val="32"/>
      <w:lang w:eastAsia="zh-CN"/>
    </w:rPr>
  </w:style>
  <w:style w:type="paragraph" w:customStyle="1" w:styleId="xl104">
    <w:name w:val="xl104"/>
    <w:basedOn w:val="Normal"/>
    <w:rsid w:val="0081563B"/>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05">
    <w:name w:val="xl105"/>
    <w:basedOn w:val="Normal"/>
    <w:rsid w:val="008156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6">
    <w:name w:val="xl106"/>
    <w:basedOn w:val="Normal"/>
    <w:rsid w:val="0081563B"/>
    <w:pPr>
      <w:pBdr>
        <w:left w:val="single" w:sz="4"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07">
    <w:name w:val="xl107"/>
    <w:basedOn w:val="Normal"/>
    <w:rsid w:val="0081563B"/>
    <w:pPr>
      <w:pBdr>
        <w:left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8">
    <w:name w:val="xl108"/>
    <w:basedOn w:val="Normal"/>
    <w:rsid w:val="0081563B"/>
    <w:pPr>
      <w:pBdr>
        <w:top w:val="single" w:sz="4" w:space="0" w:color="auto"/>
        <w:left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9">
    <w:name w:val="xl109"/>
    <w:basedOn w:val="Normal"/>
    <w:rsid w:val="0081563B"/>
    <w:pPr>
      <w:pBdr>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0">
    <w:name w:val="xl110"/>
    <w:basedOn w:val="Normal"/>
    <w:rsid w:val="0081563B"/>
    <w:pPr>
      <w:pBdr>
        <w:top w:val="single" w:sz="8"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1">
    <w:name w:val="xl111"/>
    <w:basedOn w:val="Normal"/>
    <w:rsid w:val="0081563B"/>
    <w:pPr>
      <w:pBdr>
        <w:top w:val="single" w:sz="8" w:space="0" w:color="auto"/>
        <w:left w:val="single" w:sz="4"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12">
    <w:name w:val="xl112"/>
    <w:basedOn w:val="Normal"/>
    <w:rsid w:val="0081563B"/>
    <w:pPr>
      <w:pBdr>
        <w:top w:val="single" w:sz="8"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13">
    <w:name w:val="xl113"/>
    <w:basedOn w:val="Normal"/>
    <w:rsid w:val="0081563B"/>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4">
    <w:name w:val="xl114"/>
    <w:basedOn w:val="Normal"/>
    <w:rsid w:val="0081563B"/>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5">
    <w:name w:val="xl115"/>
    <w:basedOn w:val="Normal"/>
    <w:rsid w:val="0081563B"/>
    <w:pPr>
      <w:pBdr>
        <w:top w:val="single" w:sz="4" w:space="0" w:color="auto"/>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6">
    <w:name w:val="xl116"/>
    <w:basedOn w:val="Normal"/>
    <w:rsid w:val="0081563B"/>
    <w:pPr>
      <w:pBdr>
        <w:top w:val="single" w:sz="4"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17">
    <w:name w:val="xl117"/>
    <w:basedOn w:val="Normal"/>
    <w:rsid w:val="0081563B"/>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8">
    <w:name w:val="xl118"/>
    <w:basedOn w:val="Normal"/>
    <w:rsid w:val="0081563B"/>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9">
    <w:name w:val="xl119"/>
    <w:basedOn w:val="Normal"/>
    <w:rsid w:val="0081563B"/>
    <w:pPr>
      <w:pBdr>
        <w:left w:val="single" w:sz="4" w:space="0" w:color="auto"/>
        <w:bottom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20">
    <w:name w:val="xl120"/>
    <w:basedOn w:val="Normal"/>
    <w:rsid w:val="0081563B"/>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1">
    <w:name w:val="xl121"/>
    <w:basedOn w:val="Normal"/>
    <w:rsid w:val="0081563B"/>
    <w:pPr>
      <w:pBdr>
        <w:top w:val="single" w:sz="4" w:space="0" w:color="auto"/>
        <w:left w:val="single" w:sz="4" w:space="0" w:color="auto"/>
        <w:bottom w:val="single" w:sz="8"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22">
    <w:name w:val="xl122"/>
    <w:basedOn w:val="Normal"/>
    <w:rsid w:val="0081563B"/>
    <w:pPr>
      <w:pBdr>
        <w:top w:val="single" w:sz="4" w:space="0" w:color="auto"/>
        <w:left w:val="single" w:sz="4" w:space="0" w:color="auto"/>
        <w:bottom w:val="single" w:sz="8"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3">
    <w:name w:val="xl123"/>
    <w:basedOn w:val="Normal"/>
    <w:rsid w:val="0081563B"/>
    <w:pPr>
      <w:pBdr>
        <w:top w:val="single" w:sz="8" w:space="0" w:color="auto"/>
        <w:left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4">
    <w:name w:val="xl124"/>
    <w:basedOn w:val="Normal"/>
    <w:rsid w:val="0081563B"/>
    <w:pPr>
      <w:pBdr>
        <w:top w:val="single" w:sz="4" w:space="0" w:color="auto"/>
        <w:left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5">
    <w:name w:val="xl125"/>
    <w:basedOn w:val="Normal"/>
    <w:rsid w:val="0081563B"/>
    <w:pPr>
      <w:pBdr>
        <w:top w:val="single" w:sz="4" w:space="0" w:color="auto"/>
        <w:left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6">
    <w:name w:val="xl126"/>
    <w:basedOn w:val="Normal"/>
    <w:rsid w:val="0081563B"/>
    <w:pPr>
      <w:pBdr>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27">
    <w:name w:val="xl127"/>
    <w:basedOn w:val="Normal"/>
    <w:rsid w:val="0081563B"/>
    <w:pPr>
      <w:pBdr>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8">
    <w:name w:val="xl128"/>
    <w:basedOn w:val="Normal"/>
    <w:rsid w:val="0081563B"/>
    <w:pPr>
      <w:pBdr>
        <w:left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9">
    <w:name w:val="xl129"/>
    <w:basedOn w:val="Normal"/>
    <w:rsid w:val="0081563B"/>
    <w:pPr>
      <w:pBdr>
        <w:top w:val="single" w:sz="4"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0">
    <w:name w:val="xl130"/>
    <w:basedOn w:val="Normal"/>
    <w:rsid w:val="0081563B"/>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1">
    <w:name w:val="xl131"/>
    <w:basedOn w:val="Normal"/>
    <w:rsid w:val="0081563B"/>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32">
    <w:name w:val="xl132"/>
    <w:basedOn w:val="Normal"/>
    <w:rsid w:val="0081563B"/>
    <w:pPr>
      <w:pBdr>
        <w:left w:val="single" w:sz="4" w:space="0" w:color="auto"/>
        <w:bottom w:val="single" w:sz="4" w:space="0" w:color="auto"/>
        <w:right w:val="single" w:sz="4"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33">
    <w:name w:val="xl133"/>
    <w:basedOn w:val="Normal"/>
    <w:rsid w:val="0081563B"/>
    <w:pPr>
      <w:pBdr>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4">
    <w:name w:val="xl134"/>
    <w:basedOn w:val="Normal"/>
    <w:rsid w:val="0081563B"/>
    <w:pPr>
      <w:pBdr>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5">
    <w:name w:val="xl135"/>
    <w:basedOn w:val="Normal"/>
    <w:rsid w:val="0081563B"/>
    <w:pPr>
      <w:pBdr>
        <w:top w:val="single" w:sz="8"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6">
    <w:name w:val="xl136"/>
    <w:basedOn w:val="Normal"/>
    <w:rsid w:val="0081563B"/>
    <w:pPr>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7">
    <w:name w:val="xl137"/>
    <w:basedOn w:val="Normal"/>
    <w:rsid w:val="0081563B"/>
    <w:pPr>
      <w:pBdr>
        <w:top w:val="single" w:sz="4" w:space="0" w:color="auto"/>
        <w:left w:val="single" w:sz="8" w:space="0" w:color="auto"/>
        <w:bottom w:val="single" w:sz="8"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8">
    <w:name w:val="xl138"/>
    <w:basedOn w:val="Normal"/>
    <w:rsid w:val="0081563B"/>
    <w:pPr>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9">
    <w:name w:val="xl139"/>
    <w:basedOn w:val="Normal"/>
    <w:rsid w:val="0081563B"/>
    <w:pPr>
      <w:pBdr>
        <w:left w:val="single" w:sz="4" w:space="0" w:color="auto"/>
        <w:bottom w:val="single" w:sz="4" w:space="0" w:color="auto"/>
        <w:right w:val="single" w:sz="4" w:space="0" w:color="auto"/>
      </w:pBdr>
      <w:spacing w:before="100" w:beforeAutospacing="1" w:after="100" w:afterAutospacing="1"/>
      <w:ind w:firstLine="0"/>
      <w:jc w:val="left"/>
      <w:textAlignment w:val="center"/>
    </w:pPr>
    <w:rPr>
      <w:rFonts w:ascii="Times New Roman" w:hAnsi="Times New Roman"/>
      <w:sz w:val="24"/>
      <w:lang w:val="es-ES"/>
    </w:rPr>
  </w:style>
  <w:style w:type="paragraph" w:customStyle="1" w:styleId="xl140">
    <w:name w:val="xl140"/>
    <w:basedOn w:val="Normal"/>
    <w:rsid w:val="0081563B"/>
    <w:pPr>
      <w:pBdr>
        <w:top w:val="single" w:sz="4"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1">
    <w:name w:val="xl141"/>
    <w:basedOn w:val="Normal"/>
    <w:rsid w:val="0081563B"/>
    <w:pPr>
      <w:pBdr>
        <w:top w:val="single" w:sz="8"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2">
    <w:name w:val="xl142"/>
    <w:basedOn w:val="Normal"/>
    <w:rsid w:val="0081563B"/>
    <w:pPr>
      <w:pBdr>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3">
    <w:name w:val="xl143"/>
    <w:basedOn w:val="Normal"/>
    <w:rsid w:val="0081563B"/>
    <w:pPr>
      <w:pBdr>
        <w:top w:val="single" w:sz="4" w:space="0" w:color="auto"/>
        <w:left w:val="single" w:sz="4" w:space="0" w:color="auto"/>
        <w:bottom w:val="single" w:sz="8"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4">
    <w:name w:val="xl144"/>
    <w:basedOn w:val="Normal"/>
    <w:rsid w:val="0081563B"/>
    <w:pPr>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45">
    <w:name w:val="xl145"/>
    <w:basedOn w:val="Normal"/>
    <w:rsid w:val="0081563B"/>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46">
    <w:name w:val="xl146"/>
    <w:basedOn w:val="Normal"/>
    <w:rsid w:val="0081563B"/>
    <w:pPr>
      <w:pBdr>
        <w:top w:val="single" w:sz="8" w:space="0" w:color="auto"/>
        <w:left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7">
    <w:name w:val="xl147"/>
    <w:basedOn w:val="Normal"/>
    <w:rsid w:val="0081563B"/>
    <w:pPr>
      <w:pBdr>
        <w:top w:val="single" w:sz="8" w:space="0" w:color="auto"/>
        <w:left w:val="single" w:sz="4"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8">
    <w:name w:val="xl148"/>
    <w:basedOn w:val="Normal"/>
    <w:rsid w:val="0081563B"/>
    <w:pPr>
      <w:pBdr>
        <w:left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9">
    <w:name w:val="xl149"/>
    <w:basedOn w:val="Normal"/>
    <w:rsid w:val="0081563B"/>
    <w:pPr>
      <w:pBdr>
        <w:left w:val="single" w:sz="4"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0">
    <w:name w:val="xl150"/>
    <w:basedOn w:val="Normal"/>
    <w:rsid w:val="0081563B"/>
    <w:pPr>
      <w:pBdr>
        <w:left w:val="single" w:sz="8" w:space="0" w:color="auto"/>
        <w:bottom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1">
    <w:name w:val="xl151"/>
    <w:basedOn w:val="Normal"/>
    <w:rsid w:val="0081563B"/>
    <w:pPr>
      <w:pBdr>
        <w:left w:val="single" w:sz="4"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2">
    <w:name w:val="xl152"/>
    <w:basedOn w:val="Normal"/>
    <w:rsid w:val="0081563B"/>
    <w:pPr>
      <w:pBdr>
        <w:left w:val="single" w:sz="8" w:space="0" w:color="auto"/>
        <w:bottom w:val="single" w:sz="4" w:space="0" w:color="auto"/>
        <w:right w:val="single" w:sz="4"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53">
    <w:name w:val="xl153"/>
    <w:basedOn w:val="Normal"/>
    <w:rsid w:val="0081563B"/>
    <w:pPr>
      <w:pBdr>
        <w:left w:val="single" w:sz="4" w:space="0" w:color="auto"/>
        <w:bottom w:val="single" w:sz="4" w:space="0" w:color="auto"/>
        <w:right w:val="single" w:sz="8"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54">
    <w:name w:val="xl154"/>
    <w:basedOn w:val="Normal"/>
    <w:rsid w:val="0081563B"/>
    <w:pPr>
      <w:pBdr>
        <w:top w:val="single" w:sz="4" w:space="0" w:color="auto"/>
        <w:bottom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55">
    <w:name w:val="xl155"/>
    <w:basedOn w:val="Normal"/>
    <w:rsid w:val="0081563B"/>
    <w:pPr>
      <w:pBdr>
        <w:top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56">
    <w:name w:val="xl156"/>
    <w:basedOn w:val="Normal"/>
    <w:rsid w:val="0081563B"/>
    <w:pPr>
      <w:pBdr>
        <w:top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57">
    <w:name w:val="xl157"/>
    <w:basedOn w:val="Normal"/>
    <w:rsid w:val="0081563B"/>
    <w:pPr>
      <w:pBdr>
        <w:top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58">
    <w:name w:val="xl158"/>
    <w:basedOn w:val="Normal"/>
    <w:rsid w:val="0081563B"/>
    <w:pPr>
      <w:pBdr>
        <w:left w:val="single" w:sz="8" w:space="0" w:color="auto"/>
        <w:bottom w:val="single" w:sz="4" w:space="0" w:color="auto"/>
        <w:right w:val="single" w:sz="4" w:space="0" w:color="auto"/>
      </w:pBdr>
      <w:spacing w:before="100" w:beforeAutospacing="1" w:after="100" w:afterAutospacing="1"/>
      <w:ind w:firstLine="0"/>
      <w:jc w:val="left"/>
      <w:textAlignment w:val="center"/>
    </w:pPr>
    <w:rPr>
      <w:rFonts w:ascii="Times New Roman" w:hAnsi="Times New Roman"/>
      <w:sz w:val="24"/>
      <w:lang w:val="es-ES"/>
    </w:rPr>
  </w:style>
  <w:style w:type="paragraph" w:customStyle="1" w:styleId="xl159">
    <w:name w:val="xl159"/>
    <w:basedOn w:val="Normal"/>
    <w:rsid w:val="0081563B"/>
    <w:pPr>
      <w:pBdr>
        <w:left w:val="single" w:sz="4"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0">
    <w:name w:val="xl160"/>
    <w:basedOn w:val="Normal"/>
    <w:rsid w:val="0081563B"/>
    <w:pPr>
      <w:pBdr>
        <w:left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1">
    <w:name w:val="xl161"/>
    <w:basedOn w:val="Normal"/>
    <w:rsid w:val="0081563B"/>
    <w:pPr>
      <w:pBdr>
        <w:left w:val="single" w:sz="4"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2">
    <w:name w:val="xl162"/>
    <w:basedOn w:val="Normal"/>
    <w:rsid w:val="0081563B"/>
    <w:pPr>
      <w:pBdr>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3">
    <w:name w:val="xl163"/>
    <w:basedOn w:val="Normal"/>
    <w:rsid w:val="0081563B"/>
    <w:pPr>
      <w:pBdr>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4">
    <w:name w:val="xl164"/>
    <w:basedOn w:val="Normal"/>
    <w:rsid w:val="0081563B"/>
    <w:pPr>
      <w:pBdr>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5">
    <w:name w:val="xl165"/>
    <w:basedOn w:val="Normal"/>
    <w:rsid w:val="0081563B"/>
    <w:pPr>
      <w:pBdr>
        <w:top w:val="single" w:sz="12"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66">
    <w:name w:val="xl166"/>
    <w:basedOn w:val="Normal"/>
    <w:rsid w:val="0081563B"/>
    <w:pPr>
      <w:pBdr>
        <w:top w:val="single" w:sz="12"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67">
    <w:name w:val="xl167"/>
    <w:basedOn w:val="Normal"/>
    <w:rsid w:val="0081563B"/>
    <w:pPr>
      <w:pBdr>
        <w:top w:val="single" w:sz="12" w:space="0" w:color="auto"/>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8">
    <w:name w:val="xl168"/>
    <w:basedOn w:val="Normal"/>
    <w:rsid w:val="0081563B"/>
    <w:pPr>
      <w:pBdr>
        <w:top w:val="single" w:sz="12" w:space="0" w:color="auto"/>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9">
    <w:name w:val="xl169"/>
    <w:basedOn w:val="Normal"/>
    <w:rsid w:val="0081563B"/>
    <w:pPr>
      <w:pBdr>
        <w:top w:val="single" w:sz="12" w:space="0" w:color="auto"/>
        <w:left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70">
    <w:name w:val="xl170"/>
    <w:basedOn w:val="Normal"/>
    <w:rsid w:val="0081563B"/>
    <w:pPr>
      <w:pBdr>
        <w:top w:val="single" w:sz="12" w:space="0" w:color="auto"/>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71">
    <w:name w:val="xl171"/>
    <w:basedOn w:val="Normal"/>
    <w:rsid w:val="0081563B"/>
    <w:pPr>
      <w:pBdr>
        <w:top w:val="single" w:sz="12"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72">
    <w:name w:val="xl172"/>
    <w:basedOn w:val="Normal"/>
    <w:rsid w:val="0081563B"/>
    <w:pPr>
      <w:pBdr>
        <w:top w:val="single" w:sz="12"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73">
    <w:name w:val="xl173"/>
    <w:basedOn w:val="Normal"/>
    <w:rsid w:val="0081563B"/>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4">
    <w:name w:val="xl174"/>
    <w:basedOn w:val="Normal"/>
    <w:rsid w:val="0081563B"/>
    <w:pPr>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5">
    <w:name w:val="xl175"/>
    <w:basedOn w:val="Normal"/>
    <w:rsid w:val="0081563B"/>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76">
    <w:name w:val="xl176"/>
    <w:basedOn w:val="Normal"/>
    <w:rsid w:val="0081563B"/>
    <w:pPr>
      <w:pBdr>
        <w:top w:val="single" w:sz="4"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77">
    <w:name w:val="xl177"/>
    <w:basedOn w:val="Normal"/>
    <w:rsid w:val="0081563B"/>
    <w:pPr>
      <w:pBdr>
        <w:top w:val="single" w:sz="4" w:space="0" w:color="auto"/>
        <w:left w:val="single" w:sz="4"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8">
    <w:name w:val="xl178"/>
    <w:basedOn w:val="Normal"/>
    <w:rsid w:val="0081563B"/>
    <w:pPr>
      <w:pBdr>
        <w:top w:val="single" w:sz="8"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79">
    <w:name w:val="xl179"/>
    <w:basedOn w:val="Normal"/>
    <w:rsid w:val="0081563B"/>
    <w:pPr>
      <w:pBdr>
        <w:top w:val="single" w:sz="8"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80">
    <w:name w:val="xl180"/>
    <w:basedOn w:val="Normal"/>
    <w:rsid w:val="0081563B"/>
    <w:pPr>
      <w:pBdr>
        <w:top w:val="single" w:sz="4" w:space="0" w:color="auto"/>
        <w:left w:val="single" w:sz="4" w:space="0" w:color="auto"/>
        <w:bottom w:val="single" w:sz="8"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1">
    <w:name w:val="xl181"/>
    <w:basedOn w:val="Normal"/>
    <w:rsid w:val="0081563B"/>
    <w:pPr>
      <w:pBdr>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82">
    <w:name w:val="xl182"/>
    <w:basedOn w:val="Normal"/>
    <w:rsid w:val="0081563B"/>
    <w:pPr>
      <w:pBdr>
        <w:left w:val="single" w:sz="4"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3">
    <w:name w:val="xl183"/>
    <w:basedOn w:val="Normal"/>
    <w:rsid w:val="0081563B"/>
    <w:pPr>
      <w:pBdr>
        <w:left w:val="single" w:sz="8"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4">
    <w:name w:val="xl184"/>
    <w:basedOn w:val="Normal"/>
    <w:rsid w:val="0081563B"/>
    <w:pPr>
      <w:pBdr>
        <w:left w:val="single" w:sz="4" w:space="0" w:color="auto"/>
        <w:bottom w:val="single" w:sz="12"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5">
    <w:name w:val="xl185"/>
    <w:basedOn w:val="Normal"/>
    <w:rsid w:val="0081563B"/>
    <w:pPr>
      <w:pBdr>
        <w:top w:val="single" w:sz="12"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86">
    <w:name w:val="xl186"/>
    <w:basedOn w:val="Normal"/>
    <w:rsid w:val="0081563B"/>
    <w:pPr>
      <w:pBdr>
        <w:top w:val="single" w:sz="4" w:space="0" w:color="auto"/>
        <w:left w:val="single" w:sz="12"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7">
    <w:name w:val="xl187"/>
    <w:basedOn w:val="Normal"/>
    <w:rsid w:val="0081563B"/>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8">
    <w:name w:val="xl188"/>
    <w:basedOn w:val="Normal"/>
    <w:rsid w:val="0081563B"/>
    <w:pPr>
      <w:pBdr>
        <w:top w:val="single" w:sz="4" w:space="0" w:color="auto"/>
        <w:left w:val="single" w:sz="8"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9">
    <w:name w:val="xl189"/>
    <w:basedOn w:val="Normal"/>
    <w:rsid w:val="0081563B"/>
    <w:pPr>
      <w:pBdr>
        <w:top w:val="single" w:sz="4" w:space="0" w:color="auto"/>
        <w:left w:val="single" w:sz="4" w:space="0" w:color="auto"/>
        <w:bottom w:val="single" w:sz="12"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0">
    <w:name w:val="xl190"/>
    <w:basedOn w:val="Normal"/>
    <w:rsid w:val="0081563B"/>
    <w:pPr>
      <w:pBdr>
        <w:top w:val="single" w:sz="8" w:space="0" w:color="auto"/>
        <w:left w:val="single" w:sz="8"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91">
    <w:name w:val="xl191"/>
    <w:basedOn w:val="Normal"/>
    <w:rsid w:val="0081563B"/>
    <w:pPr>
      <w:pBdr>
        <w:top w:val="single" w:sz="8" w:space="0" w:color="auto"/>
        <w:left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92">
    <w:name w:val="xl192"/>
    <w:basedOn w:val="Normal"/>
    <w:rsid w:val="0081563B"/>
    <w:pPr>
      <w:pBdr>
        <w:top w:val="single" w:sz="12"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3">
    <w:name w:val="xl193"/>
    <w:basedOn w:val="Normal"/>
    <w:rsid w:val="0081563B"/>
    <w:pPr>
      <w:pBdr>
        <w:top w:val="single" w:sz="12"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4">
    <w:name w:val="xl194"/>
    <w:basedOn w:val="Normal"/>
    <w:rsid w:val="0081563B"/>
    <w:pPr>
      <w:pBdr>
        <w:top w:val="single" w:sz="12"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5">
    <w:name w:val="xl195"/>
    <w:basedOn w:val="Normal"/>
    <w:rsid w:val="0081563B"/>
    <w:pPr>
      <w:pBdr>
        <w:top w:val="single" w:sz="4" w:space="0" w:color="auto"/>
        <w:left w:val="single" w:sz="4" w:space="0" w:color="auto"/>
        <w:bottom w:val="single" w:sz="12"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6">
    <w:name w:val="xl196"/>
    <w:basedOn w:val="Normal"/>
    <w:rsid w:val="0081563B"/>
    <w:pPr>
      <w:pBdr>
        <w:top w:val="single" w:sz="4" w:space="0" w:color="auto"/>
        <w:left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7">
    <w:name w:val="xl197"/>
    <w:basedOn w:val="Normal"/>
    <w:rsid w:val="0081563B"/>
    <w:pPr>
      <w:pBdr>
        <w:top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8">
    <w:name w:val="xl198"/>
    <w:basedOn w:val="Normal"/>
    <w:rsid w:val="0081563B"/>
    <w:pPr>
      <w:pBdr>
        <w:top w:val="single" w:sz="8" w:space="0" w:color="auto"/>
        <w:left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99">
    <w:name w:val="xl199"/>
    <w:basedOn w:val="Normal"/>
    <w:rsid w:val="0081563B"/>
    <w:pPr>
      <w:pBdr>
        <w:top w:val="single" w:sz="8" w:space="0" w:color="auto"/>
        <w:left w:val="single" w:sz="4"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0">
    <w:name w:val="xl200"/>
    <w:basedOn w:val="Normal"/>
    <w:rsid w:val="0081563B"/>
    <w:pPr>
      <w:pBdr>
        <w:top w:val="single" w:sz="8" w:space="0" w:color="auto"/>
        <w:left w:val="single" w:sz="4"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1">
    <w:name w:val="xl201"/>
    <w:basedOn w:val="Normal"/>
    <w:rsid w:val="0081563B"/>
    <w:pPr>
      <w:pBdr>
        <w:left w:val="single" w:sz="8" w:space="0" w:color="auto"/>
        <w:bottom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2">
    <w:name w:val="xl202"/>
    <w:basedOn w:val="Normal"/>
    <w:rsid w:val="0081563B"/>
    <w:pPr>
      <w:pBdr>
        <w:left w:val="single" w:sz="4" w:space="0" w:color="auto"/>
        <w:bottom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3">
    <w:name w:val="xl203"/>
    <w:basedOn w:val="Normal"/>
    <w:rsid w:val="0081563B"/>
    <w:pPr>
      <w:pBdr>
        <w:left w:val="single" w:sz="4" w:space="0" w:color="auto"/>
        <w:bottom w:val="single" w:sz="8"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4">
    <w:name w:val="xl204"/>
    <w:basedOn w:val="Normal"/>
    <w:rsid w:val="0081563B"/>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color w:val="FF0000"/>
      <w:sz w:val="24"/>
      <w:lang w:val="es-ES"/>
    </w:rPr>
  </w:style>
  <w:style w:type="paragraph" w:customStyle="1" w:styleId="xl205">
    <w:name w:val="xl205"/>
    <w:basedOn w:val="Normal"/>
    <w:rsid w:val="0081563B"/>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06">
    <w:name w:val="xl206"/>
    <w:basedOn w:val="Normal"/>
    <w:rsid w:val="0081563B"/>
    <w:pPr>
      <w:pBdr>
        <w:top w:val="single" w:sz="4" w:space="0" w:color="auto"/>
        <w:left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07">
    <w:name w:val="xl207"/>
    <w:basedOn w:val="Normal"/>
    <w:rsid w:val="0081563B"/>
    <w:pPr>
      <w:pBdr>
        <w:top w:val="single" w:sz="12"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208">
    <w:name w:val="xl208"/>
    <w:basedOn w:val="Normal"/>
    <w:rsid w:val="0081563B"/>
    <w:pPr>
      <w:pBdr>
        <w:top w:val="single" w:sz="12"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209">
    <w:name w:val="xl209"/>
    <w:basedOn w:val="Normal"/>
    <w:rsid w:val="0081563B"/>
    <w:pPr>
      <w:pBdr>
        <w:top w:val="single" w:sz="4"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color w:val="FF0000"/>
      <w:sz w:val="24"/>
      <w:lang w:val="es-ES"/>
    </w:rPr>
  </w:style>
  <w:style w:type="paragraph" w:customStyle="1" w:styleId="xl210">
    <w:name w:val="xl210"/>
    <w:basedOn w:val="Normal"/>
    <w:rsid w:val="0081563B"/>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11">
    <w:name w:val="xl211"/>
    <w:basedOn w:val="Normal"/>
    <w:rsid w:val="0081563B"/>
    <w:pPr>
      <w:pBdr>
        <w:top w:val="single" w:sz="12"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212">
    <w:name w:val="xl212"/>
    <w:basedOn w:val="Normal"/>
    <w:rsid w:val="0081563B"/>
    <w:pPr>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3">
    <w:name w:val="xl213"/>
    <w:basedOn w:val="Normal"/>
    <w:rsid w:val="0081563B"/>
    <w:pPr>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4">
    <w:name w:val="xl214"/>
    <w:basedOn w:val="Normal"/>
    <w:rsid w:val="0081563B"/>
    <w:pPr>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5">
    <w:name w:val="xl215"/>
    <w:basedOn w:val="Normal"/>
    <w:rsid w:val="0081563B"/>
    <w:pPr>
      <w:pBdr>
        <w:left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6">
    <w:name w:val="xl216"/>
    <w:basedOn w:val="Normal"/>
    <w:rsid w:val="0081563B"/>
    <w:pPr>
      <w:pBdr>
        <w:top w:val="single" w:sz="12" w:space="0" w:color="auto"/>
        <w:bottom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217">
    <w:name w:val="xl217"/>
    <w:basedOn w:val="Normal"/>
    <w:rsid w:val="0081563B"/>
    <w:pPr>
      <w:pBdr>
        <w:top w:val="single" w:sz="4" w:space="0" w:color="auto"/>
        <w:left w:val="single" w:sz="4" w:space="0" w:color="auto"/>
        <w:bottom w:val="single" w:sz="12"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Tabla0">
    <w:name w:val="Tabla"/>
    <w:basedOn w:val="tabla"/>
    <w:rsid w:val="0081563B"/>
    <w:pPr>
      <w:spacing w:before="40" w:after="40"/>
      <w:ind w:left="0" w:firstLine="0"/>
      <w:jc w:val="left"/>
    </w:pPr>
    <w:rPr>
      <w:rFonts w:cs="Arial"/>
      <w:sz w:val="16"/>
      <w:szCs w:val="16"/>
    </w:rPr>
  </w:style>
  <w:style w:type="paragraph" w:customStyle="1" w:styleId="tablasCar">
    <w:name w:val="tablas Car"/>
    <w:basedOn w:val="Normal"/>
    <w:link w:val="tablasCarCar"/>
    <w:rsid w:val="000A1252"/>
    <w:pPr>
      <w:spacing w:before="40" w:after="40"/>
      <w:ind w:firstLine="0"/>
      <w:jc w:val="left"/>
    </w:pPr>
    <w:rPr>
      <w:rFonts w:cs="Arial"/>
      <w:sz w:val="16"/>
      <w:szCs w:val="16"/>
    </w:rPr>
  </w:style>
  <w:style w:type="paragraph" w:styleId="FootnoteText">
    <w:name w:val="footnote text"/>
    <w:basedOn w:val="Normal"/>
    <w:semiHidden/>
    <w:rsid w:val="000D37EF"/>
    <w:rPr>
      <w:sz w:val="20"/>
      <w:szCs w:val="20"/>
    </w:rPr>
  </w:style>
  <w:style w:type="character" w:styleId="FootnoteReference">
    <w:name w:val="footnote reference"/>
    <w:semiHidden/>
    <w:rsid w:val="000D37EF"/>
    <w:rPr>
      <w:vertAlign w:val="superscript"/>
    </w:rPr>
  </w:style>
  <w:style w:type="character" w:customStyle="1" w:styleId="apple-converted-space">
    <w:name w:val="apple-converted-space"/>
    <w:basedOn w:val="DefaultParagraphFont"/>
    <w:rsid w:val="008C5879"/>
  </w:style>
  <w:style w:type="character" w:customStyle="1" w:styleId="tablasCarCar">
    <w:name w:val="tablas Car Car"/>
    <w:link w:val="tablasCar"/>
    <w:rsid w:val="000A1252"/>
    <w:rPr>
      <w:rFonts w:ascii="Arial" w:eastAsia="SimSun" w:hAnsi="Arial" w:cs="Arial"/>
      <w:sz w:val="16"/>
      <w:szCs w:val="16"/>
      <w:lang w:val="en-US" w:eastAsia="zh-CN" w:bidi="ar-SA"/>
    </w:rPr>
  </w:style>
  <w:style w:type="paragraph" w:styleId="TOC1">
    <w:name w:val="toc 1"/>
    <w:basedOn w:val="Normal"/>
    <w:next w:val="Normal"/>
    <w:autoRedefine/>
    <w:uiPriority w:val="39"/>
    <w:qFormat/>
    <w:rsid w:val="00F761EB"/>
    <w:pPr>
      <w:tabs>
        <w:tab w:val="left" w:pos="360"/>
        <w:tab w:val="left" w:pos="540"/>
        <w:tab w:val="left" w:pos="810"/>
        <w:tab w:val="left" w:pos="990"/>
        <w:tab w:val="left" w:pos="1170"/>
        <w:tab w:val="right" w:leader="dot" w:pos="8494"/>
      </w:tabs>
      <w:ind w:firstLine="0"/>
    </w:pPr>
    <w:rPr>
      <w:noProof/>
    </w:rPr>
  </w:style>
  <w:style w:type="paragraph" w:styleId="TOC2">
    <w:name w:val="toc 2"/>
    <w:basedOn w:val="Normal"/>
    <w:next w:val="Normal"/>
    <w:autoRedefine/>
    <w:uiPriority w:val="39"/>
    <w:qFormat/>
    <w:rsid w:val="00174F9D"/>
    <w:pPr>
      <w:ind w:left="220"/>
    </w:pPr>
  </w:style>
  <w:style w:type="paragraph" w:styleId="TOC3">
    <w:name w:val="toc 3"/>
    <w:basedOn w:val="Normal"/>
    <w:next w:val="Normal"/>
    <w:autoRedefine/>
    <w:uiPriority w:val="39"/>
    <w:qFormat/>
    <w:rsid w:val="00962771"/>
    <w:pPr>
      <w:ind w:left="440"/>
    </w:pPr>
  </w:style>
  <w:style w:type="paragraph" w:styleId="TOCHeading">
    <w:name w:val="TOC Heading"/>
    <w:basedOn w:val="Heading1"/>
    <w:next w:val="Normal"/>
    <w:uiPriority w:val="39"/>
    <w:qFormat/>
    <w:rsid w:val="00B422FD"/>
    <w:pPr>
      <w:keepLines/>
      <w:spacing w:before="480" w:after="0" w:line="276" w:lineRule="auto"/>
      <w:jc w:val="left"/>
      <w:outlineLvl w:val="9"/>
    </w:pPr>
    <w:rPr>
      <w:rFonts w:ascii="Cambria" w:eastAsia="MS Gothic" w:hAnsi="Cambria" w:cs="Times New Roman"/>
      <w:color w:val="365F91"/>
      <w:kern w:val="0"/>
      <w:sz w:val="28"/>
      <w:szCs w:val="28"/>
      <w:lang w:val="en-US" w:eastAsia="ja-JP"/>
    </w:rPr>
  </w:style>
  <w:style w:type="paragraph" w:styleId="BalloonText">
    <w:name w:val="Balloon Text"/>
    <w:basedOn w:val="Normal"/>
    <w:link w:val="BalloonTextChar"/>
    <w:uiPriority w:val="99"/>
    <w:semiHidden/>
    <w:unhideWhenUsed/>
    <w:rsid w:val="00F761EB"/>
    <w:pPr>
      <w:spacing w:before="0" w:after="0"/>
    </w:pPr>
    <w:rPr>
      <w:rFonts w:ascii="Tahoma" w:hAnsi="Tahoma" w:cs="Tahoma"/>
      <w:sz w:val="16"/>
      <w:szCs w:val="16"/>
    </w:rPr>
  </w:style>
  <w:style w:type="character" w:customStyle="1" w:styleId="BalloonTextChar">
    <w:name w:val="Balloon Text Char"/>
    <w:link w:val="BalloonText"/>
    <w:uiPriority w:val="99"/>
    <w:semiHidden/>
    <w:rsid w:val="00F761EB"/>
    <w:rPr>
      <w:rFonts w:ascii="Tahoma" w:hAnsi="Tahoma" w:cs="Tahoma"/>
      <w:sz w:val="16"/>
      <w:szCs w:val="16"/>
      <w:lang w:val="en-SG" w:eastAsia="zh-CN"/>
    </w:rPr>
  </w:style>
  <w:style w:type="paragraph" w:styleId="DocumentMap">
    <w:name w:val="Document Map"/>
    <w:basedOn w:val="Normal"/>
    <w:semiHidden/>
    <w:rsid w:val="00CA26A2"/>
    <w:pPr>
      <w:shd w:val="clear" w:color="auto" w:fill="000080"/>
    </w:pPr>
    <w:rPr>
      <w:rFonts w:ascii="Tahoma" w:hAnsi="Tahoma" w:cs="Tahoma"/>
    </w:rPr>
  </w:style>
  <w:style w:type="paragraph" w:customStyle="1" w:styleId="tablas">
    <w:name w:val="tablas"/>
    <w:basedOn w:val="tablasCar"/>
    <w:link w:val="tablasCar1"/>
    <w:rsid w:val="00325CD0"/>
  </w:style>
  <w:style w:type="paragraph" w:styleId="TOC4">
    <w:name w:val="toc 4"/>
    <w:basedOn w:val="Normal"/>
    <w:next w:val="Normal"/>
    <w:autoRedefine/>
    <w:uiPriority w:val="39"/>
    <w:rsid w:val="00BA0DEC"/>
    <w:pPr>
      <w:spacing w:before="0" w:after="0"/>
      <w:ind w:left="720" w:firstLine="0"/>
      <w:jc w:val="left"/>
    </w:pPr>
    <w:rPr>
      <w:rFonts w:ascii="Times New Roman" w:hAnsi="Times New Roman"/>
      <w:sz w:val="24"/>
      <w:lang w:val="es-ES"/>
    </w:rPr>
  </w:style>
  <w:style w:type="paragraph" w:styleId="TOC5">
    <w:name w:val="toc 5"/>
    <w:basedOn w:val="Normal"/>
    <w:next w:val="Normal"/>
    <w:autoRedefine/>
    <w:uiPriority w:val="39"/>
    <w:rsid w:val="00BA0DEC"/>
    <w:pPr>
      <w:spacing w:before="0" w:after="0"/>
      <w:ind w:left="960" w:firstLine="0"/>
      <w:jc w:val="left"/>
    </w:pPr>
    <w:rPr>
      <w:rFonts w:ascii="Times New Roman" w:hAnsi="Times New Roman"/>
      <w:sz w:val="24"/>
      <w:lang w:val="es-ES"/>
    </w:rPr>
  </w:style>
  <w:style w:type="paragraph" w:styleId="TOC6">
    <w:name w:val="toc 6"/>
    <w:basedOn w:val="Normal"/>
    <w:next w:val="Normal"/>
    <w:autoRedefine/>
    <w:uiPriority w:val="39"/>
    <w:rsid w:val="00BA0DEC"/>
    <w:pPr>
      <w:spacing w:before="0" w:after="0"/>
      <w:ind w:left="1200" w:firstLine="0"/>
      <w:jc w:val="left"/>
    </w:pPr>
    <w:rPr>
      <w:rFonts w:ascii="Times New Roman" w:hAnsi="Times New Roman"/>
      <w:sz w:val="24"/>
      <w:lang w:val="es-ES"/>
    </w:rPr>
  </w:style>
  <w:style w:type="paragraph" w:styleId="TOC7">
    <w:name w:val="toc 7"/>
    <w:basedOn w:val="Normal"/>
    <w:next w:val="Normal"/>
    <w:autoRedefine/>
    <w:uiPriority w:val="39"/>
    <w:rsid w:val="00BA0DEC"/>
    <w:pPr>
      <w:spacing w:before="0" w:after="0"/>
      <w:ind w:left="1440" w:firstLine="0"/>
      <w:jc w:val="left"/>
    </w:pPr>
    <w:rPr>
      <w:rFonts w:ascii="Times New Roman" w:hAnsi="Times New Roman"/>
      <w:sz w:val="24"/>
      <w:lang w:val="es-ES"/>
    </w:rPr>
  </w:style>
  <w:style w:type="paragraph" w:styleId="TOC8">
    <w:name w:val="toc 8"/>
    <w:basedOn w:val="Normal"/>
    <w:next w:val="Normal"/>
    <w:autoRedefine/>
    <w:uiPriority w:val="39"/>
    <w:rsid w:val="00BA0DEC"/>
    <w:pPr>
      <w:spacing w:before="0" w:after="0"/>
      <w:ind w:left="1680" w:firstLine="0"/>
      <w:jc w:val="left"/>
    </w:pPr>
    <w:rPr>
      <w:rFonts w:ascii="Times New Roman" w:hAnsi="Times New Roman"/>
      <w:sz w:val="24"/>
      <w:lang w:val="es-ES"/>
    </w:rPr>
  </w:style>
  <w:style w:type="paragraph" w:styleId="TOC9">
    <w:name w:val="toc 9"/>
    <w:basedOn w:val="Normal"/>
    <w:next w:val="Normal"/>
    <w:autoRedefine/>
    <w:uiPriority w:val="39"/>
    <w:rsid w:val="00BA0DEC"/>
    <w:pPr>
      <w:spacing w:before="0" w:after="0"/>
      <w:ind w:left="1920" w:firstLine="0"/>
      <w:jc w:val="left"/>
    </w:pPr>
    <w:rPr>
      <w:rFonts w:ascii="Times New Roman" w:hAnsi="Times New Roman"/>
      <w:sz w:val="24"/>
      <w:lang w:val="es-ES"/>
    </w:rPr>
  </w:style>
  <w:style w:type="paragraph" w:customStyle="1" w:styleId="Default">
    <w:name w:val="Default"/>
    <w:rsid w:val="00BA0589"/>
    <w:pPr>
      <w:autoSpaceDE w:val="0"/>
      <w:autoSpaceDN w:val="0"/>
      <w:adjustRightInd w:val="0"/>
    </w:pPr>
    <w:rPr>
      <w:color w:val="000000"/>
      <w:sz w:val="24"/>
      <w:szCs w:val="24"/>
      <w:lang w:val="es-ES" w:eastAsia="zh-CN"/>
    </w:rPr>
  </w:style>
  <w:style w:type="paragraph" w:styleId="TableofFigures">
    <w:name w:val="table of figures"/>
    <w:basedOn w:val="Normal"/>
    <w:next w:val="Normal"/>
    <w:uiPriority w:val="99"/>
    <w:rsid w:val="007651F1"/>
    <w:pPr>
      <w:ind w:left="440" w:hanging="440"/>
    </w:pPr>
  </w:style>
  <w:style w:type="character" w:customStyle="1" w:styleId="tablasCar1">
    <w:name w:val="tablas Car1"/>
    <w:link w:val="tablas"/>
    <w:rsid w:val="00264475"/>
    <w:rPr>
      <w:rFonts w:ascii="Arial" w:hAnsi="Arial" w:cs="Arial"/>
      <w:sz w:val="16"/>
      <w:szCs w:val="16"/>
      <w:lang w:val="en-GB" w:eastAsia="zh-CN"/>
    </w:rPr>
  </w:style>
  <w:style w:type="paragraph" w:styleId="Caption">
    <w:name w:val="caption"/>
    <w:basedOn w:val="Normal"/>
    <w:next w:val="Normal"/>
    <w:uiPriority w:val="35"/>
    <w:unhideWhenUsed/>
    <w:qFormat/>
    <w:rsid w:val="00264475"/>
    <w:pPr>
      <w:ind w:firstLine="0"/>
      <w:jc w:val="center"/>
    </w:pPr>
    <w:rPr>
      <w:b/>
      <w:bCs/>
      <w:sz w:val="16"/>
      <w:szCs w:val="20"/>
    </w:rPr>
  </w:style>
  <w:style w:type="character" w:styleId="CommentReference">
    <w:name w:val="annotation reference"/>
    <w:uiPriority w:val="99"/>
    <w:semiHidden/>
    <w:unhideWhenUsed/>
    <w:rsid w:val="001A2728"/>
    <w:rPr>
      <w:sz w:val="16"/>
      <w:szCs w:val="16"/>
    </w:rPr>
  </w:style>
  <w:style w:type="paragraph" w:styleId="CommentText">
    <w:name w:val="annotation text"/>
    <w:basedOn w:val="Normal"/>
    <w:link w:val="CommentTextChar"/>
    <w:uiPriority w:val="99"/>
    <w:semiHidden/>
    <w:unhideWhenUsed/>
    <w:rsid w:val="001A2728"/>
    <w:rPr>
      <w:sz w:val="20"/>
      <w:szCs w:val="20"/>
    </w:rPr>
  </w:style>
  <w:style w:type="character" w:customStyle="1" w:styleId="CommentTextChar">
    <w:name w:val="Comment Text Char"/>
    <w:link w:val="CommentText"/>
    <w:uiPriority w:val="99"/>
    <w:semiHidden/>
    <w:rsid w:val="001A2728"/>
    <w:rPr>
      <w:rFonts w:ascii="Arial" w:hAnsi="Arial"/>
      <w:lang w:val="en-GB" w:eastAsia="zh-CN"/>
    </w:rPr>
  </w:style>
  <w:style w:type="paragraph" w:styleId="CommentSubject">
    <w:name w:val="annotation subject"/>
    <w:basedOn w:val="CommentText"/>
    <w:next w:val="CommentText"/>
    <w:link w:val="CommentSubjectChar"/>
    <w:uiPriority w:val="99"/>
    <w:semiHidden/>
    <w:unhideWhenUsed/>
    <w:rsid w:val="001A2728"/>
    <w:rPr>
      <w:b/>
      <w:bCs/>
    </w:rPr>
  </w:style>
  <w:style w:type="character" w:customStyle="1" w:styleId="CommentSubjectChar">
    <w:name w:val="Comment Subject Char"/>
    <w:link w:val="CommentSubject"/>
    <w:uiPriority w:val="99"/>
    <w:semiHidden/>
    <w:rsid w:val="001A2728"/>
    <w:rPr>
      <w:rFonts w:ascii="Arial" w:hAnsi="Arial"/>
      <w:b/>
      <w:bCs/>
      <w:lang w:val="en-GB" w:eastAsia="zh-CN"/>
    </w:rPr>
  </w:style>
  <w:style w:type="character" w:customStyle="1" w:styleId="BulletsCar">
    <w:name w:val="Bullets Car"/>
    <w:link w:val="Bullets"/>
    <w:rsid w:val="00B54C9A"/>
    <w:rPr>
      <w:rFonts w:ascii="Arial" w:hAnsi="Arial"/>
      <w:sz w:val="22"/>
      <w:szCs w:val="24"/>
      <w:lang w:eastAsia="zh-CN"/>
    </w:rPr>
  </w:style>
  <w:style w:type="paragraph" w:customStyle="1" w:styleId="font5">
    <w:name w:val="font5"/>
    <w:basedOn w:val="Normal"/>
    <w:rsid w:val="007C060B"/>
    <w:pPr>
      <w:spacing w:before="100" w:beforeAutospacing="1" w:after="100" w:afterAutospacing="1"/>
      <w:ind w:firstLine="0"/>
      <w:jc w:val="left"/>
    </w:pPr>
    <w:rPr>
      <w:rFonts w:eastAsia="Times New Roman" w:cs="Arial"/>
      <w:b/>
      <w:bCs/>
      <w:color w:val="FF0000"/>
      <w:sz w:val="20"/>
      <w:szCs w:val="20"/>
      <w:lang w:val="es-ES" w:eastAsia="es-ES"/>
    </w:rPr>
  </w:style>
  <w:style w:type="paragraph" w:customStyle="1" w:styleId="xl63">
    <w:name w:val="xl63"/>
    <w:basedOn w:val="Normal"/>
    <w:rsid w:val="007C060B"/>
    <w:pPr>
      <w:pBdr>
        <w:bottom w:val="single" w:sz="12" w:space="0" w:color="auto"/>
        <w:right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4">
    <w:name w:val="xl64"/>
    <w:basedOn w:val="Normal"/>
    <w:rsid w:val="007C060B"/>
    <w:pPr>
      <w:pBdr>
        <w:bottom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5">
    <w:name w:val="xl65"/>
    <w:basedOn w:val="Normal"/>
    <w:rsid w:val="007C060B"/>
    <w:pPr>
      <w:pBdr>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6">
    <w:name w:val="xl66"/>
    <w:basedOn w:val="Normal"/>
    <w:rsid w:val="007C060B"/>
    <w:pPr>
      <w:pBdr>
        <w:bottom w:val="single" w:sz="8" w:space="0" w:color="auto"/>
        <w:right w:val="single" w:sz="12"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7">
    <w:name w:val="xl67"/>
    <w:basedOn w:val="Normal"/>
    <w:rsid w:val="007C060B"/>
    <w:pPr>
      <w:pBdr>
        <w:bottom w:val="single" w:sz="8" w:space="0" w:color="auto"/>
        <w:right w:val="single" w:sz="12"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8">
    <w:name w:val="xl68"/>
    <w:basedOn w:val="Normal"/>
    <w:rsid w:val="007C060B"/>
    <w:pPr>
      <w:pBdr>
        <w:bottom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9">
    <w:name w:val="xl69"/>
    <w:basedOn w:val="Normal"/>
    <w:rsid w:val="007C060B"/>
    <w:pPr>
      <w:pBdr>
        <w:bottom w:val="single" w:sz="8" w:space="0" w:color="auto"/>
        <w:right w:val="single" w:sz="12"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0">
    <w:name w:val="xl70"/>
    <w:basedOn w:val="Normal"/>
    <w:rsid w:val="007C060B"/>
    <w:pPr>
      <w:pBdr>
        <w:bottom w:val="single" w:sz="8" w:space="0" w:color="auto"/>
        <w:right w:val="single" w:sz="8" w:space="0" w:color="auto"/>
      </w:pBdr>
      <w:shd w:val="clear" w:color="000000" w:fill="CCFFFF"/>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1">
    <w:name w:val="xl71"/>
    <w:basedOn w:val="Normal"/>
    <w:rsid w:val="007C060B"/>
    <w:pPr>
      <w:pBdr>
        <w:bottom w:val="single" w:sz="8" w:space="0" w:color="auto"/>
        <w:right w:val="single" w:sz="12" w:space="0" w:color="auto"/>
      </w:pBdr>
      <w:shd w:val="clear" w:color="000000" w:fill="CCFFFF"/>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2">
    <w:name w:val="xl72"/>
    <w:basedOn w:val="Normal"/>
    <w:rsid w:val="007C060B"/>
    <w:pPr>
      <w:pBdr>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3">
    <w:name w:val="xl73"/>
    <w:basedOn w:val="Normal"/>
    <w:rsid w:val="007C060B"/>
    <w:pPr>
      <w:pBdr>
        <w:bottom w:val="single" w:sz="8" w:space="0" w:color="auto"/>
        <w:right w:val="single" w:sz="12" w:space="0" w:color="auto"/>
      </w:pBdr>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74">
    <w:name w:val="xl74"/>
    <w:basedOn w:val="Normal"/>
    <w:rsid w:val="007C060B"/>
    <w:pPr>
      <w:pBdr>
        <w:left w:val="single" w:sz="12" w:space="0" w:color="auto"/>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5">
    <w:name w:val="xl75"/>
    <w:basedOn w:val="Normal"/>
    <w:rsid w:val="007C060B"/>
    <w:pPr>
      <w:pBdr>
        <w:left w:val="single" w:sz="8" w:space="0" w:color="auto"/>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6">
    <w:name w:val="xl76"/>
    <w:basedOn w:val="Normal"/>
    <w:rsid w:val="007C060B"/>
    <w:pPr>
      <w:pBdr>
        <w:left w:val="single" w:sz="8" w:space="0" w:color="auto"/>
        <w:bottom w:val="single" w:sz="8" w:space="0" w:color="auto"/>
        <w:right w:val="single" w:sz="12"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7">
    <w:name w:val="xl77"/>
    <w:basedOn w:val="Normal"/>
    <w:rsid w:val="007C060B"/>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8">
    <w:name w:val="xl78"/>
    <w:basedOn w:val="Normal"/>
    <w:rsid w:val="007C060B"/>
    <w:pPr>
      <w:pBdr>
        <w:left w:val="single" w:sz="8" w:space="0" w:color="auto"/>
        <w:bottom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9">
    <w:name w:val="xl79"/>
    <w:basedOn w:val="Normal"/>
    <w:rsid w:val="007C060B"/>
    <w:pPr>
      <w:pBdr>
        <w:left w:val="single" w:sz="8" w:space="0" w:color="auto"/>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0">
    <w:name w:val="xl80"/>
    <w:basedOn w:val="Normal"/>
    <w:rsid w:val="007C060B"/>
    <w:pPr>
      <w:spacing w:before="100" w:beforeAutospacing="1" w:after="100" w:afterAutospacing="1"/>
      <w:ind w:firstLine="0"/>
      <w:jc w:val="left"/>
    </w:pPr>
    <w:rPr>
      <w:rFonts w:ascii="Times New Roman" w:eastAsia="Times New Roman" w:hAnsi="Times New Roman"/>
      <w:sz w:val="24"/>
      <w:lang w:val="es-ES" w:eastAsia="es-ES"/>
    </w:rPr>
  </w:style>
  <w:style w:type="paragraph" w:customStyle="1" w:styleId="xl81">
    <w:name w:val="xl81"/>
    <w:basedOn w:val="Normal"/>
    <w:rsid w:val="007C060B"/>
    <w:pPr>
      <w:spacing w:before="100" w:beforeAutospacing="1" w:after="100" w:afterAutospacing="1"/>
      <w:ind w:firstLine="0"/>
      <w:jc w:val="center"/>
    </w:pPr>
    <w:rPr>
      <w:rFonts w:ascii="Times New Roman" w:eastAsia="Times New Roman" w:hAnsi="Times New Roman"/>
      <w:sz w:val="24"/>
      <w:lang w:val="es-ES" w:eastAsia="es-ES"/>
    </w:rPr>
  </w:style>
  <w:style w:type="paragraph" w:customStyle="1" w:styleId="xl82">
    <w:name w:val="xl82"/>
    <w:basedOn w:val="Normal"/>
    <w:rsid w:val="007C060B"/>
    <w:pPr>
      <w:pBdr>
        <w:top w:val="single" w:sz="12" w:space="0" w:color="auto"/>
        <w:left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3">
    <w:name w:val="xl83"/>
    <w:basedOn w:val="Normal"/>
    <w:rsid w:val="007C060B"/>
    <w:pPr>
      <w:pBdr>
        <w:left w:val="single" w:sz="12" w:space="0" w:color="auto"/>
        <w:bottom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4">
    <w:name w:val="xl84"/>
    <w:basedOn w:val="Normal"/>
    <w:rsid w:val="007C060B"/>
    <w:pPr>
      <w:pBdr>
        <w:top w:val="single" w:sz="12" w:space="0" w:color="auto"/>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5">
    <w:name w:val="xl85"/>
    <w:basedOn w:val="Normal"/>
    <w:rsid w:val="007C060B"/>
    <w:pPr>
      <w:pBdr>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6">
    <w:name w:val="xl86"/>
    <w:basedOn w:val="Normal"/>
    <w:rsid w:val="007C060B"/>
    <w:pPr>
      <w:pBdr>
        <w:top w:val="single" w:sz="8" w:space="0" w:color="auto"/>
        <w:left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7">
    <w:name w:val="xl87"/>
    <w:basedOn w:val="Normal"/>
    <w:rsid w:val="007C060B"/>
    <w:pPr>
      <w:pBdr>
        <w:left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8">
    <w:name w:val="xl88"/>
    <w:basedOn w:val="Normal"/>
    <w:rsid w:val="007C060B"/>
    <w:pPr>
      <w:pBdr>
        <w:top w:val="single" w:sz="8" w:space="0" w:color="auto"/>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9">
    <w:name w:val="xl89"/>
    <w:basedOn w:val="Normal"/>
    <w:rsid w:val="007C060B"/>
    <w:pPr>
      <w:pBdr>
        <w:top w:val="single" w:sz="12"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0">
    <w:name w:val="xl90"/>
    <w:basedOn w:val="Normal"/>
    <w:rsid w:val="007C060B"/>
    <w:pPr>
      <w:pBdr>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1">
    <w:name w:val="xl91"/>
    <w:basedOn w:val="Normal"/>
    <w:rsid w:val="007C060B"/>
    <w:pPr>
      <w:pBdr>
        <w:top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2">
    <w:name w:val="xl92"/>
    <w:basedOn w:val="Normal"/>
    <w:rsid w:val="007C060B"/>
    <w:pPr>
      <w:pBdr>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3">
    <w:name w:val="xl93"/>
    <w:basedOn w:val="Normal"/>
    <w:rsid w:val="007C060B"/>
    <w:pPr>
      <w:pBdr>
        <w:top w:val="single" w:sz="8" w:space="0" w:color="auto"/>
        <w:left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4">
    <w:name w:val="xl94"/>
    <w:basedOn w:val="Normal"/>
    <w:rsid w:val="007C060B"/>
    <w:pPr>
      <w:pBdr>
        <w:left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5">
    <w:name w:val="xl95"/>
    <w:basedOn w:val="Normal"/>
    <w:rsid w:val="007C060B"/>
    <w:pPr>
      <w:pBdr>
        <w:left w:val="single" w:sz="8" w:space="0" w:color="auto"/>
        <w:bottom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6">
    <w:name w:val="xl96"/>
    <w:basedOn w:val="Normal"/>
    <w:rsid w:val="007C060B"/>
    <w:pPr>
      <w:pBdr>
        <w:top w:val="single" w:sz="8" w:space="0" w:color="auto"/>
        <w:left w:val="single" w:sz="12"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7">
    <w:name w:val="xl97"/>
    <w:basedOn w:val="Normal"/>
    <w:rsid w:val="007C060B"/>
    <w:pPr>
      <w:pBdr>
        <w:left w:val="single" w:sz="12"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8">
    <w:name w:val="xl98"/>
    <w:basedOn w:val="Normal"/>
    <w:rsid w:val="007C060B"/>
    <w:pPr>
      <w:pBdr>
        <w:left w:val="single" w:sz="12" w:space="0" w:color="auto"/>
        <w:bottom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9">
    <w:name w:val="xl99"/>
    <w:basedOn w:val="Normal"/>
    <w:rsid w:val="007C060B"/>
    <w:pPr>
      <w:pBdr>
        <w:top w:val="single" w:sz="12" w:space="0" w:color="auto"/>
        <w:left w:val="single" w:sz="12" w:space="0" w:color="auto"/>
        <w:bottom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0">
    <w:name w:val="xl100"/>
    <w:basedOn w:val="Normal"/>
    <w:rsid w:val="007C060B"/>
    <w:pPr>
      <w:pBdr>
        <w:top w:val="single" w:sz="12" w:space="0" w:color="auto"/>
        <w:bottom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1">
    <w:name w:val="xl101"/>
    <w:basedOn w:val="Normal"/>
    <w:rsid w:val="007C060B"/>
    <w:pPr>
      <w:pBdr>
        <w:top w:val="single" w:sz="12" w:space="0" w:color="auto"/>
        <w:bottom w:val="single" w:sz="8"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2">
    <w:name w:val="xl102"/>
    <w:basedOn w:val="Normal"/>
    <w:rsid w:val="007C060B"/>
    <w:pPr>
      <w:pBdr>
        <w:top w:val="single" w:sz="8" w:space="0" w:color="auto"/>
        <w:left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103">
    <w:name w:val="xl103"/>
    <w:basedOn w:val="Normal"/>
    <w:rsid w:val="007C060B"/>
    <w:pPr>
      <w:pBdr>
        <w:left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character" w:styleId="PlaceholderText">
    <w:name w:val="Placeholder Text"/>
    <w:basedOn w:val="DefaultParagraphFont"/>
    <w:uiPriority w:val="99"/>
    <w:semiHidden/>
    <w:rsid w:val="0051380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1"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F375C"/>
    <w:pPr>
      <w:spacing w:before="180" w:after="120"/>
      <w:ind w:firstLine="289"/>
      <w:jc w:val="both"/>
    </w:pPr>
    <w:rPr>
      <w:rFonts w:ascii="Arial" w:hAnsi="Arial"/>
      <w:sz w:val="22"/>
      <w:szCs w:val="24"/>
      <w:lang w:val="en-GB" w:eastAsia="zh-CN"/>
    </w:rPr>
  </w:style>
  <w:style w:type="paragraph" w:styleId="Heading1">
    <w:name w:val="heading 1"/>
    <w:basedOn w:val="Normal"/>
    <w:next w:val="Normal"/>
    <w:link w:val="Heading1Char"/>
    <w:qFormat/>
    <w:rsid w:val="001D274C"/>
    <w:pPr>
      <w:keepNext/>
      <w:numPr>
        <w:numId w:val="16"/>
      </w:numPr>
      <w:spacing w:before="240"/>
      <w:outlineLvl w:val="0"/>
    </w:pPr>
    <w:rPr>
      <w:rFonts w:cs="Arial"/>
      <w:b/>
      <w:bCs/>
      <w:kern w:val="32"/>
      <w:sz w:val="24"/>
      <w:szCs w:val="32"/>
      <w:lang w:val="es-ES"/>
    </w:rPr>
  </w:style>
  <w:style w:type="paragraph" w:styleId="Heading2">
    <w:name w:val="heading 2"/>
    <w:basedOn w:val="Normal"/>
    <w:next w:val="Normal"/>
    <w:qFormat/>
    <w:rsid w:val="00AF375C"/>
    <w:pPr>
      <w:keepNext/>
      <w:numPr>
        <w:ilvl w:val="1"/>
        <w:numId w:val="16"/>
      </w:numPr>
      <w:spacing w:before="240"/>
      <w:ind w:left="0" w:firstLine="0"/>
      <w:outlineLvl w:val="1"/>
    </w:pPr>
    <w:rPr>
      <w:rFonts w:cs="Arial"/>
      <w:b/>
      <w:bCs/>
      <w:iCs/>
      <w:szCs w:val="28"/>
    </w:rPr>
  </w:style>
  <w:style w:type="paragraph" w:styleId="Heading3">
    <w:name w:val="heading 3"/>
    <w:basedOn w:val="Normal"/>
    <w:next w:val="Normal"/>
    <w:qFormat/>
    <w:rsid w:val="00AF375C"/>
    <w:pPr>
      <w:keepNext/>
      <w:numPr>
        <w:ilvl w:val="2"/>
        <w:numId w:val="16"/>
      </w:numPr>
      <w:spacing w:before="240"/>
      <w:outlineLvl w:val="2"/>
    </w:pPr>
    <w:rPr>
      <w:rFonts w:cs="Arial"/>
      <w:bCs/>
      <w:szCs w:val="26"/>
    </w:rPr>
  </w:style>
  <w:style w:type="paragraph" w:styleId="Heading4">
    <w:name w:val="heading 4"/>
    <w:basedOn w:val="Normal"/>
    <w:next w:val="Normal"/>
    <w:qFormat/>
    <w:rsid w:val="00FC06E0"/>
    <w:pPr>
      <w:keepNext/>
      <w:numPr>
        <w:ilvl w:val="3"/>
        <w:numId w:val="16"/>
      </w:numPr>
      <w:tabs>
        <w:tab w:val="left" w:pos="851"/>
      </w:tabs>
      <w:spacing w:before="60" w:after="0"/>
      <w:ind w:left="0" w:firstLine="0"/>
      <w:outlineLvl w:val="3"/>
    </w:pPr>
    <w:rPr>
      <w:bCs/>
      <w:szCs w:val="28"/>
    </w:rPr>
  </w:style>
  <w:style w:type="paragraph" w:styleId="Heading5">
    <w:name w:val="heading 5"/>
    <w:basedOn w:val="Normal"/>
    <w:next w:val="Normal"/>
    <w:qFormat/>
    <w:rsid w:val="00A92957"/>
    <w:pPr>
      <w:spacing w:before="240"/>
      <w:ind w:firstLine="0"/>
      <w:outlineLvl w:val="4"/>
    </w:pPr>
    <w:rPr>
      <w:szCs w:val="26"/>
      <w:u w:val="single"/>
    </w:rPr>
  </w:style>
  <w:style w:type="paragraph" w:styleId="Heading6">
    <w:name w:val="heading 6"/>
    <w:basedOn w:val="Normal"/>
    <w:next w:val="Normal"/>
    <w:qFormat/>
    <w:rsid w:val="00EC2762"/>
    <w:pPr>
      <w:numPr>
        <w:ilvl w:val="5"/>
        <w:numId w:val="16"/>
      </w:numPr>
      <w:spacing w:before="240"/>
      <w:outlineLvl w:val="5"/>
    </w:pPr>
    <w:rPr>
      <w:rFonts w:ascii="Times New Roman" w:hAnsi="Times New Roman"/>
      <w:b/>
      <w:bCs/>
      <w:szCs w:val="22"/>
    </w:rPr>
  </w:style>
  <w:style w:type="paragraph" w:styleId="Heading7">
    <w:name w:val="heading 7"/>
    <w:basedOn w:val="Normal"/>
    <w:next w:val="Normal"/>
    <w:qFormat/>
    <w:rsid w:val="00EC2762"/>
    <w:pPr>
      <w:numPr>
        <w:ilvl w:val="6"/>
        <w:numId w:val="16"/>
      </w:numPr>
      <w:spacing w:before="240"/>
      <w:outlineLvl w:val="6"/>
    </w:pPr>
    <w:rPr>
      <w:rFonts w:ascii="Times New Roman" w:hAnsi="Times New Roman"/>
      <w:sz w:val="24"/>
    </w:rPr>
  </w:style>
  <w:style w:type="paragraph" w:styleId="Heading8">
    <w:name w:val="heading 8"/>
    <w:basedOn w:val="Normal"/>
    <w:next w:val="Normal"/>
    <w:qFormat/>
    <w:rsid w:val="00EC2762"/>
    <w:pPr>
      <w:numPr>
        <w:ilvl w:val="7"/>
        <w:numId w:val="16"/>
      </w:numPr>
      <w:spacing w:before="240"/>
      <w:outlineLvl w:val="7"/>
    </w:pPr>
    <w:rPr>
      <w:rFonts w:ascii="Times New Roman" w:hAnsi="Times New Roman"/>
      <w:i/>
      <w:iCs/>
      <w:sz w:val="24"/>
    </w:rPr>
  </w:style>
  <w:style w:type="paragraph" w:styleId="Heading9">
    <w:name w:val="heading 9"/>
    <w:basedOn w:val="Normal"/>
    <w:next w:val="Normal"/>
    <w:qFormat/>
    <w:rsid w:val="00EC2762"/>
    <w:pPr>
      <w:numPr>
        <w:ilvl w:val="8"/>
        <w:numId w:val="16"/>
      </w:numPr>
      <w:spacing w:before="240"/>
      <w:outlineLvl w:val="8"/>
    </w:pPr>
    <w:rPr>
      <w:rFonts w:cs="Arial"/>
      <w:szCs w:val="22"/>
    </w:rPr>
  </w:style>
  <w:style w:type="character" w:default="1" w:styleId="DefaultParagraphFont">
    <w:name w:val="Default Paragraph Font"/>
    <w:semiHidden/>
    <w:rsid w:val="00EC2762"/>
  </w:style>
  <w:style w:type="table" w:default="1" w:styleId="TableNormal">
    <w:name w:val="Normal Table"/>
    <w:semiHidden/>
    <w:rsid w:val="00EC2762"/>
    <w:tblPr>
      <w:tblInd w:w="0" w:type="dxa"/>
      <w:tblCellMar>
        <w:top w:w="0" w:type="dxa"/>
        <w:left w:w="108" w:type="dxa"/>
        <w:bottom w:w="0" w:type="dxa"/>
        <w:right w:w="108" w:type="dxa"/>
      </w:tblCellMar>
    </w:tblPr>
  </w:style>
  <w:style w:type="numbering" w:default="1" w:styleId="NoList">
    <w:name w:val="No List"/>
    <w:uiPriority w:val="99"/>
    <w:semiHidden/>
    <w:rsid w:val="00EC2762"/>
  </w:style>
  <w:style w:type="paragraph" w:customStyle="1" w:styleId="Bullets">
    <w:name w:val="Bullets"/>
    <w:basedOn w:val="Normal"/>
    <w:link w:val="BulletsCar"/>
    <w:rsid w:val="00224201"/>
    <w:pPr>
      <w:numPr>
        <w:numId w:val="4"/>
      </w:numPr>
      <w:spacing w:before="60"/>
    </w:pPr>
    <w:rPr>
      <w:lang w:val="es-ES"/>
    </w:rPr>
  </w:style>
  <w:style w:type="paragraph" w:styleId="Header">
    <w:name w:val="header"/>
    <w:basedOn w:val="Normal"/>
    <w:rsid w:val="002D4D67"/>
    <w:pPr>
      <w:pBdr>
        <w:bottom w:val="single" w:sz="4" w:space="1" w:color="auto"/>
      </w:pBdr>
      <w:tabs>
        <w:tab w:val="center" w:pos="4320"/>
        <w:tab w:val="right" w:pos="8640"/>
      </w:tabs>
      <w:jc w:val="right"/>
    </w:pPr>
    <w:rPr>
      <w:b/>
      <w:i/>
      <w:sz w:val="16"/>
    </w:rPr>
  </w:style>
  <w:style w:type="paragraph" w:customStyle="1" w:styleId="Header1">
    <w:name w:val="Header 1"/>
    <w:basedOn w:val="Normal"/>
    <w:next w:val="Normal"/>
    <w:rsid w:val="00D13C0E"/>
    <w:pPr>
      <w:numPr>
        <w:numId w:val="5"/>
      </w:numPr>
      <w:spacing w:before="360"/>
      <w:ind w:left="431" w:hanging="431"/>
      <w:outlineLvl w:val="0"/>
    </w:pPr>
    <w:rPr>
      <w:sz w:val="24"/>
      <w:szCs w:val="20"/>
    </w:rPr>
  </w:style>
  <w:style w:type="paragraph" w:customStyle="1" w:styleId="Header2">
    <w:name w:val="Header 2"/>
    <w:basedOn w:val="Normal"/>
    <w:next w:val="Normal"/>
    <w:rsid w:val="00D13C0E"/>
    <w:pPr>
      <w:numPr>
        <w:ilvl w:val="1"/>
        <w:numId w:val="5"/>
      </w:numPr>
      <w:ind w:left="578" w:hanging="578"/>
      <w:outlineLvl w:val="1"/>
    </w:pPr>
    <w:rPr>
      <w:lang w:val="es-ES"/>
    </w:rPr>
  </w:style>
  <w:style w:type="paragraph" w:styleId="Footer">
    <w:name w:val="footer"/>
    <w:basedOn w:val="Normal"/>
    <w:rsid w:val="001E7D69"/>
    <w:pPr>
      <w:pBdr>
        <w:top w:val="single" w:sz="4" w:space="1" w:color="auto"/>
      </w:pBdr>
      <w:tabs>
        <w:tab w:val="center" w:pos="4320"/>
        <w:tab w:val="right" w:pos="8640"/>
      </w:tabs>
      <w:jc w:val="center"/>
    </w:pPr>
    <w:rPr>
      <w:b/>
      <w:i/>
      <w:sz w:val="16"/>
    </w:rPr>
  </w:style>
  <w:style w:type="table" w:styleId="TableGrid">
    <w:name w:val="Table Grid"/>
    <w:basedOn w:val="TableNormal"/>
    <w:semiHidden/>
    <w:rsid w:val="00EC2762"/>
    <w:pPr>
      <w:spacing w:before="20" w:after="20"/>
      <w:jc w:val="center"/>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Arial" w:hAnsi="Arial"/>
        <w:sz w:val="20"/>
      </w:rPr>
      <w:tblPr/>
      <w:tcPr>
        <w:shd w:val="clear" w:color="auto" w:fill="C0C0C0"/>
      </w:tcPr>
    </w:tblStylePr>
    <w:tblStylePr w:type="firstCol">
      <w:rPr>
        <w:rFonts w:ascii="Arial" w:hAnsi="Arial"/>
      </w:rPr>
    </w:tblStylePr>
  </w:style>
  <w:style w:type="paragraph" w:customStyle="1" w:styleId="Table">
    <w:name w:val="Table"/>
    <w:basedOn w:val="Normal"/>
    <w:semiHidden/>
    <w:rsid w:val="00EC2762"/>
    <w:pPr>
      <w:spacing w:before="20" w:after="20"/>
      <w:ind w:firstLine="0"/>
    </w:pPr>
  </w:style>
  <w:style w:type="numbering" w:styleId="111111">
    <w:name w:val="Outline List 2"/>
    <w:basedOn w:val="NoList"/>
    <w:semiHidden/>
    <w:rsid w:val="00EC2762"/>
    <w:pPr>
      <w:numPr>
        <w:numId w:val="1"/>
      </w:numPr>
    </w:pPr>
  </w:style>
  <w:style w:type="numbering" w:styleId="1ai">
    <w:name w:val="Outline List 1"/>
    <w:basedOn w:val="NoList"/>
    <w:semiHidden/>
    <w:rsid w:val="00EC2762"/>
    <w:pPr>
      <w:numPr>
        <w:numId w:val="2"/>
      </w:numPr>
    </w:pPr>
  </w:style>
  <w:style w:type="character" w:styleId="HTMLAcronym">
    <w:name w:val="HTML Acronym"/>
    <w:basedOn w:val="DefaultParagraphFont"/>
    <w:semiHidden/>
    <w:rsid w:val="00EC2762"/>
  </w:style>
  <w:style w:type="numbering" w:styleId="ArticleSection">
    <w:name w:val="Outline List 3"/>
    <w:basedOn w:val="NoList"/>
    <w:semiHidden/>
    <w:rsid w:val="00EC2762"/>
    <w:pPr>
      <w:numPr>
        <w:numId w:val="3"/>
      </w:numPr>
    </w:pPr>
  </w:style>
  <w:style w:type="paragraph" w:styleId="Closing">
    <w:name w:val="Closing"/>
    <w:basedOn w:val="Normal"/>
    <w:semiHidden/>
    <w:rsid w:val="00EC2762"/>
    <w:pPr>
      <w:ind w:left="4252"/>
    </w:pPr>
  </w:style>
  <w:style w:type="character" w:styleId="HTMLCite">
    <w:name w:val="HTML Cite"/>
    <w:semiHidden/>
    <w:rsid w:val="00EC2762"/>
    <w:rPr>
      <w:i/>
      <w:iCs/>
    </w:rPr>
  </w:style>
  <w:style w:type="character" w:styleId="HTMLCode">
    <w:name w:val="HTML Code"/>
    <w:semiHidden/>
    <w:rsid w:val="00EC2762"/>
    <w:rPr>
      <w:rFonts w:ascii="Courier New" w:hAnsi="Courier New" w:cs="Courier New"/>
      <w:sz w:val="20"/>
      <w:szCs w:val="20"/>
    </w:rPr>
  </w:style>
  <w:style w:type="paragraph" w:styleId="ListContinue">
    <w:name w:val="List Continue"/>
    <w:basedOn w:val="Normal"/>
    <w:semiHidden/>
    <w:rsid w:val="00EC2762"/>
    <w:pPr>
      <w:ind w:left="283"/>
    </w:pPr>
  </w:style>
  <w:style w:type="paragraph" w:styleId="ListContinue2">
    <w:name w:val="List Continue 2"/>
    <w:basedOn w:val="Normal"/>
    <w:semiHidden/>
    <w:rsid w:val="00EC2762"/>
    <w:pPr>
      <w:ind w:left="566"/>
    </w:pPr>
  </w:style>
  <w:style w:type="paragraph" w:styleId="ListContinue3">
    <w:name w:val="List Continue 3"/>
    <w:basedOn w:val="Normal"/>
    <w:semiHidden/>
    <w:rsid w:val="00EC2762"/>
    <w:pPr>
      <w:ind w:left="849"/>
    </w:pPr>
  </w:style>
  <w:style w:type="paragraph" w:styleId="ListContinue4">
    <w:name w:val="List Continue 4"/>
    <w:basedOn w:val="Normal"/>
    <w:semiHidden/>
    <w:rsid w:val="00EC2762"/>
    <w:pPr>
      <w:ind w:left="1132"/>
    </w:pPr>
  </w:style>
  <w:style w:type="paragraph" w:styleId="ListContinue5">
    <w:name w:val="List Continue 5"/>
    <w:basedOn w:val="Normal"/>
    <w:semiHidden/>
    <w:rsid w:val="00EC2762"/>
    <w:pPr>
      <w:ind w:left="1415"/>
    </w:pPr>
  </w:style>
  <w:style w:type="character" w:styleId="HTMLDefinition">
    <w:name w:val="HTML Definition"/>
    <w:semiHidden/>
    <w:rsid w:val="00EC2762"/>
    <w:rPr>
      <w:i/>
      <w:iCs/>
    </w:rPr>
  </w:style>
  <w:style w:type="paragraph" w:styleId="HTMLAddress">
    <w:name w:val="HTML Address"/>
    <w:basedOn w:val="Normal"/>
    <w:semiHidden/>
    <w:rsid w:val="00EC2762"/>
    <w:rPr>
      <w:i/>
      <w:iCs/>
    </w:rPr>
  </w:style>
  <w:style w:type="paragraph" w:styleId="EnvelopeAddress">
    <w:name w:val="envelope address"/>
    <w:basedOn w:val="Normal"/>
    <w:semiHidden/>
    <w:rsid w:val="00EC2762"/>
    <w:pPr>
      <w:framePr w:w="7920" w:h="1980" w:hRule="exact" w:hSpace="141" w:wrap="auto" w:hAnchor="page" w:xAlign="center" w:yAlign="bottom"/>
      <w:ind w:left="2880"/>
    </w:pPr>
    <w:rPr>
      <w:rFonts w:cs="Arial"/>
      <w:sz w:val="24"/>
    </w:rPr>
  </w:style>
  <w:style w:type="character" w:styleId="HTMLSample">
    <w:name w:val="HTML Sample"/>
    <w:semiHidden/>
    <w:rsid w:val="00EC2762"/>
    <w:rPr>
      <w:rFonts w:ascii="Courier New" w:hAnsi="Courier New" w:cs="Courier New"/>
    </w:rPr>
  </w:style>
  <w:style w:type="paragraph" w:styleId="MessageHeader">
    <w:name w:val="Message Header"/>
    <w:basedOn w:val="Normal"/>
    <w:semiHidden/>
    <w:rsid w:val="00EC27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teHeading">
    <w:name w:val="Note Heading"/>
    <w:basedOn w:val="Normal"/>
    <w:next w:val="Normal"/>
    <w:semiHidden/>
    <w:rsid w:val="00EC2762"/>
  </w:style>
  <w:style w:type="character" w:styleId="Emphasis">
    <w:name w:val="Emphasis"/>
    <w:qFormat/>
    <w:rsid w:val="00EC2762"/>
    <w:rPr>
      <w:i/>
      <w:iCs/>
    </w:rPr>
  </w:style>
  <w:style w:type="paragraph" w:styleId="Date">
    <w:name w:val="Date"/>
    <w:basedOn w:val="Normal"/>
    <w:next w:val="Normal"/>
    <w:semiHidden/>
    <w:rsid w:val="00EC2762"/>
  </w:style>
  <w:style w:type="paragraph" w:styleId="Signature">
    <w:name w:val="Signature"/>
    <w:basedOn w:val="Normal"/>
    <w:semiHidden/>
    <w:rsid w:val="00EC2762"/>
    <w:pPr>
      <w:ind w:left="4252"/>
    </w:pPr>
  </w:style>
  <w:style w:type="paragraph" w:styleId="E-mailSignature">
    <w:name w:val="E-mail Signature"/>
    <w:basedOn w:val="Normal"/>
    <w:semiHidden/>
    <w:rsid w:val="00EC2762"/>
  </w:style>
  <w:style w:type="character" w:styleId="Hyperlink">
    <w:name w:val="Hyperlink"/>
    <w:uiPriority w:val="99"/>
    <w:rsid w:val="00EC2762"/>
    <w:rPr>
      <w:color w:val="0000FF"/>
      <w:u w:val="single"/>
    </w:rPr>
  </w:style>
  <w:style w:type="character" w:styleId="FollowedHyperlink">
    <w:name w:val="FollowedHyperlink"/>
    <w:uiPriority w:val="99"/>
    <w:semiHidden/>
    <w:rsid w:val="00EC2762"/>
    <w:rPr>
      <w:color w:val="800080"/>
      <w:u w:val="single"/>
    </w:rPr>
  </w:style>
  <w:style w:type="paragraph" w:styleId="HTMLPreformatted">
    <w:name w:val="HTML Preformatted"/>
    <w:basedOn w:val="Normal"/>
    <w:semiHidden/>
    <w:rsid w:val="00EC2762"/>
    <w:rPr>
      <w:rFonts w:ascii="Courier New" w:hAnsi="Courier New" w:cs="Courier New"/>
      <w:sz w:val="20"/>
      <w:szCs w:val="20"/>
    </w:rPr>
  </w:style>
  <w:style w:type="paragraph" w:styleId="List">
    <w:name w:val="List"/>
    <w:basedOn w:val="Normal"/>
    <w:semiHidden/>
    <w:rsid w:val="00EC2762"/>
    <w:pPr>
      <w:ind w:left="283" w:hanging="283"/>
    </w:pPr>
  </w:style>
  <w:style w:type="paragraph" w:styleId="List2">
    <w:name w:val="List 2"/>
    <w:basedOn w:val="Normal"/>
    <w:semiHidden/>
    <w:rsid w:val="00EC2762"/>
    <w:pPr>
      <w:ind w:left="566" w:hanging="283"/>
    </w:pPr>
  </w:style>
  <w:style w:type="paragraph" w:styleId="List3">
    <w:name w:val="List 3"/>
    <w:basedOn w:val="Normal"/>
    <w:semiHidden/>
    <w:rsid w:val="00EC2762"/>
    <w:pPr>
      <w:ind w:left="849" w:hanging="283"/>
    </w:pPr>
  </w:style>
  <w:style w:type="paragraph" w:styleId="List4">
    <w:name w:val="List 4"/>
    <w:basedOn w:val="Normal"/>
    <w:semiHidden/>
    <w:rsid w:val="00EC2762"/>
    <w:pPr>
      <w:ind w:left="1132" w:hanging="283"/>
    </w:pPr>
  </w:style>
  <w:style w:type="paragraph" w:styleId="List5">
    <w:name w:val="List 5"/>
    <w:basedOn w:val="Normal"/>
    <w:semiHidden/>
    <w:rsid w:val="00EC2762"/>
    <w:pPr>
      <w:ind w:left="1415" w:hanging="283"/>
    </w:pPr>
  </w:style>
  <w:style w:type="paragraph" w:styleId="ListNumber">
    <w:name w:val="List Number"/>
    <w:basedOn w:val="Normal"/>
    <w:semiHidden/>
    <w:rsid w:val="00EC2762"/>
    <w:pPr>
      <w:numPr>
        <w:numId w:val="6"/>
      </w:numPr>
    </w:pPr>
  </w:style>
  <w:style w:type="paragraph" w:styleId="ListNumber2">
    <w:name w:val="List Number 2"/>
    <w:basedOn w:val="Normal"/>
    <w:semiHidden/>
    <w:rsid w:val="00EC2762"/>
    <w:pPr>
      <w:numPr>
        <w:numId w:val="7"/>
      </w:numPr>
    </w:pPr>
  </w:style>
  <w:style w:type="paragraph" w:styleId="ListNumber3">
    <w:name w:val="List Number 3"/>
    <w:basedOn w:val="Normal"/>
    <w:semiHidden/>
    <w:rsid w:val="00EC2762"/>
    <w:pPr>
      <w:numPr>
        <w:numId w:val="8"/>
      </w:numPr>
    </w:pPr>
  </w:style>
  <w:style w:type="paragraph" w:styleId="ListNumber4">
    <w:name w:val="List Number 4"/>
    <w:basedOn w:val="Normal"/>
    <w:semiHidden/>
    <w:rsid w:val="00EC2762"/>
    <w:pPr>
      <w:numPr>
        <w:numId w:val="9"/>
      </w:numPr>
    </w:pPr>
  </w:style>
  <w:style w:type="paragraph" w:styleId="ListNumber5">
    <w:name w:val="List Number 5"/>
    <w:basedOn w:val="Normal"/>
    <w:semiHidden/>
    <w:rsid w:val="00EC2762"/>
    <w:pPr>
      <w:numPr>
        <w:numId w:val="10"/>
      </w:numPr>
    </w:pPr>
  </w:style>
  <w:style w:type="paragraph" w:styleId="ListBullet">
    <w:name w:val="List Bullet"/>
    <w:basedOn w:val="Normal"/>
    <w:autoRedefine/>
    <w:semiHidden/>
    <w:rsid w:val="00EC2762"/>
    <w:pPr>
      <w:numPr>
        <w:numId w:val="11"/>
      </w:numPr>
    </w:pPr>
  </w:style>
  <w:style w:type="paragraph" w:styleId="ListBullet2">
    <w:name w:val="List Bullet 2"/>
    <w:basedOn w:val="Normal"/>
    <w:autoRedefine/>
    <w:semiHidden/>
    <w:rsid w:val="00EC2762"/>
    <w:pPr>
      <w:numPr>
        <w:numId w:val="12"/>
      </w:numPr>
    </w:pPr>
  </w:style>
  <w:style w:type="paragraph" w:styleId="ListBullet3">
    <w:name w:val="List Bullet 3"/>
    <w:basedOn w:val="Normal"/>
    <w:autoRedefine/>
    <w:semiHidden/>
    <w:rsid w:val="00EC2762"/>
    <w:pPr>
      <w:numPr>
        <w:numId w:val="13"/>
      </w:numPr>
    </w:pPr>
  </w:style>
  <w:style w:type="paragraph" w:styleId="ListBullet4">
    <w:name w:val="List Bullet 4"/>
    <w:basedOn w:val="Normal"/>
    <w:autoRedefine/>
    <w:semiHidden/>
    <w:rsid w:val="00EC2762"/>
    <w:pPr>
      <w:numPr>
        <w:numId w:val="14"/>
      </w:numPr>
    </w:pPr>
  </w:style>
  <w:style w:type="paragraph" w:styleId="ListBullet5">
    <w:name w:val="List Bullet 5"/>
    <w:basedOn w:val="Normal"/>
    <w:autoRedefine/>
    <w:semiHidden/>
    <w:rsid w:val="00EC2762"/>
    <w:pPr>
      <w:numPr>
        <w:numId w:val="15"/>
      </w:numPr>
    </w:pPr>
  </w:style>
  <w:style w:type="character" w:styleId="HTMLTypewriter">
    <w:name w:val="HTML Typewriter"/>
    <w:semiHidden/>
    <w:rsid w:val="00EC2762"/>
    <w:rPr>
      <w:rFonts w:ascii="Courier New" w:hAnsi="Courier New" w:cs="Courier New"/>
      <w:sz w:val="20"/>
      <w:szCs w:val="20"/>
    </w:rPr>
  </w:style>
  <w:style w:type="paragraph" w:styleId="NormalWeb">
    <w:name w:val="Normal (Web)"/>
    <w:basedOn w:val="Normal"/>
    <w:semiHidden/>
    <w:rsid w:val="00EC2762"/>
    <w:rPr>
      <w:rFonts w:ascii="Times New Roman" w:hAnsi="Times New Roman"/>
      <w:sz w:val="24"/>
    </w:rPr>
  </w:style>
  <w:style w:type="character" w:styleId="LineNumber">
    <w:name w:val="line number"/>
    <w:basedOn w:val="DefaultParagraphFont"/>
    <w:semiHidden/>
    <w:rsid w:val="00EC2762"/>
  </w:style>
  <w:style w:type="character" w:styleId="PageNumber">
    <w:name w:val="page number"/>
    <w:basedOn w:val="DefaultParagraphFont"/>
    <w:semiHidden/>
    <w:rsid w:val="00EC2762"/>
  </w:style>
  <w:style w:type="paragraph" w:styleId="EnvelopeReturn">
    <w:name w:val="envelope return"/>
    <w:basedOn w:val="Normal"/>
    <w:semiHidden/>
    <w:rsid w:val="00EC2762"/>
    <w:rPr>
      <w:rFonts w:cs="Arial"/>
      <w:sz w:val="20"/>
      <w:szCs w:val="20"/>
    </w:rPr>
  </w:style>
  <w:style w:type="paragraph" w:styleId="Salutation">
    <w:name w:val="Salutation"/>
    <w:basedOn w:val="Normal"/>
    <w:next w:val="Normal"/>
    <w:semiHidden/>
    <w:rsid w:val="00EC2762"/>
  </w:style>
  <w:style w:type="paragraph" w:styleId="BodyTextIndent2">
    <w:name w:val="Body Text Indent 2"/>
    <w:basedOn w:val="Normal"/>
    <w:semiHidden/>
    <w:rsid w:val="00EC2762"/>
    <w:pPr>
      <w:spacing w:line="480" w:lineRule="auto"/>
      <w:ind w:left="283"/>
    </w:pPr>
  </w:style>
  <w:style w:type="paragraph" w:styleId="BodyTextIndent3">
    <w:name w:val="Body Text Indent 3"/>
    <w:basedOn w:val="Normal"/>
    <w:semiHidden/>
    <w:rsid w:val="00EC2762"/>
    <w:pPr>
      <w:ind w:left="283"/>
    </w:pPr>
    <w:rPr>
      <w:sz w:val="16"/>
      <w:szCs w:val="16"/>
    </w:rPr>
  </w:style>
  <w:style w:type="paragraph" w:styleId="BodyTextIndent">
    <w:name w:val="Body Text Indent"/>
    <w:basedOn w:val="Normal"/>
    <w:semiHidden/>
    <w:rsid w:val="00EC2762"/>
    <w:pPr>
      <w:ind w:left="283"/>
    </w:pPr>
  </w:style>
  <w:style w:type="paragraph" w:styleId="NormalIndent">
    <w:name w:val="Normal Indent"/>
    <w:basedOn w:val="Normal"/>
    <w:semiHidden/>
    <w:rsid w:val="00EC2762"/>
    <w:pPr>
      <w:ind w:left="708"/>
    </w:pPr>
  </w:style>
  <w:style w:type="paragraph" w:styleId="Subtitle">
    <w:name w:val="Subtitle"/>
    <w:basedOn w:val="Normal"/>
    <w:qFormat/>
    <w:rsid w:val="00EC2762"/>
    <w:pPr>
      <w:jc w:val="center"/>
      <w:outlineLvl w:val="1"/>
    </w:pPr>
    <w:rPr>
      <w:rFonts w:cs="Arial"/>
      <w:sz w:val="24"/>
    </w:rPr>
  </w:style>
  <w:style w:type="table" w:styleId="TableSimple1">
    <w:name w:val="Table Simple 1"/>
    <w:basedOn w:val="TableNormal"/>
    <w:semiHidden/>
    <w:rsid w:val="00EC2762"/>
    <w:pPr>
      <w:spacing w:before="60" w:after="60"/>
      <w:ind w:firstLine="28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C2762"/>
    <w:pPr>
      <w:spacing w:before="60" w:after="60"/>
      <w:ind w:firstLine="28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EC2762"/>
    <w:pPr>
      <w:spacing w:before="60" w:after="60"/>
      <w:ind w:firstLine="28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C2762"/>
    <w:pPr>
      <w:spacing w:before="60" w:after="60"/>
      <w:ind w:firstLine="28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C2762"/>
    <w:pPr>
      <w:spacing w:before="60" w:after="60"/>
      <w:ind w:firstLine="28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C2762"/>
    <w:pPr>
      <w:spacing w:before="60" w:after="60"/>
      <w:ind w:firstLine="28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EC2762"/>
    <w:pPr>
      <w:spacing w:before="60" w:after="60"/>
      <w:ind w:firstLine="28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C2762"/>
    <w:pPr>
      <w:spacing w:before="60" w:after="60"/>
      <w:ind w:firstLine="28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C2762"/>
    <w:pPr>
      <w:spacing w:before="60" w:after="60"/>
      <w:ind w:firstLine="28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C2762"/>
    <w:pPr>
      <w:spacing w:before="60" w:after="60"/>
      <w:ind w:firstLine="28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C2762"/>
    <w:pPr>
      <w:spacing w:before="60" w:after="60"/>
      <w:ind w:firstLine="28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C2762"/>
    <w:pPr>
      <w:spacing w:before="60" w:after="60"/>
      <w:ind w:firstLine="28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C2762"/>
    <w:pPr>
      <w:spacing w:before="60" w:after="60"/>
      <w:ind w:firstLine="28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C2762"/>
    <w:pPr>
      <w:spacing w:before="60" w:after="60"/>
      <w:ind w:firstLine="28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C2762"/>
    <w:pPr>
      <w:spacing w:before="60" w:after="60"/>
      <w:ind w:firstLine="28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C2762"/>
    <w:pPr>
      <w:spacing w:before="60" w:after="60"/>
      <w:ind w:firstLine="28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EC2762"/>
    <w:pPr>
      <w:spacing w:before="60" w:after="60"/>
      <w:ind w:firstLine="28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C2762"/>
    <w:pPr>
      <w:spacing w:before="60" w:after="60"/>
      <w:ind w:firstLine="28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C2762"/>
    <w:pPr>
      <w:spacing w:before="60" w:after="60"/>
      <w:ind w:firstLine="28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EC2762"/>
    <w:pPr>
      <w:spacing w:before="60" w:after="60"/>
      <w:ind w:firstLine="28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C2762"/>
    <w:pPr>
      <w:spacing w:before="60" w:after="60"/>
      <w:ind w:firstLine="28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C2762"/>
    <w:pPr>
      <w:spacing w:before="60" w:after="60"/>
      <w:ind w:firstLine="28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C2762"/>
    <w:pPr>
      <w:spacing w:before="60" w:after="60"/>
      <w:ind w:firstLine="28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C2762"/>
    <w:pPr>
      <w:spacing w:before="60" w:after="60"/>
      <w:ind w:firstLine="28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C2762"/>
    <w:pPr>
      <w:spacing w:before="60" w:after="60"/>
      <w:ind w:firstLine="28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C2762"/>
    <w:pPr>
      <w:spacing w:before="60" w:after="60"/>
      <w:ind w:firstLine="28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EC2762"/>
    <w:pPr>
      <w:spacing w:before="60" w:after="60"/>
      <w:ind w:firstLine="28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Elegant">
    <w:name w:val="Table Elegant"/>
    <w:basedOn w:val="TableNormal"/>
    <w:semiHidden/>
    <w:rsid w:val="00EC2762"/>
    <w:pPr>
      <w:spacing w:before="60" w:after="60"/>
      <w:ind w:firstLine="28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EC2762"/>
    <w:pPr>
      <w:spacing w:before="60" w:after="60"/>
      <w:ind w:firstLine="28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EC2762"/>
    <w:pPr>
      <w:spacing w:before="60" w:after="60"/>
      <w:ind w:firstLine="28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C2762"/>
    <w:pPr>
      <w:spacing w:before="60" w:after="60"/>
      <w:ind w:firstLine="28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C2762"/>
    <w:pPr>
      <w:spacing w:before="60" w:after="60"/>
      <w:ind w:firstLine="28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EC2762"/>
    <w:pPr>
      <w:spacing w:before="60" w:after="60"/>
      <w:ind w:firstLine="28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C2762"/>
    <w:pPr>
      <w:spacing w:before="60" w:after="60"/>
      <w:ind w:firstLine="28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C2762"/>
    <w:pPr>
      <w:spacing w:before="60" w:after="60"/>
      <w:ind w:firstLine="28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EC2762"/>
    <w:pPr>
      <w:spacing w:before="60" w:after="60"/>
      <w:ind w:firstLine="28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C2762"/>
    <w:pPr>
      <w:spacing w:before="60" w:after="60"/>
      <w:ind w:firstLine="28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C2762"/>
    <w:pPr>
      <w:spacing w:before="60" w:after="60"/>
      <w:ind w:firstLine="28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EC2762"/>
    <w:rPr>
      <w:rFonts w:ascii="Courier New" w:hAnsi="Courier New" w:cs="Courier New"/>
      <w:sz w:val="20"/>
      <w:szCs w:val="20"/>
    </w:rPr>
  </w:style>
  <w:style w:type="paragraph" w:styleId="BlockText">
    <w:name w:val="Block Text"/>
    <w:basedOn w:val="Normal"/>
    <w:semiHidden/>
    <w:rsid w:val="00EC2762"/>
    <w:pPr>
      <w:ind w:left="1440" w:right="1440"/>
    </w:pPr>
  </w:style>
  <w:style w:type="character" w:styleId="Strong">
    <w:name w:val="Strong"/>
    <w:qFormat/>
    <w:rsid w:val="00EC2762"/>
    <w:rPr>
      <w:b/>
      <w:bCs/>
    </w:rPr>
  </w:style>
  <w:style w:type="paragraph" w:styleId="BodyText">
    <w:name w:val="Body Text"/>
    <w:basedOn w:val="Normal"/>
    <w:semiHidden/>
    <w:rsid w:val="00EC2762"/>
  </w:style>
  <w:style w:type="paragraph" w:styleId="BodyText2">
    <w:name w:val="Body Text 2"/>
    <w:basedOn w:val="Normal"/>
    <w:semiHidden/>
    <w:rsid w:val="00EC2762"/>
    <w:pPr>
      <w:spacing w:line="480" w:lineRule="auto"/>
    </w:pPr>
  </w:style>
  <w:style w:type="paragraph" w:styleId="BodyText3">
    <w:name w:val="Body Text 3"/>
    <w:basedOn w:val="Normal"/>
    <w:semiHidden/>
    <w:rsid w:val="00EC2762"/>
    <w:rPr>
      <w:sz w:val="16"/>
      <w:szCs w:val="16"/>
    </w:rPr>
  </w:style>
  <w:style w:type="paragraph" w:styleId="BodyTextFirstIndent">
    <w:name w:val="Body Text First Indent"/>
    <w:basedOn w:val="BodyText"/>
    <w:semiHidden/>
    <w:rsid w:val="00EC2762"/>
    <w:pPr>
      <w:ind w:firstLine="210"/>
    </w:pPr>
  </w:style>
  <w:style w:type="paragraph" w:styleId="BodyTextFirstIndent2">
    <w:name w:val="Body Text First Indent 2"/>
    <w:basedOn w:val="BodyTextIndent"/>
    <w:semiHidden/>
    <w:rsid w:val="00EC2762"/>
    <w:pPr>
      <w:ind w:firstLine="210"/>
    </w:pPr>
  </w:style>
  <w:style w:type="paragraph" w:styleId="PlainText">
    <w:name w:val="Plain Text"/>
    <w:basedOn w:val="Normal"/>
    <w:semiHidden/>
    <w:rsid w:val="00EC2762"/>
    <w:rPr>
      <w:rFonts w:ascii="Courier New" w:hAnsi="Courier New" w:cs="Courier New"/>
      <w:sz w:val="20"/>
      <w:szCs w:val="20"/>
    </w:rPr>
  </w:style>
  <w:style w:type="character" w:styleId="HTMLVariable">
    <w:name w:val="HTML Variable"/>
    <w:semiHidden/>
    <w:rsid w:val="00EC2762"/>
    <w:rPr>
      <w:i/>
      <w:iCs/>
    </w:rPr>
  </w:style>
  <w:style w:type="paragraph" w:styleId="Title">
    <w:name w:val="Title"/>
    <w:basedOn w:val="Normal"/>
    <w:next w:val="Normal"/>
    <w:qFormat/>
    <w:rsid w:val="004A66CC"/>
    <w:pPr>
      <w:pBdr>
        <w:bottom w:val="single" w:sz="4" w:space="1" w:color="auto"/>
      </w:pBdr>
      <w:spacing w:before="240"/>
      <w:ind w:firstLine="0"/>
      <w:outlineLvl w:val="0"/>
    </w:pPr>
    <w:rPr>
      <w:rFonts w:cs="Arial"/>
      <w:b/>
      <w:bCs/>
      <w:kern w:val="28"/>
      <w:sz w:val="28"/>
      <w:szCs w:val="32"/>
    </w:rPr>
  </w:style>
  <w:style w:type="paragraph" w:customStyle="1" w:styleId="Figures">
    <w:name w:val="Figures"/>
    <w:basedOn w:val="Normal"/>
    <w:next w:val="Normal"/>
    <w:rsid w:val="0039683A"/>
    <w:pPr>
      <w:numPr>
        <w:numId w:val="17"/>
      </w:numPr>
      <w:tabs>
        <w:tab w:val="clear" w:pos="289"/>
      </w:tabs>
      <w:jc w:val="center"/>
    </w:pPr>
    <w:rPr>
      <w:sz w:val="18"/>
    </w:rPr>
  </w:style>
  <w:style w:type="paragraph" w:customStyle="1" w:styleId="Pictures">
    <w:name w:val="Pictures"/>
    <w:basedOn w:val="Normal"/>
    <w:next w:val="Figures"/>
    <w:rsid w:val="001F6F9F"/>
    <w:pPr>
      <w:ind w:firstLine="0"/>
      <w:jc w:val="center"/>
    </w:pPr>
  </w:style>
  <w:style w:type="paragraph" w:customStyle="1" w:styleId="tabla">
    <w:name w:val="tabla"/>
    <w:basedOn w:val="Figures"/>
    <w:next w:val="Normal"/>
    <w:rsid w:val="00B17712"/>
    <w:pPr>
      <w:numPr>
        <w:numId w:val="18"/>
      </w:numPr>
      <w:spacing w:after="240"/>
    </w:pPr>
  </w:style>
  <w:style w:type="character" w:customStyle="1" w:styleId="Heading1Char">
    <w:name w:val="Heading 1 Char"/>
    <w:link w:val="Heading1"/>
    <w:rsid w:val="001D274C"/>
    <w:rPr>
      <w:rFonts w:ascii="Arial" w:hAnsi="Arial" w:cs="Arial"/>
      <w:b/>
      <w:bCs/>
      <w:kern w:val="32"/>
      <w:sz w:val="24"/>
      <w:szCs w:val="32"/>
      <w:lang w:eastAsia="zh-CN"/>
    </w:rPr>
  </w:style>
  <w:style w:type="paragraph" w:customStyle="1" w:styleId="xl104">
    <w:name w:val="xl104"/>
    <w:basedOn w:val="Normal"/>
    <w:rsid w:val="0081563B"/>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05">
    <w:name w:val="xl105"/>
    <w:basedOn w:val="Normal"/>
    <w:rsid w:val="0081563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6">
    <w:name w:val="xl106"/>
    <w:basedOn w:val="Normal"/>
    <w:rsid w:val="0081563B"/>
    <w:pPr>
      <w:pBdr>
        <w:left w:val="single" w:sz="4"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07">
    <w:name w:val="xl107"/>
    <w:basedOn w:val="Normal"/>
    <w:rsid w:val="0081563B"/>
    <w:pPr>
      <w:pBdr>
        <w:left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8">
    <w:name w:val="xl108"/>
    <w:basedOn w:val="Normal"/>
    <w:rsid w:val="0081563B"/>
    <w:pPr>
      <w:pBdr>
        <w:top w:val="single" w:sz="4" w:space="0" w:color="auto"/>
        <w:left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09">
    <w:name w:val="xl109"/>
    <w:basedOn w:val="Normal"/>
    <w:rsid w:val="0081563B"/>
    <w:pPr>
      <w:pBdr>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0">
    <w:name w:val="xl110"/>
    <w:basedOn w:val="Normal"/>
    <w:rsid w:val="0081563B"/>
    <w:pPr>
      <w:pBdr>
        <w:top w:val="single" w:sz="8"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1">
    <w:name w:val="xl111"/>
    <w:basedOn w:val="Normal"/>
    <w:rsid w:val="0081563B"/>
    <w:pPr>
      <w:pBdr>
        <w:top w:val="single" w:sz="8" w:space="0" w:color="auto"/>
        <w:left w:val="single" w:sz="4"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12">
    <w:name w:val="xl112"/>
    <w:basedOn w:val="Normal"/>
    <w:rsid w:val="0081563B"/>
    <w:pPr>
      <w:pBdr>
        <w:top w:val="single" w:sz="8"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13">
    <w:name w:val="xl113"/>
    <w:basedOn w:val="Normal"/>
    <w:rsid w:val="0081563B"/>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4">
    <w:name w:val="xl114"/>
    <w:basedOn w:val="Normal"/>
    <w:rsid w:val="0081563B"/>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5">
    <w:name w:val="xl115"/>
    <w:basedOn w:val="Normal"/>
    <w:rsid w:val="0081563B"/>
    <w:pPr>
      <w:pBdr>
        <w:top w:val="single" w:sz="4" w:space="0" w:color="auto"/>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16">
    <w:name w:val="xl116"/>
    <w:basedOn w:val="Normal"/>
    <w:rsid w:val="0081563B"/>
    <w:pPr>
      <w:pBdr>
        <w:top w:val="single" w:sz="4"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17">
    <w:name w:val="xl117"/>
    <w:basedOn w:val="Normal"/>
    <w:rsid w:val="0081563B"/>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8">
    <w:name w:val="xl118"/>
    <w:basedOn w:val="Normal"/>
    <w:rsid w:val="0081563B"/>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19">
    <w:name w:val="xl119"/>
    <w:basedOn w:val="Normal"/>
    <w:rsid w:val="0081563B"/>
    <w:pPr>
      <w:pBdr>
        <w:left w:val="single" w:sz="4" w:space="0" w:color="auto"/>
        <w:bottom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20">
    <w:name w:val="xl120"/>
    <w:basedOn w:val="Normal"/>
    <w:rsid w:val="0081563B"/>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1">
    <w:name w:val="xl121"/>
    <w:basedOn w:val="Normal"/>
    <w:rsid w:val="0081563B"/>
    <w:pPr>
      <w:pBdr>
        <w:top w:val="single" w:sz="4" w:space="0" w:color="auto"/>
        <w:left w:val="single" w:sz="4" w:space="0" w:color="auto"/>
        <w:bottom w:val="single" w:sz="8"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22">
    <w:name w:val="xl122"/>
    <w:basedOn w:val="Normal"/>
    <w:rsid w:val="0081563B"/>
    <w:pPr>
      <w:pBdr>
        <w:top w:val="single" w:sz="4" w:space="0" w:color="auto"/>
        <w:left w:val="single" w:sz="4" w:space="0" w:color="auto"/>
        <w:bottom w:val="single" w:sz="8"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3">
    <w:name w:val="xl123"/>
    <w:basedOn w:val="Normal"/>
    <w:rsid w:val="0081563B"/>
    <w:pPr>
      <w:pBdr>
        <w:top w:val="single" w:sz="8" w:space="0" w:color="auto"/>
        <w:left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4">
    <w:name w:val="xl124"/>
    <w:basedOn w:val="Normal"/>
    <w:rsid w:val="0081563B"/>
    <w:pPr>
      <w:pBdr>
        <w:top w:val="single" w:sz="4" w:space="0" w:color="auto"/>
        <w:left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5">
    <w:name w:val="xl125"/>
    <w:basedOn w:val="Normal"/>
    <w:rsid w:val="0081563B"/>
    <w:pPr>
      <w:pBdr>
        <w:top w:val="single" w:sz="4" w:space="0" w:color="auto"/>
        <w:left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6">
    <w:name w:val="xl126"/>
    <w:basedOn w:val="Normal"/>
    <w:rsid w:val="0081563B"/>
    <w:pPr>
      <w:pBdr>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27">
    <w:name w:val="xl127"/>
    <w:basedOn w:val="Normal"/>
    <w:rsid w:val="0081563B"/>
    <w:pPr>
      <w:pBdr>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128">
    <w:name w:val="xl128"/>
    <w:basedOn w:val="Normal"/>
    <w:rsid w:val="0081563B"/>
    <w:pPr>
      <w:pBdr>
        <w:left w:val="single" w:sz="8"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29">
    <w:name w:val="xl129"/>
    <w:basedOn w:val="Normal"/>
    <w:rsid w:val="0081563B"/>
    <w:pPr>
      <w:pBdr>
        <w:top w:val="single" w:sz="4"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0">
    <w:name w:val="xl130"/>
    <w:basedOn w:val="Normal"/>
    <w:rsid w:val="0081563B"/>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1">
    <w:name w:val="xl131"/>
    <w:basedOn w:val="Normal"/>
    <w:rsid w:val="0081563B"/>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32">
    <w:name w:val="xl132"/>
    <w:basedOn w:val="Normal"/>
    <w:rsid w:val="0081563B"/>
    <w:pPr>
      <w:pBdr>
        <w:left w:val="single" w:sz="4" w:space="0" w:color="auto"/>
        <w:bottom w:val="single" w:sz="4" w:space="0" w:color="auto"/>
        <w:right w:val="single" w:sz="4"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33">
    <w:name w:val="xl133"/>
    <w:basedOn w:val="Normal"/>
    <w:rsid w:val="0081563B"/>
    <w:pPr>
      <w:pBdr>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4">
    <w:name w:val="xl134"/>
    <w:basedOn w:val="Normal"/>
    <w:rsid w:val="0081563B"/>
    <w:pPr>
      <w:pBdr>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5">
    <w:name w:val="xl135"/>
    <w:basedOn w:val="Normal"/>
    <w:rsid w:val="0081563B"/>
    <w:pPr>
      <w:pBdr>
        <w:top w:val="single" w:sz="8"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6">
    <w:name w:val="xl136"/>
    <w:basedOn w:val="Normal"/>
    <w:rsid w:val="0081563B"/>
    <w:pPr>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7">
    <w:name w:val="xl137"/>
    <w:basedOn w:val="Normal"/>
    <w:rsid w:val="0081563B"/>
    <w:pPr>
      <w:pBdr>
        <w:top w:val="single" w:sz="4" w:space="0" w:color="auto"/>
        <w:left w:val="single" w:sz="8" w:space="0" w:color="auto"/>
        <w:bottom w:val="single" w:sz="8"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8">
    <w:name w:val="xl138"/>
    <w:basedOn w:val="Normal"/>
    <w:rsid w:val="0081563B"/>
    <w:pPr>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39">
    <w:name w:val="xl139"/>
    <w:basedOn w:val="Normal"/>
    <w:rsid w:val="0081563B"/>
    <w:pPr>
      <w:pBdr>
        <w:left w:val="single" w:sz="4" w:space="0" w:color="auto"/>
        <w:bottom w:val="single" w:sz="4" w:space="0" w:color="auto"/>
        <w:right w:val="single" w:sz="4" w:space="0" w:color="auto"/>
      </w:pBdr>
      <w:spacing w:before="100" w:beforeAutospacing="1" w:after="100" w:afterAutospacing="1"/>
      <w:ind w:firstLine="0"/>
      <w:jc w:val="left"/>
      <w:textAlignment w:val="center"/>
    </w:pPr>
    <w:rPr>
      <w:rFonts w:ascii="Times New Roman" w:hAnsi="Times New Roman"/>
      <w:sz w:val="24"/>
      <w:lang w:val="es-ES"/>
    </w:rPr>
  </w:style>
  <w:style w:type="paragraph" w:customStyle="1" w:styleId="xl140">
    <w:name w:val="xl140"/>
    <w:basedOn w:val="Normal"/>
    <w:rsid w:val="0081563B"/>
    <w:pPr>
      <w:pBdr>
        <w:top w:val="single" w:sz="4"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1">
    <w:name w:val="xl141"/>
    <w:basedOn w:val="Normal"/>
    <w:rsid w:val="0081563B"/>
    <w:pPr>
      <w:pBdr>
        <w:top w:val="single" w:sz="8"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2">
    <w:name w:val="xl142"/>
    <w:basedOn w:val="Normal"/>
    <w:rsid w:val="0081563B"/>
    <w:pPr>
      <w:pBdr>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3">
    <w:name w:val="xl143"/>
    <w:basedOn w:val="Normal"/>
    <w:rsid w:val="0081563B"/>
    <w:pPr>
      <w:pBdr>
        <w:top w:val="single" w:sz="4" w:space="0" w:color="auto"/>
        <w:left w:val="single" w:sz="4" w:space="0" w:color="auto"/>
        <w:bottom w:val="single" w:sz="8"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44">
    <w:name w:val="xl144"/>
    <w:basedOn w:val="Normal"/>
    <w:rsid w:val="0081563B"/>
    <w:pPr>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45">
    <w:name w:val="xl145"/>
    <w:basedOn w:val="Normal"/>
    <w:rsid w:val="0081563B"/>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46">
    <w:name w:val="xl146"/>
    <w:basedOn w:val="Normal"/>
    <w:rsid w:val="0081563B"/>
    <w:pPr>
      <w:pBdr>
        <w:top w:val="single" w:sz="8" w:space="0" w:color="auto"/>
        <w:left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7">
    <w:name w:val="xl147"/>
    <w:basedOn w:val="Normal"/>
    <w:rsid w:val="0081563B"/>
    <w:pPr>
      <w:pBdr>
        <w:top w:val="single" w:sz="8" w:space="0" w:color="auto"/>
        <w:left w:val="single" w:sz="4"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8">
    <w:name w:val="xl148"/>
    <w:basedOn w:val="Normal"/>
    <w:rsid w:val="0081563B"/>
    <w:pPr>
      <w:pBdr>
        <w:left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49">
    <w:name w:val="xl149"/>
    <w:basedOn w:val="Normal"/>
    <w:rsid w:val="0081563B"/>
    <w:pPr>
      <w:pBdr>
        <w:left w:val="single" w:sz="4"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0">
    <w:name w:val="xl150"/>
    <w:basedOn w:val="Normal"/>
    <w:rsid w:val="0081563B"/>
    <w:pPr>
      <w:pBdr>
        <w:left w:val="single" w:sz="8" w:space="0" w:color="auto"/>
        <w:bottom w:val="single" w:sz="8" w:space="0" w:color="auto"/>
        <w:right w:val="single" w:sz="4"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1">
    <w:name w:val="xl151"/>
    <w:basedOn w:val="Normal"/>
    <w:rsid w:val="0081563B"/>
    <w:pPr>
      <w:pBdr>
        <w:left w:val="single" w:sz="4"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sz w:val="24"/>
      <w:lang w:val="es-ES"/>
    </w:rPr>
  </w:style>
  <w:style w:type="paragraph" w:customStyle="1" w:styleId="xl152">
    <w:name w:val="xl152"/>
    <w:basedOn w:val="Normal"/>
    <w:rsid w:val="0081563B"/>
    <w:pPr>
      <w:pBdr>
        <w:left w:val="single" w:sz="8" w:space="0" w:color="auto"/>
        <w:bottom w:val="single" w:sz="4" w:space="0" w:color="auto"/>
        <w:right w:val="single" w:sz="4"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53">
    <w:name w:val="xl153"/>
    <w:basedOn w:val="Normal"/>
    <w:rsid w:val="0081563B"/>
    <w:pPr>
      <w:pBdr>
        <w:left w:val="single" w:sz="4" w:space="0" w:color="auto"/>
        <w:bottom w:val="single" w:sz="4" w:space="0" w:color="auto"/>
        <w:right w:val="single" w:sz="8" w:space="0" w:color="auto"/>
      </w:pBdr>
      <w:shd w:val="clear" w:color="auto" w:fill="CCFFFF"/>
      <w:spacing w:before="100" w:beforeAutospacing="1" w:after="100" w:afterAutospacing="1"/>
      <w:ind w:firstLine="0"/>
      <w:jc w:val="left"/>
      <w:textAlignment w:val="center"/>
    </w:pPr>
    <w:rPr>
      <w:rFonts w:ascii="Times New Roman" w:hAnsi="Times New Roman"/>
      <w:sz w:val="24"/>
      <w:lang w:val="es-ES"/>
    </w:rPr>
  </w:style>
  <w:style w:type="paragraph" w:customStyle="1" w:styleId="xl154">
    <w:name w:val="xl154"/>
    <w:basedOn w:val="Normal"/>
    <w:rsid w:val="0081563B"/>
    <w:pPr>
      <w:pBdr>
        <w:top w:val="single" w:sz="4" w:space="0" w:color="auto"/>
        <w:bottom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55">
    <w:name w:val="xl155"/>
    <w:basedOn w:val="Normal"/>
    <w:rsid w:val="0081563B"/>
    <w:pPr>
      <w:pBdr>
        <w:top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56">
    <w:name w:val="xl156"/>
    <w:basedOn w:val="Normal"/>
    <w:rsid w:val="0081563B"/>
    <w:pPr>
      <w:pBdr>
        <w:top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57">
    <w:name w:val="xl157"/>
    <w:basedOn w:val="Normal"/>
    <w:rsid w:val="0081563B"/>
    <w:pPr>
      <w:pBdr>
        <w:top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58">
    <w:name w:val="xl158"/>
    <w:basedOn w:val="Normal"/>
    <w:rsid w:val="0081563B"/>
    <w:pPr>
      <w:pBdr>
        <w:left w:val="single" w:sz="8" w:space="0" w:color="auto"/>
        <w:bottom w:val="single" w:sz="4" w:space="0" w:color="auto"/>
        <w:right w:val="single" w:sz="4" w:space="0" w:color="auto"/>
      </w:pBdr>
      <w:spacing w:before="100" w:beforeAutospacing="1" w:after="100" w:afterAutospacing="1"/>
      <w:ind w:firstLine="0"/>
      <w:jc w:val="left"/>
      <w:textAlignment w:val="center"/>
    </w:pPr>
    <w:rPr>
      <w:rFonts w:ascii="Times New Roman" w:hAnsi="Times New Roman"/>
      <w:sz w:val="24"/>
      <w:lang w:val="es-ES"/>
    </w:rPr>
  </w:style>
  <w:style w:type="paragraph" w:customStyle="1" w:styleId="xl159">
    <w:name w:val="xl159"/>
    <w:basedOn w:val="Normal"/>
    <w:rsid w:val="0081563B"/>
    <w:pPr>
      <w:pBdr>
        <w:left w:val="single" w:sz="4"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0">
    <w:name w:val="xl160"/>
    <w:basedOn w:val="Normal"/>
    <w:rsid w:val="0081563B"/>
    <w:pPr>
      <w:pBdr>
        <w:left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1">
    <w:name w:val="xl161"/>
    <w:basedOn w:val="Normal"/>
    <w:rsid w:val="0081563B"/>
    <w:pPr>
      <w:pBdr>
        <w:left w:val="single" w:sz="4"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62">
    <w:name w:val="xl162"/>
    <w:basedOn w:val="Normal"/>
    <w:rsid w:val="0081563B"/>
    <w:pPr>
      <w:pBdr>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3">
    <w:name w:val="xl163"/>
    <w:basedOn w:val="Normal"/>
    <w:rsid w:val="0081563B"/>
    <w:pPr>
      <w:pBdr>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4">
    <w:name w:val="xl164"/>
    <w:basedOn w:val="Normal"/>
    <w:rsid w:val="0081563B"/>
    <w:pPr>
      <w:pBdr>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5">
    <w:name w:val="xl165"/>
    <w:basedOn w:val="Normal"/>
    <w:rsid w:val="0081563B"/>
    <w:pPr>
      <w:pBdr>
        <w:top w:val="single" w:sz="12"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66">
    <w:name w:val="xl166"/>
    <w:basedOn w:val="Normal"/>
    <w:rsid w:val="0081563B"/>
    <w:pPr>
      <w:pBdr>
        <w:top w:val="single" w:sz="12" w:space="0" w:color="auto"/>
        <w:left w:val="single" w:sz="4"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67">
    <w:name w:val="xl167"/>
    <w:basedOn w:val="Normal"/>
    <w:rsid w:val="0081563B"/>
    <w:pPr>
      <w:pBdr>
        <w:top w:val="single" w:sz="12" w:space="0" w:color="auto"/>
        <w:left w:val="single" w:sz="8"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8">
    <w:name w:val="xl168"/>
    <w:basedOn w:val="Normal"/>
    <w:rsid w:val="0081563B"/>
    <w:pPr>
      <w:pBdr>
        <w:top w:val="single" w:sz="12" w:space="0" w:color="auto"/>
        <w:left w:val="single" w:sz="4" w:space="0" w:color="auto"/>
        <w:bottom w:val="single" w:sz="4" w:space="0" w:color="auto"/>
        <w:right w:val="single" w:sz="4"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69">
    <w:name w:val="xl169"/>
    <w:basedOn w:val="Normal"/>
    <w:rsid w:val="0081563B"/>
    <w:pPr>
      <w:pBdr>
        <w:top w:val="single" w:sz="12" w:space="0" w:color="auto"/>
        <w:left w:val="single" w:sz="4"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70">
    <w:name w:val="xl170"/>
    <w:basedOn w:val="Normal"/>
    <w:rsid w:val="0081563B"/>
    <w:pPr>
      <w:pBdr>
        <w:top w:val="single" w:sz="12" w:space="0" w:color="auto"/>
        <w:left w:val="single" w:sz="8"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71">
    <w:name w:val="xl171"/>
    <w:basedOn w:val="Normal"/>
    <w:rsid w:val="0081563B"/>
    <w:pPr>
      <w:pBdr>
        <w:top w:val="single" w:sz="12"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72">
    <w:name w:val="xl172"/>
    <w:basedOn w:val="Normal"/>
    <w:rsid w:val="0081563B"/>
    <w:pPr>
      <w:pBdr>
        <w:top w:val="single" w:sz="12"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73">
    <w:name w:val="xl173"/>
    <w:basedOn w:val="Normal"/>
    <w:rsid w:val="0081563B"/>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4">
    <w:name w:val="xl174"/>
    <w:basedOn w:val="Normal"/>
    <w:rsid w:val="0081563B"/>
    <w:pPr>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5">
    <w:name w:val="xl175"/>
    <w:basedOn w:val="Normal"/>
    <w:rsid w:val="0081563B"/>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76">
    <w:name w:val="xl176"/>
    <w:basedOn w:val="Normal"/>
    <w:rsid w:val="0081563B"/>
    <w:pPr>
      <w:pBdr>
        <w:top w:val="single" w:sz="4"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77">
    <w:name w:val="xl177"/>
    <w:basedOn w:val="Normal"/>
    <w:rsid w:val="0081563B"/>
    <w:pPr>
      <w:pBdr>
        <w:top w:val="single" w:sz="4" w:space="0" w:color="auto"/>
        <w:left w:val="single" w:sz="4"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78">
    <w:name w:val="xl178"/>
    <w:basedOn w:val="Normal"/>
    <w:rsid w:val="0081563B"/>
    <w:pPr>
      <w:pBdr>
        <w:top w:val="single" w:sz="8"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179">
    <w:name w:val="xl179"/>
    <w:basedOn w:val="Normal"/>
    <w:rsid w:val="0081563B"/>
    <w:pPr>
      <w:pBdr>
        <w:top w:val="single" w:sz="8" w:space="0" w:color="auto"/>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80">
    <w:name w:val="xl180"/>
    <w:basedOn w:val="Normal"/>
    <w:rsid w:val="0081563B"/>
    <w:pPr>
      <w:pBdr>
        <w:top w:val="single" w:sz="4" w:space="0" w:color="auto"/>
        <w:left w:val="single" w:sz="4" w:space="0" w:color="auto"/>
        <w:bottom w:val="single" w:sz="8"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1">
    <w:name w:val="xl181"/>
    <w:basedOn w:val="Normal"/>
    <w:rsid w:val="0081563B"/>
    <w:pPr>
      <w:pBdr>
        <w:left w:val="single" w:sz="4" w:space="0" w:color="auto"/>
        <w:bottom w:val="single" w:sz="4" w:space="0" w:color="auto"/>
        <w:right w:val="single" w:sz="12" w:space="0" w:color="auto"/>
      </w:pBdr>
      <w:spacing w:before="100" w:beforeAutospacing="1" w:after="100" w:afterAutospacing="1"/>
      <w:ind w:firstLine="0"/>
      <w:jc w:val="left"/>
    </w:pPr>
    <w:rPr>
      <w:rFonts w:ascii="Times New Roman" w:hAnsi="Times New Roman"/>
      <w:sz w:val="24"/>
      <w:lang w:val="es-ES"/>
    </w:rPr>
  </w:style>
  <w:style w:type="paragraph" w:customStyle="1" w:styleId="xl182">
    <w:name w:val="xl182"/>
    <w:basedOn w:val="Normal"/>
    <w:rsid w:val="0081563B"/>
    <w:pPr>
      <w:pBdr>
        <w:left w:val="single" w:sz="4"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3">
    <w:name w:val="xl183"/>
    <w:basedOn w:val="Normal"/>
    <w:rsid w:val="0081563B"/>
    <w:pPr>
      <w:pBdr>
        <w:left w:val="single" w:sz="8"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4">
    <w:name w:val="xl184"/>
    <w:basedOn w:val="Normal"/>
    <w:rsid w:val="0081563B"/>
    <w:pPr>
      <w:pBdr>
        <w:left w:val="single" w:sz="4" w:space="0" w:color="auto"/>
        <w:bottom w:val="single" w:sz="12"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5">
    <w:name w:val="xl185"/>
    <w:basedOn w:val="Normal"/>
    <w:rsid w:val="0081563B"/>
    <w:pPr>
      <w:pBdr>
        <w:top w:val="single" w:sz="12" w:space="0" w:color="auto"/>
        <w:bottom w:val="single" w:sz="4" w:space="0" w:color="auto"/>
        <w:right w:val="single" w:sz="8" w:space="0" w:color="auto"/>
      </w:pBdr>
      <w:shd w:val="clear" w:color="auto" w:fill="CCFFFF"/>
      <w:spacing w:before="100" w:beforeAutospacing="1" w:after="100" w:afterAutospacing="1"/>
      <w:ind w:firstLine="0"/>
      <w:jc w:val="left"/>
    </w:pPr>
    <w:rPr>
      <w:rFonts w:ascii="Times New Roman" w:hAnsi="Times New Roman"/>
      <w:sz w:val="24"/>
      <w:lang w:val="es-ES"/>
    </w:rPr>
  </w:style>
  <w:style w:type="paragraph" w:customStyle="1" w:styleId="xl186">
    <w:name w:val="xl186"/>
    <w:basedOn w:val="Normal"/>
    <w:rsid w:val="0081563B"/>
    <w:pPr>
      <w:pBdr>
        <w:top w:val="single" w:sz="4" w:space="0" w:color="auto"/>
        <w:left w:val="single" w:sz="12"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7">
    <w:name w:val="xl187"/>
    <w:basedOn w:val="Normal"/>
    <w:rsid w:val="0081563B"/>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8">
    <w:name w:val="xl188"/>
    <w:basedOn w:val="Normal"/>
    <w:rsid w:val="0081563B"/>
    <w:pPr>
      <w:pBdr>
        <w:top w:val="single" w:sz="4" w:space="0" w:color="auto"/>
        <w:left w:val="single" w:sz="8" w:space="0" w:color="auto"/>
        <w:bottom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89">
    <w:name w:val="xl189"/>
    <w:basedOn w:val="Normal"/>
    <w:rsid w:val="0081563B"/>
    <w:pPr>
      <w:pBdr>
        <w:top w:val="single" w:sz="4" w:space="0" w:color="auto"/>
        <w:left w:val="single" w:sz="4" w:space="0" w:color="auto"/>
        <w:bottom w:val="single" w:sz="12" w:space="0" w:color="auto"/>
        <w:right w:val="single" w:sz="12"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0">
    <w:name w:val="xl190"/>
    <w:basedOn w:val="Normal"/>
    <w:rsid w:val="0081563B"/>
    <w:pPr>
      <w:pBdr>
        <w:top w:val="single" w:sz="8" w:space="0" w:color="auto"/>
        <w:left w:val="single" w:sz="8"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91">
    <w:name w:val="xl191"/>
    <w:basedOn w:val="Normal"/>
    <w:rsid w:val="0081563B"/>
    <w:pPr>
      <w:pBdr>
        <w:top w:val="single" w:sz="8" w:space="0" w:color="auto"/>
        <w:left w:val="single" w:sz="4"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192">
    <w:name w:val="xl192"/>
    <w:basedOn w:val="Normal"/>
    <w:rsid w:val="0081563B"/>
    <w:pPr>
      <w:pBdr>
        <w:top w:val="single" w:sz="12"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3">
    <w:name w:val="xl193"/>
    <w:basedOn w:val="Normal"/>
    <w:rsid w:val="0081563B"/>
    <w:pPr>
      <w:pBdr>
        <w:top w:val="single" w:sz="12"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4">
    <w:name w:val="xl194"/>
    <w:basedOn w:val="Normal"/>
    <w:rsid w:val="0081563B"/>
    <w:pPr>
      <w:pBdr>
        <w:top w:val="single" w:sz="12"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5">
    <w:name w:val="xl195"/>
    <w:basedOn w:val="Normal"/>
    <w:rsid w:val="0081563B"/>
    <w:pPr>
      <w:pBdr>
        <w:top w:val="single" w:sz="4" w:space="0" w:color="auto"/>
        <w:left w:val="single" w:sz="4" w:space="0" w:color="auto"/>
        <w:bottom w:val="single" w:sz="12"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6">
    <w:name w:val="xl196"/>
    <w:basedOn w:val="Normal"/>
    <w:rsid w:val="0081563B"/>
    <w:pPr>
      <w:pBdr>
        <w:top w:val="single" w:sz="4" w:space="0" w:color="auto"/>
        <w:left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7">
    <w:name w:val="xl197"/>
    <w:basedOn w:val="Normal"/>
    <w:rsid w:val="0081563B"/>
    <w:pPr>
      <w:pBdr>
        <w:top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198">
    <w:name w:val="xl198"/>
    <w:basedOn w:val="Normal"/>
    <w:rsid w:val="0081563B"/>
    <w:pPr>
      <w:pBdr>
        <w:top w:val="single" w:sz="8" w:space="0" w:color="auto"/>
        <w:left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199">
    <w:name w:val="xl199"/>
    <w:basedOn w:val="Normal"/>
    <w:rsid w:val="0081563B"/>
    <w:pPr>
      <w:pBdr>
        <w:top w:val="single" w:sz="8" w:space="0" w:color="auto"/>
        <w:left w:val="single" w:sz="4"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0">
    <w:name w:val="xl200"/>
    <w:basedOn w:val="Normal"/>
    <w:rsid w:val="0081563B"/>
    <w:pPr>
      <w:pBdr>
        <w:top w:val="single" w:sz="8" w:space="0" w:color="auto"/>
        <w:left w:val="single" w:sz="4"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1">
    <w:name w:val="xl201"/>
    <w:basedOn w:val="Normal"/>
    <w:rsid w:val="0081563B"/>
    <w:pPr>
      <w:pBdr>
        <w:left w:val="single" w:sz="8" w:space="0" w:color="auto"/>
        <w:bottom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2">
    <w:name w:val="xl202"/>
    <w:basedOn w:val="Normal"/>
    <w:rsid w:val="0081563B"/>
    <w:pPr>
      <w:pBdr>
        <w:left w:val="single" w:sz="4" w:space="0" w:color="auto"/>
        <w:bottom w:val="single" w:sz="8" w:space="0" w:color="auto"/>
        <w:right w:val="single" w:sz="4"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3">
    <w:name w:val="xl203"/>
    <w:basedOn w:val="Normal"/>
    <w:rsid w:val="0081563B"/>
    <w:pPr>
      <w:pBdr>
        <w:left w:val="single" w:sz="4" w:space="0" w:color="auto"/>
        <w:bottom w:val="single" w:sz="8" w:space="0" w:color="auto"/>
        <w:right w:val="single" w:sz="8" w:space="0" w:color="auto"/>
      </w:pBdr>
      <w:shd w:val="clear" w:color="auto" w:fill="CCFFFF"/>
      <w:spacing w:before="100" w:beforeAutospacing="1" w:after="100" w:afterAutospacing="1"/>
      <w:ind w:firstLine="0"/>
      <w:jc w:val="center"/>
      <w:textAlignment w:val="center"/>
    </w:pPr>
    <w:rPr>
      <w:rFonts w:ascii="Times New Roman" w:hAnsi="Times New Roman"/>
      <w:sz w:val="24"/>
      <w:lang w:val="es-ES"/>
    </w:rPr>
  </w:style>
  <w:style w:type="paragraph" w:customStyle="1" w:styleId="xl204">
    <w:name w:val="xl204"/>
    <w:basedOn w:val="Normal"/>
    <w:rsid w:val="0081563B"/>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color w:val="FF0000"/>
      <w:sz w:val="24"/>
      <w:lang w:val="es-ES"/>
    </w:rPr>
  </w:style>
  <w:style w:type="paragraph" w:customStyle="1" w:styleId="xl205">
    <w:name w:val="xl205"/>
    <w:basedOn w:val="Normal"/>
    <w:rsid w:val="0081563B"/>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06">
    <w:name w:val="xl206"/>
    <w:basedOn w:val="Normal"/>
    <w:rsid w:val="0081563B"/>
    <w:pPr>
      <w:pBdr>
        <w:top w:val="single" w:sz="4" w:space="0" w:color="auto"/>
        <w:left w:val="single" w:sz="12"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07">
    <w:name w:val="xl207"/>
    <w:basedOn w:val="Normal"/>
    <w:rsid w:val="0081563B"/>
    <w:pPr>
      <w:pBdr>
        <w:top w:val="single" w:sz="12"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208">
    <w:name w:val="xl208"/>
    <w:basedOn w:val="Normal"/>
    <w:rsid w:val="0081563B"/>
    <w:pPr>
      <w:pBdr>
        <w:top w:val="single" w:sz="12" w:space="0" w:color="auto"/>
        <w:left w:val="single" w:sz="4" w:space="0" w:color="auto"/>
        <w:bottom w:val="single" w:sz="4" w:space="0" w:color="auto"/>
        <w:right w:val="single" w:sz="8" w:space="0" w:color="auto"/>
      </w:pBdr>
      <w:shd w:val="clear" w:color="auto" w:fill="CCFFCC"/>
      <w:spacing w:before="100" w:beforeAutospacing="1" w:after="100" w:afterAutospacing="1"/>
      <w:ind w:firstLine="0"/>
      <w:jc w:val="left"/>
    </w:pPr>
    <w:rPr>
      <w:rFonts w:ascii="Times New Roman" w:hAnsi="Times New Roman"/>
      <w:sz w:val="24"/>
      <w:lang w:val="es-ES"/>
    </w:rPr>
  </w:style>
  <w:style w:type="paragraph" w:customStyle="1" w:styleId="xl209">
    <w:name w:val="xl209"/>
    <w:basedOn w:val="Normal"/>
    <w:rsid w:val="0081563B"/>
    <w:pPr>
      <w:pBdr>
        <w:top w:val="single" w:sz="4" w:space="0" w:color="auto"/>
        <w:left w:val="single" w:sz="8" w:space="0" w:color="auto"/>
        <w:bottom w:val="single" w:sz="4" w:space="0" w:color="auto"/>
        <w:right w:val="single" w:sz="4" w:space="0" w:color="auto"/>
      </w:pBdr>
      <w:shd w:val="clear" w:color="auto" w:fill="CCFFCC"/>
      <w:spacing w:before="100" w:beforeAutospacing="1" w:after="100" w:afterAutospacing="1"/>
      <w:ind w:firstLine="0"/>
      <w:jc w:val="left"/>
    </w:pPr>
    <w:rPr>
      <w:rFonts w:ascii="Times New Roman" w:hAnsi="Times New Roman"/>
      <w:color w:val="FF0000"/>
      <w:sz w:val="24"/>
      <w:lang w:val="es-ES"/>
    </w:rPr>
  </w:style>
  <w:style w:type="paragraph" w:customStyle="1" w:styleId="xl210">
    <w:name w:val="xl210"/>
    <w:basedOn w:val="Normal"/>
    <w:rsid w:val="0081563B"/>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color w:val="FF0000"/>
      <w:sz w:val="24"/>
      <w:lang w:val="es-ES"/>
    </w:rPr>
  </w:style>
  <w:style w:type="paragraph" w:customStyle="1" w:styleId="xl211">
    <w:name w:val="xl211"/>
    <w:basedOn w:val="Normal"/>
    <w:rsid w:val="0081563B"/>
    <w:pPr>
      <w:pBdr>
        <w:top w:val="single" w:sz="12" w:space="0" w:color="auto"/>
        <w:left w:val="single" w:sz="4" w:space="0" w:color="auto"/>
        <w:bottom w:val="single" w:sz="4" w:space="0" w:color="auto"/>
        <w:right w:val="single" w:sz="8" w:space="0" w:color="auto"/>
      </w:pBdr>
      <w:spacing w:before="100" w:beforeAutospacing="1" w:after="100" w:afterAutospacing="1"/>
      <w:ind w:firstLine="0"/>
      <w:jc w:val="left"/>
    </w:pPr>
    <w:rPr>
      <w:rFonts w:ascii="Times New Roman" w:hAnsi="Times New Roman"/>
      <w:sz w:val="24"/>
      <w:lang w:val="es-ES"/>
    </w:rPr>
  </w:style>
  <w:style w:type="paragraph" w:customStyle="1" w:styleId="xl212">
    <w:name w:val="xl212"/>
    <w:basedOn w:val="Normal"/>
    <w:rsid w:val="0081563B"/>
    <w:pPr>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3">
    <w:name w:val="xl213"/>
    <w:basedOn w:val="Normal"/>
    <w:rsid w:val="0081563B"/>
    <w:pPr>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4">
    <w:name w:val="xl214"/>
    <w:basedOn w:val="Normal"/>
    <w:rsid w:val="0081563B"/>
    <w:pPr>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5">
    <w:name w:val="xl215"/>
    <w:basedOn w:val="Normal"/>
    <w:rsid w:val="0081563B"/>
    <w:pPr>
      <w:pBdr>
        <w:left w:val="single" w:sz="4" w:space="0" w:color="auto"/>
        <w:right w:val="single" w:sz="8" w:space="0" w:color="auto"/>
      </w:pBdr>
      <w:shd w:val="clear" w:color="auto" w:fill="C0C0C0"/>
      <w:spacing w:before="100" w:beforeAutospacing="1" w:after="100" w:afterAutospacing="1"/>
      <w:ind w:firstLine="0"/>
      <w:jc w:val="left"/>
    </w:pPr>
    <w:rPr>
      <w:rFonts w:ascii="Times New Roman" w:hAnsi="Times New Roman"/>
      <w:sz w:val="24"/>
      <w:lang w:val="es-ES"/>
    </w:rPr>
  </w:style>
  <w:style w:type="paragraph" w:customStyle="1" w:styleId="xl216">
    <w:name w:val="xl216"/>
    <w:basedOn w:val="Normal"/>
    <w:rsid w:val="0081563B"/>
    <w:pPr>
      <w:pBdr>
        <w:top w:val="single" w:sz="12" w:space="0" w:color="auto"/>
        <w:bottom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xl217">
    <w:name w:val="xl217"/>
    <w:basedOn w:val="Normal"/>
    <w:rsid w:val="0081563B"/>
    <w:pPr>
      <w:pBdr>
        <w:top w:val="single" w:sz="4" w:space="0" w:color="auto"/>
        <w:left w:val="single" w:sz="4" w:space="0" w:color="auto"/>
        <w:bottom w:val="single" w:sz="12" w:space="0" w:color="auto"/>
        <w:right w:val="single" w:sz="4" w:space="0" w:color="auto"/>
      </w:pBdr>
      <w:spacing w:before="100" w:beforeAutospacing="1" w:after="100" w:afterAutospacing="1"/>
      <w:ind w:firstLine="0"/>
      <w:jc w:val="left"/>
    </w:pPr>
    <w:rPr>
      <w:rFonts w:ascii="Times New Roman" w:hAnsi="Times New Roman"/>
      <w:sz w:val="24"/>
      <w:lang w:val="es-ES"/>
    </w:rPr>
  </w:style>
  <w:style w:type="paragraph" w:customStyle="1" w:styleId="Tabla0">
    <w:name w:val="Tabla"/>
    <w:basedOn w:val="tabla"/>
    <w:rsid w:val="0081563B"/>
    <w:pPr>
      <w:spacing w:before="40" w:after="40"/>
      <w:ind w:left="0" w:firstLine="0"/>
      <w:jc w:val="left"/>
    </w:pPr>
    <w:rPr>
      <w:rFonts w:cs="Arial"/>
      <w:sz w:val="16"/>
      <w:szCs w:val="16"/>
    </w:rPr>
  </w:style>
  <w:style w:type="paragraph" w:customStyle="1" w:styleId="tablasCar">
    <w:name w:val="tablas Car"/>
    <w:basedOn w:val="Normal"/>
    <w:link w:val="tablasCarCar"/>
    <w:rsid w:val="000A1252"/>
    <w:pPr>
      <w:spacing w:before="40" w:after="40"/>
      <w:ind w:firstLine="0"/>
      <w:jc w:val="left"/>
    </w:pPr>
    <w:rPr>
      <w:rFonts w:cs="Arial"/>
      <w:sz w:val="16"/>
      <w:szCs w:val="16"/>
    </w:rPr>
  </w:style>
  <w:style w:type="paragraph" w:styleId="FootnoteText">
    <w:name w:val="footnote text"/>
    <w:basedOn w:val="Normal"/>
    <w:semiHidden/>
    <w:rsid w:val="000D37EF"/>
    <w:rPr>
      <w:sz w:val="20"/>
      <w:szCs w:val="20"/>
    </w:rPr>
  </w:style>
  <w:style w:type="character" w:styleId="FootnoteReference">
    <w:name w:val="footnote reference"/>
    <w:semiHidden/>
    <w:rsid w:val="000D37EF"/>
    <w:rPr>
      <w:vertAlign w:val="superscript"/>
    </w:rPr>
  </w:style>
  <w:style w:type="character" w:customStyle="1" w:styleId="apple-converted-space">
    <w:name w:val="apple-converted-space"/>
    <w:basedOn w:val="DefaultParagraphFont"/>
    <w:rsid w:val="008C5879"/>
  </w:style>
  <w:style w:type="character" w:customStyle="1" w:styleId="tablasCarCar">
    <w:name w:val="tablas Car Car"/>
    <w:link w:val="tablasCar"/>
    <w:rsid w:val="000A1252"/>
    <w:rPr>
      <w:rFonts w:ascii="Arial" w:eastAsia="SimSun" w:hAnsi="Arial" w:cs="Arial"/>
      <w:sz w:val="16"/>
      <w:szCs w:val="16"/>
      <w:lang w:val="en-US" w:eastAsia="zh-CN" w:bidi="ar-SA"/>
    </w:rPr>
  </w:style>
  <w:style w:type="paragraph" w:styleId="TOC1">
    <w:name w:val="toc 1"/>
    <w:basedOn w:val="Normal"/>
    <w:next w:val="Normal"/>
    <w:autoRedefine/>
    <w:uiPriority w:val="39"/>
    <w:qFormat/>
    <w:rsid w:val="00F761EB"/>
    <w:pPr>
      <w:tabs>
        <w:tab w:val="left" w:pos="360"/>
        <w:tab w:val="left" w:pos="540"/>
        <w:tab w:val="left" w:pos="810"/>
        <w:tab w:val="left" w:pos="990"/>
        <w:tab w:val="left" w:pos="1170"/>
        <w:tab w:val="right" w:leader="dot" w:pos="8494"/>
      </w:tabs>
      <w:ind w:firstLine="0"/>
    </w:pPr>
    <w:rPr>
      <w:noProof/>
    </w:rPr>
  </w:style>
  <w:style w:type="paragraph" w:styleId="TOC2">
    <w:name w:val="toc 2"/>
    <w:basedOn w:val="Normal"/>
    <w:next w:val="Normal"/>
    <w:autoRedefine/>
    <w:uiPriority w:val="39"/>
    <w:qFormat/>
    <w:rsid w:val="00174F9D"/>
    <w:pPr>
      <w:ind w:left="220"/>
    </w:pPr>
  </w:style>
  <w:style w:type="paragraph" w:styleId="TOC3">
    <w:name w:val="toc 3"/>
    <w:basedOn w:val="Normal"/>
    <w:next w:val="Normal"/>
    <w:autoRedefine/>
    <w:uiPriority w:val="39"/>
    <w:qFormat/>
    <w:rsid w:val="00962771"/>
    <w:pPr>
      <w:ind w:left="440"/>
    </w:pPr>
  </w:style>
  <w:style w:type="paragraph" w:styleId="TOCHeading">
    <w:name w:val="TOC Heading"/>
    <w:basedOn w:val="Heading1"/>
    <w:next w:val="Normal"/>
    <w:uiPriority w:val="39"/>
    <w:qFormat/>
    <w:rsid w:val="00B422FD"/>
    <w:pPr>
      <w:keepLines/>
      <w:spacing w:before="480" w:after="0" w:line="276" w:lineRule="auto"/>
      <w:jc w:val="left"/>
      <w:outlineLvl w:val="9"/>
    </w:pPr>
    <w:rPr>
      <w:rFonts w:ascii="Cambria" w:eastAsia="MS Gothic" w:hAnsi="Cambria" w:cs="Times New Roman"/>
      <w:color w:val="365F91"/>
      <w:kern w:val="0"/>
      <w:sz w:val="28"/>
      <w:szCs w:val="28"/>
      <w:lang w:val="en-US" w:eastAsia="ja-JP"/>
    </w:rPr>
  </w:style>
  <w:style w:type="paragraph" w:styleId="BalloonText">
    <w:name w:val="Balloon Text"/>
    <w:basedOn w:val="Normal"/>
    <w:link w:val="BalloonTextChar"/>
    <w:uiPriority w:val="99"/>
    <w:semiHidden/>
    <w:unhideWhenUsed/>
    <w:rsid w:val="00F761EB"/>
    <w:pPr>
      <w:spacing w:before="0" w:after="0"/>
    </w:pPr>
    <w:rPr>
      <w:rFonts w:ascii="Tahoma" w:hAnsi="Tahoma" w:cs="Tahoma"/>
      <w:sz w:val="16"/>
      <w:szCs w:val="16"/>
    </w:rPr>
  </w:style>
  <w:style w:type="character" w:customStyle="1" w:styleId="BalloonTextChar">
    <w:name w:val="Balloon Text Char"/>
    <w:link w:val="BalloonText"/>
    <w:uiPriority w:val="99"/>
    <w:semiHidden/>
    <w:rsid w:val="00F761EB"/>
    <w:rPr>
      <w:rFonts w:ascii="Tahoma" w:hAnsi="Tahoma" w:cs="Tahoma"/>
      <w:sz w:val="16"/>
      <w:szCs w:val="16"/>
      <w:lang w:val="en-SG" w:eastAsia="zh-CN"/>
    </w:rPr>
  </w:style>
  <w:style w:type="paragraph" w:styleId="DocumentMap">
    <w:name w:val="Document Map"/>
    <w:basedOn w:val="Normal"/>
    <w:semiHidden/>
    <w:rsid w:val="00CA26A2"/>
    <w:pPr>
      <w:shd w:val="clear" w:color="auto" w:fill="000080"/>
    </w:pPr>
    <w:rPr>
      <w:rFonts w:ascii="Tahoma" w:hAnsi="Tahoma" w:cs="Tahoma"/>
    </w:rPr>
  </w:style>
  <w:style w:type="paragraph" w:customStyle="1" w:styleId="tablas">
    <w:name w:val="tablas"/>
    <w:basedOn w:val="tablasCar"/>
    <w:link w:val="tablasCar1"/>
    <w:rsid w:val="00325CD0"/>
  </w:style>
  <w:style w:type="paragraph" w:styleId="TOC4">
    <w:name w:val="toc 4"/>
    <w:basedOn w:val="Normal"/>
    <w:next w:val="Normal"/>
    <w:autoRedefine/>
    <w:uiPriority w:val="39"/>
    <w:rsid w:val="00BA0DEC"/>
    <w:pPr>
      <w:spacing w:before="0" w:after="0"/>
      <w:ind w:left="720" w:firstLine="0"/>
      <w:jc w:val="left"/>
    </w:pPr>
    <w:rPr>
      <w:rFonts w:ascii="Times New Roman" w:hAnsi="Times New Roman"/>
      <w:sz w:val="24"/>
      <w:lang w:val="es-ES"/>
    </w:rPr>
  </w:style>
  <w:style w:type="paragraph" w:styleId="TOC5">
    <w:name w:val="toc 5"/>
    <w:basedOn w:val="Normal"/>
    <w:next w:val="Normal"/>
    <w:autoRedefine/>
    <w:uiPriority w:val="39"/>
    <w:rsid w:val="00BA0DEC"/>
    <w:pPr>
      <w:spacing w:before="0" w:after="0"/>
      <w:ind w:left="960" w:firstLine="0"/>
      <w:jc w:val="left"/>
    </w:pPr>
    <w:rPr>
      <w:rFonts w:ascii="Times New Roman" w:hAnsi="Times New Roman"/>
      <w:sz w:val="24"/>
      <w:lang w:val="es-ES"/>
    </w:rPr>
  </w:style>
  <w:style w:type="paragraph" w:styleId="TOC6">
    <w:name w:val="toc 6"/>
    <w:basedOn w:val="Normal"/>
    <w:next w:val="Normal"/>
    <w:autoRedefine/>
    <w:uiPriority w:val="39"/>
    <w:rsid w:val="00BA0DEC"/>
    <w:pPr>
      <w:spacing w:before="0" w:after="0"/>
      <w:ind w:left="1200" w:firstLine="0"/>
      <w:jc w:val="left"/>
    </w:pPr>
    <w:rPr>
      <w:rFonts w:ascii="Times New Roman" w:hAnsi="Times New Roman"/>
      <w:sz w:val="24"/>
      <w:lang w:val="es-ES"/>
    </w:rPr>
  </w:style>
  <w:style w:type="paragraph" w:styleId="TOC7">
    <w:name w:val="toc 7"/>
    <w:basedOn w:val="Normal"/>
    <w:next w:val="Normal"/>
    <w:autoRedefine/>
    <w:uiPriority w:val="39"/>
    <w:rsid w:val="00BA0DEC"/>
    <w:pPr>
      <w:spacing w:before="0" w:after="0"/>
      <w:ind w:left="1440" w:firstLine="0"/>
      <w:jc w:val="left"/>
    </w:pPr>
    <w:rPr>
      <w:rFonts w:ascii="Times New Roman" w:hAnsi="Times New Roman"/>
      <w:sz w:val="24"/>
      <w:lang w:val="es-ES"/>
    </w:rPr>
  </w:style>
  <w:style w:type="paragraph" w:styleId="TOC8">
    <w:name w:val="toc 8"/>
    <w:basedOn w:val="Normal"/>
    <w:next w:val="Normal"/>
    <w:autoRedefine/>
    <w:uiPriority w:val="39"/>
    <w:rsid w:val="00BA0DEC"/>
    <w:pPr>
      <w:spacing w:before="0" w:after="0"/>
      <w:ind w:left="1680" w:firstLine="0"/>
      <w:jc w:val="left"/>
    </w:pPr>
    <w:rPr>
      <w:rFonts w:ascii="Times New Roman" w:hAnsi="Times New Roman"/>
      <w:sz w:val="24"/>
      <w:lang w:val="es-ES"/>
    </w:rPr>
  </w:style>
  <w:style w:type="paragraph" w:styleId="TOC9">
    <w:name w:val="toc 9"/>
    <w:basedOn w:val="Normal"/>
    <w:next w:val="Normal"/>
    <w:autoRedefine/>
    <w:uiPriority w:val="39"/>
    <w:rsid w:val="00BA0DEC"/>
    <w:pPr>
      <w:spacing w:before="0" w:after="0"/>
      <w:ind w:left="1920" w:firstLine="0"/>
      <w:jc w:val="left"/>
    </w:pPr>
    <w:rPr>
      <w:rFonts w:ascii="Times New Roman" w:hAnsi="Times New Roman"/>
      <w:sz w:val="24"/>
      <w:lang w:val="es-ES"/>
    </w:rPr>
  </w:style>
  <w:style w:type="paragraph" w:customStyle="1" w:styleId="Default">
    <w:name w:val="Default"/>
    <w:rsid w:val="00BA0589"/>
    <w:pPr>
      <w:autoSpaceDE w:val="0"/>
      <w:autoSpaceDN w:val="0"/>
      <w:adjustRightInd w:val="0"/>
    </w:pPr>
    <w:rPr>
      <w:color w:val="000000"/>
      <w:sz w:val="24"/>
      <w:szCs w:val="24"/>
      <w:lang w:val="es-ES" w:eastAsia="zh-CN"/>
    </w:rPr>
  </w:style>
  <w:style w:type="paragraph" w:styleId="TableofFigures">
    <w:name w:val="table of figures"/>
    <w:basedOn w:val="Normal"/>
    <w:next w:val="Normal"/>
    <w:uiPriority w:val="99"/>
    <w:rsid w:val="007651F1"/>
    <w:pPr>
      <w:ind w:left="440" w:hanging="440"/>
    </w:pPr>
  </w:style>
  <w:style w:type="character" w:customStyle="1" w:styleId="tablasCar1">
    <w:name w:val="tablas Car1"/>
    <w:link w:val="tablas"/>
    <w:rsid w:val="00264475"/>
    <w:rPr>
      <w:rFonts w:ascii="Arial" w:hAnsi="Arial" w:cs="Arial"/>
      <w:sz w:val="16"/>
      <w:szCs w:val="16"/>
      <w:lang w:val="en-GB" w:eastAsia="zh-CN"/>
    </w:rPr>
  </w:style>
  <w:style w:type="paragraph" w:styleId="Caption">
    <w:name w:val="caption"/>
    <w:basedOn w:val="Normal"/>
    <w:next w:val="Normal"/>
    <w:uiPriority w:val="35"/>
    <w:unhideWhenUsed/>
    <w:qFormat/>
    <w:rsid w:val="00264475"/>
    <w:pPr>
      <w:ind w:firstLine="0"/>
      <w:jc w:val="center"/>
    </w:pPr>
    <w:rPr>
      <w:b/>
      <w:bCs/>
      <w:sz w:val="16"/>
      <w:szCs w:val="20"/>
    </w:rPr>
  </w:style>
  <w:style w:type="character" w:styleId="CommentReference">
    <w:name w:val="annotation reference"/>
    <w:uiPriority w:val="99"/>
    <w:semiHidden/>
    <w:unhideWhenUsed/>
    <w:rsid w:val="001A2728"/>
    <w:rPr>
      <w:sz w:val="16"/>
      <w:szCs w:val="16"/>
    </w:rPr>
  </w:style>
  <w:style w:type="paragraph" w:styleId="CommentText">
    <w:name w:val="annotation text"/>
    <w:basedOn w:val="Normal"/>
    <w:link w:val="CommentTextChar"/>
    <w:uiPriority w:val="99"/>
    <w:semiHidden/>
    <w:unhideWhenUsed/>
    <w:rsid w:val="001A2728"/>
    <w:rPr>
      <w:sz w:val="20"/>
      <w:szCs w:val="20"/>
    </w:rPr>
  </w:style>
  <w:style w:type="character" w:customStyle="1" w:styleId="CommentTextChar">
    <w:name w:val="Comment Text Char"/>
    <w:link w:val="CommentText"/>
    <w:uiPriority w:val="99"/>
    <w:semiHidden/>
    <w:rsid w:val="001A2728"/>
    <w:rPr>
      <w:rFonts w:ascii="Arial" w:hAnsi="Arial"/>
      <w:lang w:val="en-GB" w:eastAsia="zh-CN"/>
    </w:rPr>
  </w:style>
  <w:style w:type="paragraph" w:styleId="CommentSubject">
    <w:name w:val="annotation subject"/>
    <w:basedOn w:val="CommentText"/>
    <w:next w:val="CommentText"/>
    <w:link w:val="CommentSubjectChar"/>
    <w:uiPriority w:val="99"/>
    <w:semiHidden/>
    <w:unhideWhenUsed/>
    <w:rsid w:val="001A2728"/>
    <w:rPr>
      <w:b/>
      <w:bCs/>
    </w:rPr>
  </w:style>
  <w:style w:type="character" w:customStyle="1" w:styleId="CommentSubjectChar">
    <w:name w:val="Comment Subject Char"/>
    <w:link w:val="CommentSubject"/>
    <w:uiPriority w:val="99"/>
    <w:semiHidden/>
    <w:rsid w:val="001A2728"/>
    <w:rPr>
      <w:rFonts w:ascii="Arial" w:hAnsi="Arial"/>
      <w:b/>
      <w:bCs/>
      <w:lang w:val="en-GB" w:eastAsia="zh-CN"/>
    </w:rPr>
  </w:style>
  <w:style w:type="character" w:customStyle="1" w:styleId="BulletsCar">
    <w:name w:val="Bullets Car"/>
    <w:link w:val="Bullets"/>
    <w:rsid w:val="00B54C9A"/>
    <w:rPr>
      <w:rFonts w:ascii="Arial" w:hAnsi="Arial"/>
      <w:sz w:val="22"/>
      <w:szCs w:val="24"/>
      <w:lang w:eastAsia="zh-CN"/>
    </w:rPr>
  </w:style>
  <w:style w:type="paragraph" w:customStyle="1" w:styleId="font5">
    <w:name w:val="font5"/>
    <w:basedOn w:val="Normal"/>
    <w:rsid w:val="007C060B"/>
    <w:pPr>
      <w:spacing w:before="100" w:beforeAutospacing="1" w:after="100" w:afterAutospacing="1"/>
      <w:ind w:firstLine="0"/>
      <w:jc w:val="left"/>
    </w:pPr>
    <w:rPr>
      <w:rFonts w:eastAsia="Times New Roman" w:cs="Arial"/>
      <w:b/>
      <w:bCs/>
      <w:color w:val="FF0000"/>
      <w:sz w:val="20"/>
      <w:szCs w:val="20"/>
      <w:lang w:val="es-ES" w:eastAsia="es-ES"/>
    </w:rPr>
  </w:style>
  <w:style w:type="paragraph" w:customStyle="1" w:styleId="xl63">
    <w:name w:val="xl63"/>
    <w:basedOn w:val="Normal"/>
    <w:rsid w:val="007C060B"/>
    <w:pPr>
      <w:pBdr>
        <w:bottom w:val="single" w:sz="12" w:space="0" w:color="auto"/>
        <w:right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4">
    <w:name w:val="xl64"/>
    <w:basedOn w:val="Normal"/>
    <w:rsid w:val="007C060B"/>
    <w:pPr>
      <w:pBdr>
        <w:bottom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5">
    <w:name w:val="xl65"/>
    <w:basedOn w:val="Normal"/>
    <w:rsid w:val="007C060B"/>
    <w:pPr>
      <w:pBdr>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6">
    <w:name w:val="xl66"/>
    <w:basedOn w:val="Normal"/>
    <w:rsid w:val="007C060B"/>
    <w:pPr>
      <w:pBdr>
        <w:bottom w:val="single" w:sz="8" w:space="0" w:color="auto"/>
        <w:right w:val="single" w:sz="12"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7">
    <w:name w:val="xl67"/>
    <w:basedOn w:val="Normal"/>
    <w:rsid w:val="007C060B"/>
    <w:pPr>
      <w:pBdr>
        <w:bottom w:val="single" w:sz="8" w:space="0" w:color="auto"/>
        <w:right w:val="single" w:sz="12"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8">
    <w:name w:val="xl68"/>
    <w:basedOn w:val="Normal"/>
    <w:rsid w:val="007C060B"/>
    <w:pPr>
      <w:pBdr>
        <w:bottom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69">
    <w:name w:val="xl69"/>
    <w:basedOn w:val="Normal"/>
    <w:rsid w:val="007C060B"/>
    <w:pPr>
      <w:pBdr>
        <w:bottom w:val="single" w:sz="8" w:space="0" w:color="auto"/>
        <w:right w:val="single" w:sz="12"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0">
    <w:name w:val="xl70"/>
    <w:basedOn w:val="Normal"/>
    <w:rsid w:val="007C060B"/>
    <w:pPr>
      <w:pBdr>
        <w:bottom w:val="single" w:sz="8" w:space="0" w:color="auto"/>
        <w:right w:val="single" w:sz="8" w:space="0" w:color="auto"/>
      </w:pBdr>
      <w:shd w:val="clear" w:color="000000" w:fill="CCFFFF"/>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1">
    <w:name w:val="xl71"/>
    <w:basedOn w:val="Normal"/>
    <w:rsid w:val="007C060B"/>
    <w:pPr>
      <w:pBdr>
        <w:bottom w:val="single" w:sz="8" w:space="0" w:color="auto"/>
        <w:right w:val="single" w:sz="12" w:space="0" w:color="auto"/>
      </w:pBdr>
      <w:shd w:val="clear" w:color="000000" w:fill="CCFFFF"/>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2">
    <w:name w:val="xl72"/>
    <w:basedOn w:val="Normal"/>
    <w:rsid w:val="007C060B"/>
    <w:pPr>
      <w:pBdr>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3">
    <w:name w:val="xl73"/>
    <w:basedOn w:val="Normal"/>
    <w:rsid w:val="007C060B"/>
    <w:pPr>
      <w:pBdr>
        <w:bottom w:val="single" w:sz="8" w:space="0" w:color="auto"/>
        <w:right w:val="single" w:sz="12" w:space="0" w:color="auto"/>
      </w:pBdr>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74">
    <w:name w:val="xl74"/>
    <w:basedOn w:val="Normal"/>
    <w:rsid w:val="007C060B"/>
    <w:pPr>
      <w:pBdr>
        <w:left w:val="single" w:sz="12" w:space="0" w:color="auto"/>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5">
    <w:name w:val="xl75"/>
    <w:basedOn w:val="Normal"/>
    <w:rsid w:val="007C060B"/>
    <w:pPr>
      <w:pBdr>
        <w:left w:val="single" w:sz="8" w:space="0" w:color="auto"/>
        <w:bottom w:val="single" w:sz="8" w:space="0" w:color="auto"/>
        <w:right w:val="single" w:sz="8"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6">
    <w:name w:val="xl76"/>
    <w:basedOn w:val="Normal"/>
    <w:rsid w:val="007C060B"/>
    <w:pPr>
      <w:pBdr>
        <w:left w:val="single" w:sz="8" w:space="0" w:color="auto"/>
        <w:bottom w:val="single" w:sz="8" w:space="0" w:color="auto"/>
        <w:right w:val="single" w:sz="12" w:space="0" w:color="auto"/>
      </w:pBdr>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7">
    <w:name w:val="xl77"/>
    <w:basedOn w:val="Normal"/>
    <w:rsid w:val="007C060B"/>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8">
    <w:name w:val="xl78"/>
    <w:basedOn w:val="Normal"/>
    <w:rsid w:val="007C060B"/>
    <w:pPr>
      <w:pBdr>
        <w:left w:val="single" w:sz="8" w:space="0" w:color="auto"/>
        <w:bottom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79">
    <w:name w:val="xl79"/>
    <w:basedOn w:val="Normal"/>
    <w:rsid w:val="007C060B"/>
    <w:pPr>
      <w:pBdr>
        <w:left w:val="single" w:sz="8" w:space="0" w:color="auto"/>
        <w:bottom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0">
    <w:name w:val="xl80"/>
    <w:basedOn w:val="Normal"/>
    <w:rsid w:val="007C060B"/>
    <w:pPr>
      <w:spacing w:before="100" w:beforeAutospacing="1" w:after="100" w:afterAutospacing="1"/>
      <w:ind w:firstLine="0"/>
      <w:jc w:val="left"/>
    </w:pPr>
    <w:rPr>
      <w:rFonts w:ascii="Times New Roman" w:eastAsia="Times New Roman" w:hAnsi="Times New Roman"/>
      <w:sz w:val="24"/>
      <w:lang w:val="es-ES" w:eastAsia="es-ES"/>
    </w:rPr>
  </w:style>
  <w:style w:type="paragraph" w:customStyle="1" w:styleId="xl81">
    <w:name w:val="xl81"/>
    <w:basedOn w:val="Normal"/>
    <w:rsid w:val="007C060B"/>
    <w:pPr>
      <w:spacing w:before="100" w:beforeAutospacing="1" w:after="100" w:afterAutospacing="1"/>
      <w:ind w:firstLine="0"/>
      <w:jc w:val="center"/>
    </w:pPr>
    <w:rPr>
      <w:rFonts w:ascii="Times New Roman" w:eastAsia="Times New Roman" w:hAnsi="Times New Roman"/>
      <w:sz w:val="24"/>
      <w:lang w:val="es-ES" w:eastAsia="es-ES"/>
    </w:rPr>
  </w:style>
  <w:style w:type="paragraph" w:customStyle="1" w:styleId="xl82">
    <w:name w:val="xl82"/>
    <w:basedOn w:val="Normal"/>
    <w:rsid w:val="007C060B"/>
    <w:pPr>
      <w:pBdr>
        <w:top w:val="single" w:sz="12" w:space="0" w:color="auto"/>
        <w:left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3">
    <w:name w:val="xl83"/>
    <w:basedOn w:val="Normal"/>
    <w:rsid w:val="007C060B"/>
    <w:pPr>
      <w:pBdr>
        <w:left w:val="single" w:sz="12" w:space="0" w:color="auto"/>
        <w:bottom w:val="single" w:sz="12"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4">
    <w:name w:val="xl84"/>
    <w:basedOn w:val="Normal"/>
    <w:rsid w:val="007C060B"/>
    <w:pPr>
      <w:pBdr>
        <w:top w:val="single" w:sz="12" w:space="0" w:color="auto"/>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5">
    <w:name w:val="xl85"/>
    <w:basedOn w:val="Normal"/>
    <w:rsid w:val="007C060B"/>
    <w:pPr>
      <w:pBdr>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6">
    <w:name w:val="xl86"/>
    <w:basedOn w:val="Normal"/>
    <w:rsid w:val="007C060B"/>
    <w:pPr>
      <w:pBdr>
        <w:top w:val="single" w:sz="8" w:space="0" w:color="auto"/>
        <w:left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7">
    <w:name w:val="xl87"/>
    <w:basedOn w:val="Normal"/>
    <w:rsid w:val="007C060B"/>
    <w:pPr>
      <w:pBdr>
        <w:left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8">
    <w:name w:val="xl88"/>
    <w:basedOn w:val="Normal"/>
    <w:rsid w:val="007C060B"/>
    <w:pPr>
      <w:pBdr>
        <w:top w:val="single" w:sz="8" w:space="0" w:color="auto"/>
        <w:left w:val="single" w:sz="8"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89">
    <w:name w:val="xl89"/>
    <w:basedOn w:val="Normal"/>
    <w:rsid w:val="007C060B"/>
    <w:pPr>
      <w:pBdr>
        <w:top w:val="single" w:sz="12" w:space="0" w:color="auto"/>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0">
    <w:name w:val="xl90"/>
    <w:basedOn w:val="Normal"/>
    <w:rsid w:val="007C060B"/>
    <w:pPr>
      <w:pBdr>
        <w:right w:val="single" w:sz="8" w:space="0" w:color="auto"/>
      </w:pBdr>
      <w:shd w:val="clear" w:color="000000" w:fill="C0C0C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1">
    <w:name w:val="xl91"/>
    <w:basedOn w:val="Normal"/>
    <w:rsid w:val="007C060B"/>
    <w:pPr>
      <w:pBdr>
        <w:top w:val="single" w:sz="8" w:space="0" w:color="auto"/>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2">
    <w:name w:val="xl92"/>
    <w:basedOn w:val="Normal"/>
    <w:rsid w:val="007C060B"/>
    <w:pPr>
      <w:pBdr>
        <w:right w:val="single" w:sz="8" w:space="0" w:color="auto"/>
      </w:pBdr>
      <w:shd w:val="clear" w:color="000000" w:fill="CCFFCC"/>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93">
    <w:name w:val="xl93"/>
    <w:basedOn w:val="Normal"/>
    <w:rsid w:val="007C060B"/>
    <w:pPr>
      <w:pBdr>
        <w:top w:val="single" w:sz="8" w:space="0" w:color="auto"/>
        <w:left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4">
    <w:name w:val="xl94"/>
    <w:basedOn w:val="Normal"/>
    <w:rsid w:val="007C060B"/>
    <w:pPr>
      <w:pBdr>
        <w:left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5">
    <w:name w:val="xl95"/>
    <w:basedOn w:val="Normal"/>
    <w:rsid w:val="007C060B"/>
    <w:pPr>
      <w:pBdr>
        <w:left w:val="single" w:sz="8" w:space="0" w:color="auto"/>
        <w:bottom w:val="single" w:sz="8" w:space="0" w:color="auto"/>
        <w:right w:val="single" w:sz="8" w:space="0" w:color="auto"/>
      </w:pBdr>
      <w:shd w:val="clear" w:color="000000" w:fill="CCFFCC"/>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6">
    <w:name w:val="xl96"/>
    <w:basedOn w:val="Normal"/>
    <w:rsid w:val="007C060B"/>
    <w:pPr>
      <w:pBdr>
        <w:top w:val="single" w:sz="8" w:space="0" w:color="auto"/>
        <w:left w:val="single" w:sz="12"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7">
    <w:name w:val="xl97"/>
    <w:basedOn w:val="Normal"/>
    <w:rsid w:val="007C060B"/>
    <w:pPr>
      <w:pBdr>
        <w:left w:val="single" w:sz="12"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8">
    <w:name w:val="xl98"/>
    <w:basedOn w:val="Normal"/>
    <w:rsid w:val="007C060B"/>
    <w:pPr>
      <w:pBdr>
        <w:left w:val="single" w:sz="12" w:space="0" w:color="auto"/>
        <w:bottom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99">
    <w:name w:val="xl99"/>
    <w:basedOn w:val="Normal"/>
    <w:rsid w:val="007C060B"/>
    <w:pPr>
      <w:pBdr>
        <w:top w:val="single" w:sz="12" w:space="0" w:color="auto"/>
        <w:left w:val="single" w:sz="12" w:space="0" w:color="auto"/>
        <w:bottom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0">
    <w:name w:val="xl100"/>
    <w:basedOn w:val="Normal"/>
    <w:rsid w:val="007C060B"/>
    <w:pPr>
      <w:pBdr>
        <w:top w:val="single" w:sz="12" w:space="0" w:color="auto"/>
        <w:bottom w:val="single" w:sz="8"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1">
    <w:name w:val="xl101"/>
    <w:basedOn w:val="Normal"/>
    <w:rsid w:val="007C060B"/>
    <w:pPr>
      <w:pBdr>
        <w:top w:val="single" w:sz="12" w:space="0" w:color="auto"/>
        <w:bottom w:val="single" w:sz="8" w:space="0" w:color="auto"/>
        <w:right w:val="single" w:sz="12" w:space="0" w:color="auto"/>
      </w:pBdr>
      <w:shd w:val="clear" w:color="000000" w:fill="606060"/>
      <w:spacing w:before="100" w:beforeAutospacing="1" w:after="100" w:afterAutospacing="1"/>
      <w:ind w:firstLine="0"/>
      <w:jc w:val="left"/>
      <w:textAlignment w:val="center"/>
    </w:pPr>
    <w:rPr>
      <w:rFonts w:eastAsia="Times New Roman" w:cs="Arial"/>
      <w:sz w:val="16"/>
      <w:szCs w:val="16"/>
      <w:lang w:val="es-ES" w:eastAsia="es-ES"/>
    </w:rPr>
  </w:style>
  <w:style w:type="paragraph" w:customStyle="1" w:styleId="xl102">
    <w:name w:val="xl102"/>
    <w:basedOn w:val="Normal"/>
    <w:rsid w:val="007C060B"/>
    <w:pPr>
      <w:pBdr>
        <w:top w:val="single" w:sz="8" w:space="0" w:color="auto"/>
        <w:left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paragraph" w:customStyle="1" w:styleId="xl103">
    <w:name w:val="xl103"/>
    <w:basedOn w:val="Normal"/>
    <w:rsid w:val="007C060B"/>
    <w:pPr>
      <w:pBdr>
        <w:left w:val="single" w:sz="8" w:space="0" w:color="auto"/>
        <w:right w:val="single" w:sz="8" w:space="0" w:color="auto"/>
      </w:pBdr>
      <w:shd w:val="clear" w:color="000000" w:fill="C0C0C0"/>
      <w:spacing w:before="100" w:beforeAutospacing="1" w:after="100" w:afterAutospacing="1"/>
      <w:ind w:firstLine="0"/>
      <w:jc w:val="center"/>
      <w:textAlignment w:val="center"/>
    </w:pPr>
    <w:rPr>
      <w:rFonts w:eastAsia="Times New Roman" w:cs="Arial"/>
      <w:sz w:val="16"/>
      <w:szCs w:val="16"/>
      <w:lang w:val="es-ES" w:eastAsia="es-ES"/>
    </w:rPr>
  </w:style>
  <w:style w:type="character" w:styleId="PlaceholderText">
    <w:name w:val="Placeholder Text"/>
    <w:basedOn w:val="DefaultParagraphFont"/>
    <w:uiPriority w:val="99"/>
    <w:semiHidden/>
    <w:rsid w:val="005138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9535">
      <w:bodyDiv w:val="1"/>
      <w:marLeft w:val="0"/>
      <w:marRight w:val="0"/>
      <w:marTop w:val="0"/>
      <w:marBottom w:val="0"/>
      <w:divBdr>
        <w:top w:val="none" w:sz="0" w:space="0" w:color="auto"/>
        <w:left w:val="none" w:sz="0" w:space="0" w:color="auto"/>
        <w:bottom w:val="none" w:sz="0" w:space="0" w:color="auto"/>
        <w:right w:val="none" w:sz="0" w:space="0" w:color="auto"/>
      </w:divBdr>
    </w:div>
    <w:div w:id="91709933">
      <w:bodyDiv w:val="1"/>
      <w:marLeft w:val="0"/>
      <w:marRight w:val="0"/>
      <w:marTop w:val="0"/>
      <w:marBottom w:val="0"/>
      <w:divBdr>
        <w:top w:val="none" w:sz="0" w:space="0" w:color="auto"/>
        <w:left w:val="none" w:sz="0" w:space="0" w:color="auto"/>
        <w:bottom w:val="none" w:sz="0" w:space="0" w:color="auto"/>
        <w:right w:val="none" w:sz="0" w:space="0" w:color="auto"/>
      </w:divBdr>
    </w:div>
    <w:div w:id="166553625">
      <w:bodyDiv w:val="1"/>
      <w:marLeft w:val="0"/>
      <w:marRight w:val="0"/>
      <w:marTop w:val="0"/>
      <w:marBottom w:val="0"/>
      <w:divBdr>
        <w:top w:val="none" w:sz="0" w:space="0" w:color="auto"/>
        <w:left w:val="none" w:sz="0" w:space="0" w:color="auto"/>
        <w:bottom w:val="none" w:sz="0" w:space="0" w:color="auto"/>
        <w:right w:val="none" w:sz="0" w:space="0" w:color="auto"/>
      </w:divBdr>
    </w:div>
    <w:div w:id="174806808">
      <w:bodyDiv w:val="1"/>
      <w:marLeft w:val="0"/>
      <w:marRight w:val="0"/>
      <w:marTop w:val="0"/>
      <w:marBottom w:val="0"/>
      <w:divBdr>
        <w:top w:val="none" w:sz="0" w:space="0" w:color="auto"/>
        <w:left w:val="none" w:sz="0" w:space="0" w:color="auto"/>
        <w:bottom w:val="none" w:sz="0" w:space="0" w:color="auto"/>
        <w:right w:val="none" w:sz="0" w:space="0" w:color="auto"/>
      </w:divBdr>
    </w:div>
    <w:div w:id="180093346">
      <w:bodyDiv w:val="1"/>
      <w:marLeft w:val="0"/>
      <w:marRight w:val="0"/>
      <w:marTop w:val="0"/>
      <w:marBottom w:val="0"/>
      <w:divBdr>
        <w:top w:val="none" w:sz="0" w:space="0" w:color="auto"/>
        <w:left w:val="none" w:sz="0" w:space="0" w:color="auto"/>
        <w:bottom w:val="none" w:sz="0" w:space="0" w:color="auto"/>
        <w:right w:val="none" w:sz="0" w:space="0" w:color="auto"/>
      </w:divBdr>
    </w:div>
    <w:div w:id="354766815">
      <w:bodyDiv w:val="1"/>
      <w:marLeft w:val="0"/>
      <w:marRight w:val="0"/>
      <w:marTop w:val="0"/>
      <w:marBottom w:val="0"/>
      <w:divBdr>
        <w:top w:val="none" w:sz="0" w:space="0" w:color="auto"/>
        <w:left w:val="none" w:sz="0" w:space="0" w:color="auto"/>
        <w:bottom w:val="none" w:sz="0" w:space="0" w:color="auto"/>
        <w:right w:val="none" w:sz="0" w:space="0" w:color="auto"/>
      </w:divBdr>
    </w:div>
    <w:div w:id="457072796">
      <w:bodyDiv w:val="1"/>
      <w:marLeft w:val="0"/>
      <w:marRight w:val="0"/>
      <w:marTop w:val="0"/>
      <w:marBottom w:val="0"/>
      <w:divBdr>
        <w:top w:val="none" w:sz="0" w:space="0" w:color="auto"/>
        <w:left w:val="none" w:sz="0" w:space="0" w:color="auto"/>
        <w:bottom w:val="none" w:sz="0" w:space="0" w:color="auto"/>
        <w:right w:val="none" w:sz="0" w:space="0" w:color="auto"/>
      </w:divBdr>
    </w:div>
    <w:div w:id="488179242">
      <w:bodyDiv w:val="1"/>
      <w:marLeft w:val="0"/>
      <w:marRight w:val="0"/>
      <w:marTop w:val="0"/>
      <w:marBottom w:val="0"/>
      <w:divBdr>
        <w:top w:val="none" w:sz="0" w:space="0" w:color="auto"/>
        <w:left w:val="none" w:sz="0" w:space="0" w:color="auto"/>
        <w:bottom w:val="none" w:sz="0" w:space="0" w:color="auto"/>
        <w:right w:val="none" w:sz="0" w:space="0" w:color="auto"/>
      </w:divBdr>
    </w:div>
    <w:div w:id="501629344">
      <w:bodyDiv w:val="1"/>
      <w:marLeft w:val="0"/>
      <w:marRight w:val="0"/>
      <w:marTop w:val="0"/>
      <w:marBottom w:val="0"/>
      <w:divBdr>
        <w:top w:val="none" w:sz="0" w:space="0" w:color="auto"/>
        <w:left w:val="none" w:sz="0" w:space="0" w:color="auto"/>
        <w:bottom w:val="none" w:sz="0" w:space="0" w:color="auto"/>
        <w:right w:val="none" w:sz="0" w:space="0" w:color="auto"/>
      </w:divBdr>
    </w:div>
    <w:div w:id="517932723">
      <w:bodyDiv w:val="1"/>
      <w:marLeft w:val="0"/>
      <w:marRight w:val="0"/>
      <w:marTop w:val="0"/>
      <w:marBottom w:val="0"/>
      <w:divBdr>
        <w:top w:val="none" w:sz="0" w:space="0" w:color="auto"/>
        <w:left w:val="none" w:sz="0" w:space="0" w:color="auto"/>
        <w:bottom w:val="none" w:sz="0" w:space="0" w:color="auto"/>
        <w:right w:val="none" w:sz="0" w:space="0" w:color="auto"/>
      </w:divBdr>
    </w:div>
    <w:div w:id="555050000">
      <w:bodyDiv w:val="1"/>
      <w:marLeft w:val="0"/>
      <w:marRight w:val="0"/>
      <w:marTop w:val="0"/>
      <w:marBottom w:val="0"/>
      <w:divBdr>
        <w:top w:val="none" w:sz="0" w:space="0" w:color="auto"/>
        <w:left w:val="none" w:sz="0" w:space="0" w:color="auto"/>
        <w:bottom w:val="none" w:sz="0" w:space="0" w:color="auto"/>
        <w:right w:val="none" w:sz="0" w:space="0" w:color="auto"/>
      </w:divBdr>
    </w:div>
    <w:div w:id="627784872">
      <w:bodyDiv w:val="1"/>
      <w:marLeft w:val="0"/>
      <w:marRight w:val="0"/>
      <w:marTop w:val="0"/>
      <w:marBottom w:val="0"/>
      <w:divBdr>
        <w:top w:val="none" w:sz="0" w:space="0" w:color="auto"/>
        <w:left w:val="none" w:sz="0" w:space="0" w:color="auto"/>
        <w:bottom w:val="none" w:sz="0" w:space="0" w:color="auto"/>
        <w:right w:val="none" w:sz="0" w:space="0" w:color="auto"/>
      </w:divBdr>
    </w:div>
    <w:div w:id="703941330">
      <w:bodyDiv w:val="1"/>
      <w:marLeft w:val="0"/>
      <w:marRight w:val="0"/>
      <w:marTop w:val="0"/>
      <w:marBottom w:val="0"/>
      <w:divBdr>
        <w:top w:val="none" w:sz="0" w:space="0" w:color="auto"/>
        <w:left w:val="none" w:sz="0" w:space="0" w:color="auto"/>
        <w:bottom w:val="none" w:sz="0" w:space="0" w:color="auto"/>
        <w:right w:val="none" w:sz="0" w:space="0" w:color="auto"/>
      </w:divBdr>
    </w:div>
    <w:div w:id="901867314">
      <w:bodyDiv w:val="1"/>
      <w:marLeft w:val="0"/>
      <w:marRight w:val="0"/>
      <w:marTop w:val="0"/>
      <w:marBottom w:val="0"/>
      <w:divBdr>
        <w:top w:val="none" w:sz="0" w:space="0" w:color="auto"/>
        <w:left w:val="none" w:sz="0" w:space="0" w:color="auto"/>
        <w:bottom w:val="none" w:sz="0" w:space="0" w:color="auto"/>
        <w:right w:val="none" w:sz="0" w:space="0" w:color="auto"/>
      </w:divBdr>
    </w:div>
    <w:div w:id="928806327">
      <w:bodyDiv w:val="1"/>
      <w:marLeft w:val="0"/>
      <w:marRight w:val="0"/>
      <w:marTop w:val="0"/>
      <w:marBottom w:val="0"/>
      <w:divBdr>
        <w:top w:val="none" w:sz="0" w:space="0" w:color="auto"/>
        <w:left w:val="none" w:sz="0" w:space="0" w:color="auto"/>
        <w:bottom w:val="none" w:sz="0" w:space="0" w:color="auto"/>
        <w:right w:val="none" w:sz="0" w:space="0" w:color="auto"/>
      </w:divBdr>
    </w:div>
    <w:div w:id="1104112008">
      <w:bodyDiv w:val="1"/>
      <w:marLeft w:val="0"/>
      <w:marRight w:val="0"/>
      <w:marTop w:val="0"/>
      <w:marBottom w:val="0"/>
      <w:divBdr>
        <w:top w:val="none" w:sz="0" w:space="0" w:color="auto"/>
        <w:left w:val="none" w:sz="0" w:space="0" w:color="auto"/>
        <w:bottom w:val="none" w:sz="0" w:space="0" w:color="auto"/>
        <w:right w:val="none" w:sz="0" w:space="0" w:color="auto"/>
      </w:divBdr>
    </w:div>
    <w:div w:id="1108550230">
      <w:bodyDiv w:val="1"/>
      <w:marLeft w:val="0"/>
      <w:marRight w:val="0"/>
      <w:marTop w:val="0"/>
      <w:marBottom w:val="0"/>
      <w:divBdr>
        <w:top w:val="none" w:sz="0" w:space="0" w:color="auto"/>
        <w:left w:val="none" w:sz="0" w:space="0" w:color="auto"/>
        <w:bottom w:val="none" w:sz="0" w:space="0" w:color="auto"/>
        <w:right w:val="none" w:sz="0" w:space="0" w:color="auto"/>
      </w:divBdr>
    </w:div>
    <w:div w:id="1174298182">
      <w:bodyDiv w:val="1"/>
      <w:marLeft w:val="0"/>
      <w:marRight w:val="0"/>
      <w:marTop w:val="0"/>
      <w:marBottom w:val="0"/>
      <w:divBdr>
        <w:top w:val="none" w:sz="0" w:space="0" w:color="auto"/>
        <w:left w:val="none" w:sz="0" w:space="0" w:color="auto"/>
        <w:bottom w:val="none" w:sz="0" w:space="0" w:color="auto"/>
        <w:right w:val="none" w:sz="0" w:space="0" w:color="auto"/>
      </w:divBdr>
    </w:div>
    <w:div w:id="1197548493">
      <w:bodyDiv w:val="1"/>
      <w:marLeft w:val="0"/>
      <w:marRight w:val="0"/>
      <w:marTop w:val="0"/>
      <w:marBottom w:val="0"/>
      <w:divBdr>
        <w:top w:val="none" w:sz="0" w:space="0" w:color="auto"/>
        <w:left w:val="none" w:sz="0" w:space="0" w:color="auto"/>
        <w:bottom w:val="none" w:sz="0" w:space="0" w:color="auto"/>
        <w:right w:val="none" w:sz="0" w:space="0" w:color="auto"/>
      </w:divBdr>
    </w:div>
    <w:div w:id="1301035008">
      <w:bodyDiv w:val="1"/>
      <w:marLeft w:val="0"/>
      <w:marRight w:val="0"/>
      <w:marTop w:val="0"/>
      <w:marBottom w:val="0"/>
      <w:divBdr>
        <w:top w:val="none" w:sz="0" w:space="0" w:color="auto"/>
        <w:left w:val="none" w:sz="0" w:space="0" w:color="auto"/>
        <w:bottom w:val="none" w:sz="0" w:space="0" w:color="auto"/>
        <w:right w:val="none" w:sz="0" w:space="0" w:color="auto"/>
      </w:divBdr>
    </w:div>
    <w:div w:id="1412459204">
      <w:bodyDiv w:val="1"/>
      <w:marLeft w:val="0"/>
      <w:marRight w:val="0"/>
      <w:marTop w:val="0"/>
      <w:marBottom w:val="0"/>
      <w:divBdr>
        <w:top w:val="none" w:sz="0" w:space="0" w:color="auto"/>
        <w:left w:val="none" w:sz="0" w:space="0" w:color="auto"/>
        <w:bottom w:val="none" w:sz="0" w:space="0" w:color="auto"/>
        <w:right w:val="none" w:sz="0" w:space="0" w:color="auto"/>
      </w:divBdr>
    </w:div>
    <w:div w:id="1439449339">
      <w:bodyDiv w:val="1"/>
      <w:marLeft w:val="0"/>
      <w:marRight w:val="0"/>
      <w:marTop w:val="0"/>
      <w:marBottom w:val="0"/>
      <w:divBdr>
        <w:top w:val="none" w:sz="0" w:space="0" w:color="auto"/>
        <w:left w:val="none" w:sz="0" w:space="0" w:color="auto"/>
        <w:bottom w:val="none" w:sz="0" w:space="0" w:color="auto"/>
        <w:right w:val="none" w:sz="0" w:space="0" w:color="auto"/>
      </w:divBdr>
    </w:div>
    <w:div w:id="1683511161">
      <w:bodyDiv w:val="1"/>
      <w:marLeft w:val="0"/>
      <w:marRight w:val="0"/>
      <w:marTop w:val="0"/>
      <w:marBottom w:val="0"/>
      <w:divBdr>
        <w:top w:val="none" w:sz="0" w:space="0" w:color="auto"/>
        <w:left w:val="none" w:sz="0" w:space="0" w:color="auto"/>
        <w:bottom w:val="none" w:sz="0" w:space="0" w:color="auto"/>
        <w:right w:val="none" w:sz="0" w:space="0" w:color="auto"/>
      </w:divBdr>
    </w:div>
    <w:div w:id="1685010931">
      <w:bodyDiv w:val="1"/>
      <w:marLeft w:val="0"/>
      <w:marRight w:val="0"/>
      <w:marTop w:val="0"/>
      <w:marBottom w:val="0"/>
      <w:divBdr>
        <w:top w:val="none" w:sz="0" w:space="0" w:color="auto"/>
        <w:left w:val="none" w:sz="0" w:space="0" w:color="auto"/>
        <w:bottom w:val="none" w:sz="0" w:space="0" w:color="auto"/>
        <w:right w:val="none" w:sz="0" w:space="0" w:color="auto"/>
      </w:divBdr>
    </w:div>
    <w:div w:id="1724448964">
      <w:bodyDiv w:val="1"/>
      <w:marLeft w:val="0"/>
      <w:marRight w:val="0"/>
      <w:marTop w:val="0"/>
      <w:marBottom w:val="0"/>
      <w:divBdr>
        <w:top w:val="none" w:sz="0" w:space="0" w:color="auto"/>
        <w:left w:val="none" w:sz="0" w:space="0" w:color="auto"/>
        <w:bottom w:val="none" w:sz="0" w:space="0" w:color="auto"/>
        <w:right w:val="none" w:sz="0" w:space="0" w:color="auto"/>
      </w:divBdr>
    </w:div>
    <w:div w:id="1864511855">
      <w:bodyDiv w:val="1"/>
      <w:marLeft w:val="0"/>
      <w:marRight w:val="0"/>
      <w:marTop w:val="0"/>
      <w:marBottom w:val="0"/>
      <w:divBdr>
        <w:top w:val="none" w:sz="0" w:space="0" w:color="auto"/>
        <w:left w:val="none" w:sz="0" w:space="0" w:color="auto"/>
        <w:bottom w:val="none" w:sz="0" w:space="0" w:color="auto"/>
        <w:right w:val="none" w:sz="0" w:space="0" w:color="auto"/>
      </w:divBdr>
    </w:div>
    <w:div w:id="1911191017">
      <w:bodyDiv w:val="1"/>
      <w:marLeft w:val="0"/>
      <w:marRight w:val="0"/>
      <w:marTop w:val="0"/>
      <w:marBottom w:val="0"/>
      <w:divBdr>
        <w:top w:val="none" w:sz="0" w:space="0" w:color="auto"/>
        <w:left w:val="none" w:sz="0" w:space="0" w:color="auto"/>
        <w:bottom w:val="none" w:sz="0" w:space="0" w:color="auto"/>
        <w:right w:val="none" w:sz="0" w:space="0" w:color="auto"/>
      </w:divBdr>
    </w:div>
    <w:div w:id="2020040443">
      <w:bodyDiv w:val="1"/>
      <w:marLeft w:val="0"/>
      <w:marRight w:val="0"/>
      <w:marTop w:val="0"/>
      <w:marBottom w:val="0"/>
      <w:divBdr>
        <w:top w:val="none" w:sz="0" w:space="0" w:color="auto"/>
        <w:left w:val="none" w:sz="0" w:space="0" w:color="auto"/>
        <w:bottom w:val="none" w:sz="0" w:space="0" w:color="auto"/>
        <w:right w:val="none" w:sz="0" w:space="0" w:color="auto"/>
      </w:divBdr>
    </w:div>
    <w:div w:id="2038384670">
      <w:bodyDiv w:val="1"/>
      <w:marLeft w:val="0"/>
      <w:marRight w:val="0"/>
      <w:marTop w:val="0"/>
      <w:marBottom w:val="0"/>
      <w:divBdr>
        <w:top w:val="none" w:sz="0" w:space="0" w:color="auto"/>
        <w:left w:val="none" w:sz="0" w:space="0" w:color="auto"/>
        <w:bottom w:val="none" w:sz="0" w:space="0" w:color="auto"/>
        <w:right w:val="none" w:sz="0" w:space="0" w:color="auto"/>
      </w:divBdr>
    </w:div>
    <w:div w:id="207881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yperlink" Target="file:///C:\Users\Nutaq\ADP6\ADP_MicroTCA\documentation\pdf\API\microtca_bsdk_api.pdf" TargetMode="Externa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Nutaq\ADP6\ADP_MicroTCA\documentation\pdf\API\Programmer's%20Reference%20Guide%20Command%20Line%20Interface.pdf" TargetMode="External"/><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22F16-8B7D-4DC2-8774-F2F0A942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6750</Words>
  <Characters>38479</Characters>
  <Application>Microsoft Office Word</Application>
  <DocSecurity>0</DocSecurity>
  <Lines>320</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Frequency modulation approaches for beam loading compensation</vt:lpstr>
      <vt:lpstr>Frequency modulation approaches for beam loading compensation</vt:lpstr>
    </vt:vector>
  </TitlesOfParts>
  <Company>Retacos Peluos</Company>
  <LinksUpToDate>false</LinksUpToDate>
  <CharactersWithSpaces>45139</CharactersWithSpaces>
  <SharedDoc>false</SharedDoc>
  <HLinks>
    <vt:vector size="12" baseType="variant">
      <vt:variant>
        <vt:i4>3932174</vt:i4>
      </vt:variant>
      <vt:variant>
        <vt:i4>3</vt:i4>
      </vt:variant>
      <vt:variant>
        <vt:i4>0</vt:i4>
      </vt:variant>
      <vt:variant>
        <vt:i4>5</vt:i4>
      </vt:variant>
      <vt:variant>
        <vt:lpwstr>../../../../../../Nutaq/ADP6/ADP_MicroTCA/documentation/pdf/API/microtca_bsdk_api.pdf</vt:lpwstr>
      </vt:variant>
      <vt:variant>
        <vt:lpwstr/>
      </vt:variant>
      <vt:variant>
        <vt:i4>2228253</vt:i4>
      </vt:variant>
      <vt:variant>
        <vt:i4>0</vt:i4>
      </vt:variant>
      <vt:variant>
        <vt:i4>0</vt:i4>
      </vt:variant>
      <vt:variant>
        <vt:i4>5</vt:i4>
      </vt:variant>
      <vt:variant>
        <vt:lpwstr>../../../../../../Nutaq/ADP6/ADP_MicroTCA/documentation/pdf/API/Programmer's Reference Guide Command Line Interface.pdf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Frequency modulation approaches for beam loading compensation</dc:title>
  <dc:creator>retaquito</dc:creator>
  <cp:lastModifiedBy>Ángela Salom Sarasqueta</cp:lastModifiedBy>
  <cp:revision>7</cp:revision>
  <cp:lastPrinted>2015-08-16T08:50:00Z</cp:lastPrinted>
  <dcterms:created xsi:type="dcterms:W3CDTF">2016-07-27T13:00:00Z</dcterms:created>
  <dcterms:modified xsi:type="dcterms:W3CDTF">2016-07-27T13:11:00Z</dcterms:modified>
</cp:coreProperties>
</file>