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DB077" w14:textId="4A78CDC8" w:rsidR="00EE2184" w:rsidRDefault="00EC7769" w:rsidP="00D53BC3">
      <w:pPr>
        <w:jc w:val="center"/>
        <w:rPr>
          <w:rFonts w:ascii="CMU Serif" w:hAnsi="CMU Serif" w:cs="CMU Serif"/>
          <w:b/>
          <w:bCs/>
          <w:sz w:val="36"/>
          <w:szCs w:val="36"/>
          <w:lang w:val="en-US"/>
        </w:rPr>
      </w:pPr>
      <w:r w:rsidRPr="00EC7769">
        <w:rPr>
          <w:rFonts w:ascii="CMU Serif" w:hAnsi="CMU Serif" w:cs="CMU Serif"/>
          <w:b/>
          <w:bCs/>
          <w:sz w:val="36"/>
          <w:szCs w:val="36"/>
          <w:lang w:val="en-US"/>
        </w:rPr>
        <w:t xml:space="preserve">Portable current indicator-cum-controller for panel </w:t>
      </w:r>
      <w:proofErr w:type="gramStart"/>
      <w:r w:rsidRPr="00EC7769">
        <w:rPr>
          <w:rFonts w:ascii="CMU Serif" w:hAnsi="CMU Serif" w:cs="CMU Serif"/>
          <w:b/>
          <w:bCs/>
          <w:sz w:val="36"/>
          <w:szCs w:val="36"/>
          <w:lang w:val="en-US"/>
        </w:rPr>
        <w:t>mounting</w:t>
      </w:r>
      <w:proofErr w:type="gramEnd"/>
    </w:p>
    <w:p w14:paraId="70BDC4C3" w14:textId="77777777" w:rsidR="00A00040" w:rsidRDefault="00346B83" w:rsidP="00A00040">
      <w:pPr>
        <w:jc w:val="center"/>
        <w:rPr>
          <w:rFonts w:ascii="CMU Serif" w:hAnsi="CMU Serif" w:cs="CMU Serif"/>
          <w:sz w:val="28"/>
          <w:szCs w:val="28"/>
          <w:lang w:val="en-US"/>
        </w:rPr>
      </w:pPr>
      <w:r w:rsidRPr="00BA5F5C">
        <w:rPr>
          <w:rFonts w:ascii="CMU Serif" w:hAnsi="CMU Serif" w:cs="CMU Serif"/>
          <w:sz w:val="28"/>
          <w:szCs w:val="28"/>
          <w:lang w:val="en-US"/>
        </w:rPr>
        <w:t>Harish Mokashi</w:t>
      </w:r>
      <w:proofErr w:type="gramStart"/>
      <w:r w:rsidR="00D53BC3">
        <w:rPr>
          <w:rFonts w:ascii="CMU Serif" w:hAnsi="CMU Serif" w:cs="CMU Serif"/>
          <w:sz w:val="28"/>
          <w:szCs w:val="28"/>
          <w:lang w:val="en-US"/>
        </w:rPr>
        <w:tab/>
        <w:t xml:space="preserve">  </w:t>
      </w:r>
      <w:r w:rsidRPr="00BA5F5C">
        <w:rPr>
          <w:rFonts w:ascii="CMU Serif" w:hAnsi="CMU Serif" w:cs="CMU Serif"/>
          <w:sz w:val="28"/>
          <w:szCs w:val="28"/>
          <w:lang w:val="en-US"/>
        </w:rPr>
        <w:t>Mayank</w:t>
      </w:r>
      <w:proofErr w:type="gramEnd"/>
      <w:r w:rsidRPr="00BA5F5C">
        <w:rPr>
          <w:rFonts w:ascii="CMU Serif" w:hAnsi="CMU Serif" w:cs="CMU Serif"/>
          <w:sz w:val="28"/>
          <w:szCs w:val="28"/>
          <w:lang w:val="en-US"/>
        </w:rPr>
        <w:t xml:space="preserve"> Gupta</w:t>
      </w:r>
      <w:r w:rsidR="00D53BC3">
        <w:rPr>
          <w:rFonts w:ascii="CMU Serif" w:hAnsi="CMU Serif" w:cs="CMU Serif"/>
          <w:sz w:val="28"/>
          <w:szCs w:val="28"/>
          <w:lang w:val="en-US"/>
        </w:rPr>
        <w:tab/>
        <w:t xml:space="preserve">    </w:t>
      </w:r>
      <w:r w:rsidRPr="00BA5F5C">
        <w:rPr>
          <w:rFonts w:ascii="CMU Serif" w:hAnsi="CMU Serif" w:cs="CMU Serif"/>
          <w:sz w:val="28"/>
          <w:szCs w:val="28"/>
          <w:lang w:val="en-US"/>
        </w:rPr>
        <w:t>Anuj Gupta</w:t>
      </w:r>
      <w:r w:rsidR="00BA5F5C">
        <w:rPr>
          <w:rFonts w:ascii="CMU Serif" w:hAnsi="CMU Serif" w:cs="CMU Serif"/>
          <w:sz w:val="28"/>
          <w:szCs w:val="28"/>
          <w:lang w:val="en-US"/>
        </w:rPr>
        <w:tab/>
      </w:r>
      <w:r w:rsidR="00D53BC3">
        <w:rPr>
          <w:rFonts w:ascii="CMU Serif" w:hAnsi="CMU Serif" w:cs="CMU Serif"/>
          <w:sz w:val="28"/>
          <w:szCs w:val="28"/>
          <w:lang w:val="en-US"/>
        </w:rPr>
        <w:t xml:space="preserve">   </w:t>
      </w:r>
      <w:r w:rsidRPr="00BA5F5C">
        <w:rPr>
          <w:rFonts w:ascii="CMU Serif" w:hAnsi="CMU Serif" w:cs="CMU Serif"/>
          <w:sz w:val="28"/>
          <w:szCs w:val="28"/>
          <w:lang w:val="en-US"/>
        </w:rPr>
        <w:t>Vansh Aggarwal</w:t>
      </w:r>
    </w:p>
    <w:p w14:paraId="2DD0B492" w14:textId="430C543C" w:rsidR="008D073F" w:rsidRDefault="006E1895" w:rsidP="00C23B8D">
      <w:pPr>
        <w:jc w:val="center"/>
        <w:rPr>
          <w:rFonts w:ascii="CMU Typewriter Text" w:hAnsi="CMU Typewriter Text" w:cs="CMU Typewriter Text"/>
          <w:sz w:val="18"/>
          <w:szCs w:val="18"/>
          <w:lang w:val="en-US"/>
        </w:rPr>
      </w:pPr>
      <w:hyperlink r:id="rId7" w:history="1">
        <w:r w:rsidRPr="001540C3">
          <w:rPr>
            <w:rStyle w:val="Hyperlink"/>
            <w:rFonts w:ascii="CMU Typewriter Text" w:hAnsi="CMU Typewriter Text" w:cs="CMU Typewriter Text"/>
            <w:sz w:val="18"/>
            <w:szCs w:val="18"/>
            <w:lang w:val="en-US"/>
          </w:rPr>
          <w:t>210070053@iitb.ac.in</w:t>
        </w:r>
      </w:hyperlink>
      <w:r w:rsidR="00D45859">
        <w:rPr>
          <w:rFonts w:ascii="CMU Typewriter Text" w:hAnsi="CMU Typewriter Text" w:cs="CMU Typewriter Text"/>
          <w:sz w:val="18"/>
          <w:szCs w:val="18"/>
          <w:lang w:val="en-US"/>
        </w:rPr>
        <w:tab/>
        <w:t xml:space="preserve">  </w:t>
      </w:r>
      <w:hyperlink r:id="rId8">
        <w:r w:rsidR="00F56AB7" w:rsidRPr="58D23568">
          <w:rPr>
            <w:rStyle w:val="Hyperlink"/>
            <w:rFonts w:ascii="CMU Typewriter Text" w:hAnsi="CMU Typewriter Text" w:cs="CMU Typewriter Text"/>
            <w:sz w:val="18"/>
            <w:szCs w:val="18"/>
            <w:lang w:val="en-US"/>
          </w:rPr>
          <w:t>210101002@iitb.ac.in</w:t>
        </w:r>
      </w:hyperlink>
      <w:r w:rsidR="00F56AB7" w:rsidRPr="00A41248">
        <w:rPr>
          <w:rStyle w:val="Hyperlink"/>
          <w:rFonts w:ascii="CMU Typewriter Text" w:hAnsi="CMU Typewriter Text" w:cs="CMU Typewriter Text"/>
          <w:sz w:val="18"/>
          <w:szCs w:val="18"/>
          <w:u w:val="none"/>
          <w:lang w:val="en-US"/>
        </w:rPr>
        <w:tab/>
        <w:t xml:space="preserve">   </w:t>
      </w:r>
      <w:hyperlink r:id="rId9">
        <w:r w:rsidR="00374564" w:rsidRPr="58D23568">
          <w:rPr>
            <w:rStyle w:val="Hyperlink"/>
            <w:rFonts w:ascii="CMU Typewriter Text" w:hAnsi="CMU Typewriter Text" w:cs="CMU Typewriter Text"/>
            <w:sz w:val="18"/>
            <w:szCs w:val="18"/>
            <w:lang w:val="en-US"/>
          </w:rPr>
          <w:t>21d070014@iitb.ac.in</w:t>
        </w:r>
      </w:hyperlink>
      <w:r w:rsidR="00374564" w:rsidRPr="58D23568">
        <w:rPr>
          <w:rFonts w:ascii="CMU Typewriter Text" w:hAnsi="CMU Typewriter Text" w:cs="CMU Typewriter Text"/>
          <w:sz w:val="18"/>
          <w:szCs w:val="18"/>
          <w:lang w:val="en-US"/>
        </w:rPr>
        <w:t xml:space="preserve">  </w:t>
      </w:r>
      <w:r w:rsidR="00374564">
        <w:rPr>
          <w:rFonts w:ascii="CMU Typewriter Text" w:hAnsi="CMU Typewriter Text" w:cs="CMU Typewriter Text"/>
          <w:sz w:val="18"/>
          <w:szCs w:val="18"/>
          <w:lang w:val="en-US"/>
        </w:rPr>
        <w:t xml:space="preserve"> </w:t>
      </w:r>
      <w:hyperlink r:id="rId10" w:history="1">
        <w:r w:rsidR="0037117A" w:rsidRPr="001540C3">
          <w:rPr>
            <w:rStyle w:val="Hyperlink"/>
            <w:rFonts w:ascii="CMU Typewriter Text" w:hAnsi="CMU Typewriter Text" w:cs="CMU Typewriter Text"/>
            <w:sz w:val="18"/>
            <w:szCs w:val="18"/>
            <w:lang w:val="en-US"/>
          </w:rPr>
          <w:t>210070091@iitb.ac.in</w:t>
        </w:r>
      </w:hyperlink>
    </w:p>
    <w:p w14:paraId="4702278B" w14:textId="69C6B8AF" w:rsidR="00877314" w:rsidRDefault="00877314" w:rsidP="001224F6">
      <w:pPr>
        <w:rPr>
          <w:rFonts w:ascii="CMU Serif" w:hAnsi="CMU Serif" w:cs="CMU Serif"/>
          <w:b/>
          <w:bCs/>
          <w:sz w:val="32"/>
          <w:szCs w:val="32"/>
          <w:lang w:val="en-US"/>
        </w:rPr>
      </w:pPr>
      <w:r w:rsidRPr="00877314">
        <w:rPr>
          <w:rFonts w:ascii="CMU Serif" w:hAnsi="CMU Serif" w:cs="CMU Serif"/>
          <w:b/>
          <w:bCs/>
          <w:sz w:val="32"/>
          <w:szCs w:val="32"/>
          <w:lang w:val="en-US"/>
        </w:rPr>
        <w:t>Introduction</w:t>
      </w:r>
    </w:p>
    <w:p w14:paraId="3B5D4E6A" w14:textId="7A68C6D5" w:rsidR="009F700F" w:rsidRPr="002D5BBD" w:rsidRDefault="00EE372F" w:rsidP="002D5BBD">
      <w:pPr>
        <w:rPr>
          <w:rFonts w:ascii="CMU Serif" w:hAnsi="CMU Serif" w:cs="CMU Serif"/>
          <w:sz w:val="28"/>
          <w:szCs w:val="28"/>
          <w:lang w:val="en-US"/>
        </w:rPr>
      </w:pPr>
      <w:r>
        <w:rPr>
          <w:rFonts w:ascii="CMU Serif" w:hAnsi="CMU Serif" w:cs="CMU Serif"/>
          <w:sz w:val="28"/>
          <w:szCs w:val="28"/>
          <w:lang w:val="en-US"/>
        </w:rPr>
        <w:t>This is</w:t>
      </w:r>
      <w:r w:rsidR="002D5BBD" w:rsidRPr="002D5BBD">
        <w:rPr>
          <w:rFonts w:ascii="CMU Serif" w:hAnsi="CMU Serif" w:cs="CMU Serif"/>
          <w:sz w:val="28"/>
          <w:szCs w:val="28"/>
          <w:lang w:val="en-US"/>
        </w:rPr>
        <w:t xml:space="preserve"> a</w:t>
      </w:r>
      <w:r w:rsidR="001F5653">
        <w:rPr>
          <w:rFonts w:ascii="CMU Serif" w:hAnsi="CMU Serif" w:cs="CMU Serif"/>
          <w:sz w:val="28"/>
          <w:szCs w:val="28"/>
          <w:lang w:val="en-US"/>
        </w:rPr>
        <w:t xml:space="preserve"> </w:t>
      </w:r>
      <w:r w:rsidR="002D5BBD" w:rsidRPr="002D5BBD">
        <w:rPr>
          <w:rFonts w:ascii="CMU Serif" w:hAnsi="CMU Serif" w:cs="CMU Serif"/>
          <w:sz w:val="28"/>
          <w:szCs w:val="28"/>
          <w:lang w:val="en-US"/>
        </w:rPr>
        <w:t>lightweight, easy-to-use, accurate</w:t>
      </w:r>
      <w:r w:rsidR="00673B0E">
        <w:rPr>
          <w:rFonts w:ascii="CMU Serif" w:hAnsi="CMU Serif" w:cs="CMU Serif"/>
          <w:sz w:val="28"/>
          <w:szCs w:val="28"/>
          <w:lang w:val="en-US"/>
        </w:rPr>
        <w:t>,</w:t>
      </w:r>
      <w:r w:rsidR="002D5BBD" w:rsidRPr="002D5BBD">
        <w:rPr>
          <w:rFonts w:ascii="CMU Serif" w:hAnsi="CMU Serif" w:cs="CMU Serif"/>
          <w:sz w:val="28"/>
          <w:szCs w:val="28"/>
          <w:lang w:val="en-US"/>
        </w:rPr>
        <w:t xml:space="preserve"> current controller and indicator for researchers experimenting with electronics</w:t>
      </w:r>
      <w:r w:rsidR="00F93A6A">
        <w:rPr>
          <w:rFonts w:ascii="CMU Serif" w:hAnsi="CMU Serif" w:cs="CMU Serif"/>
          <w:sz w:val="28"/>
          <w:szCs w:val="28"/>
          <w:lang w:val="en-US"/>
        </w:rPr>
        <w:t xml:space="preserve"> </w:t>
      </w:r>
      <w:r w:rsidR="002D5BBD" w:rsidRPr="002D5BBD">
        <w:rPr>
          <w:rFonts w:ascii="CMU Serif" w:hAnsi="CMU Serif" w:cs="CMU Serif"/>
          <w:sz w:val="28"/>
          <w:szCs w:val="28"/>
          <w:lang w:val="en-US"/>
        </w:rPr>
        <w:t>to obtain and control current values accurately, set manually or using a computer (UART)</w:t>
      </w:r>
      <w:r w:rsidR="009F700F">
        <w:rPr>
          <w:rFonts w:ascii="CMU Serif" w:hAnsi="CMU Serif" w:cs="CMU Serif"/>
          <w:sz w:val="28"/>
          <w:szCs w:val="28"/>
          <w:lang w:val="en-US"/>
        </w:rPr>
        <w:t>.</w:t>
      </w:r>
      <w:r w:rsidR="001F5653">
        <w:rPr>
          <w:rFonts w:ascii="CMU Serif" w:hAnsi="CMU Serif" w:cs="CMU Serif"/>
          <w:sz w:val="28"/>
          <w:szCs w:val="28"/>
          <w:lang w:val="en-US"/>
        </w:rPr>
        <w:t xml:space="preserve"> The voltage rating is 5V, and the current can be varied in the range 0-3A.</w:t>
      </w:r>
      <w:r w:rsidR="009F700F">
        <w:rPr>
          <w:rFonts w:ascii="CMU Serif" w:hAnsi="CMU Serif" w:cs="CMU Serif"/>
          <w:sz w:val="28"/>
          <w:szCs w:val="28"/>
          <w:lang w:val="en-US"/>
        </w:rPr>
        <w:br/>
      </w:r>
    </w:p>
    <w:p w14:paraId="3A0EB85B" w14:textId="1A18C89C" w:rsidR="006C0B47" w:rsidRDefault="009C4730" w:rsidP="001224F6">
      <w:pPr>
        <w:rPr>
          <w:rFonts w:ascii="CMU Serif" w:hAnsi="CMU Serif" w:cs="CMU Serif"/>
          <w:b/>
          <w:bCs/>
          <w:sz w:val="32"/>
          <w:szCs w:val="32"/>
          <w:lang w:val="en-US"/>
        </w:rPr>
      </w:pPr>
      <w:r w:rsidRPr="009C4730">
        <w:rPr>
          <w:rFonts w:ascii="CMU Serif" w:hAnsi="CMU Serif" w:cs="CMU Serif"/>
          <w:noProof/>
          <w:sz w:val="24"/>
          <w:szCs w:val="24"/>
        </w:rPr>
        <w:drawing>
          <wp:inline distT="0" distB="0" distL="0" distR="0" wp14:anchorId="19771A03" wp14:editId="092DA7C8">
            <wp:extent cx="2460203" cy="3130439"/>
            <wp:effectExtent l="0" t="0" r="0" b="0"/>
            <wp:docPr id="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8CC2883-2477-4FCC-B8E8-33DB75C4C9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>
                      <a:extLst>
                        <a:ext uri="{FF2B5EF4-FFF2-40B4-BE49-F238E27FC236}">
                          <a16:creationId xmlns:a16="http://schemas.microsoft.com/office/drawing/2014/main" id="{18CC2883-2477-4FCC-B8E8-33DB75C4C9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2815" t="12254" r="3693" b="3660"/>
                    <a:stretch/>
                  </pic:blipFill>
                  <pic:spPr>
                    <a:xfrm>
                      <a:off x="0" y="0"/>
                      <a:ext cx="2460203" cy="313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785">
        <w:rPr>
          <w:rFonts w:ascii="CMU Serif" w:hAnsi="CMU Serif" w:cs="CMU Serif"/>
          <w:b/>
          <w:bCs/>
          <w:sz w:val="32"/>
          <w:szCs w:val="32"/>
          <w:lang w:val="en-US"/>
        </w:rPr>
        <w:t xml:space="preserve">       </w:t>
      </w:r>
      <w:r w:rsidR="00B01785">
        <w:rPr>
          <w:noProof/>
        </w:rPr>
        <w:drawing>
          <wp:inline distT="0" distB="0" distL="0" distR="0" wp14:anchorId="6F3E0FFB" wp14:editId="33856CE4">
            <wp:extent cx="2733071" cy="2049954"/>
            <wp:effectExtent l="0" t="0" r="0" b="7620"/>
            <wp:docPr id="161485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785" cy="206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BA1B7" w14:textId="77777777" w:rsidR="00F045FD" w:rsidRDefault="004C7AF7" w:rsidP="005B7331">
      <w:pPr>
        <w:rPr>
          <w:rFonts w:ascii="CMU Serif" w:hAnsi="CMU Serif" w:cs="CMU Serif"/>
          <w:sz w:val="32"/>
          <w:szCs w:val="32"/>
          <w:lang w:val="en-US"/>
        </w:rPr>
      </w:pPr>
      <w:r>
        <w:rPr>
          <w:rFonts w:ascii="CMU Serif" w:hAnsi="CMU Serif" w:cs="CMU Serif"/>
          <w:sz w:val="32"/>
          <w:szCs w:val="32"/>
          <w:lang w:val="en-US"/>
        </w:rPr>
        <w:t>The components used</w:t>
      </w:r>
      <w:r w:rsidR="00F045FD">
        <w:rPr>
          <w:rFonts w:ascii="CMU Serif" w:hAnsi="CMU Serif" w:cs="CMU Serif"/>
          <w:sz w:val="32"/>
          <w:szCs w:val="32"/>
          <w:lang w:val="en-US"/>
        </w:rPr>
        <w:t>:</w:t>
      </w:r>
    </w:p>
    <w:p w14:paraId="51951DD8" w14:textId="043096A0" w:rsidR="00F045FD" w:rsidRPr="00F045FD" w:rsidRDefault="00F045FD" w:rsidP="00F045FD">
      <w:pPr>
        <w:pStyle w:val="ListParagraph"/>
        <w:numPr>
          <w:ilvl w:val="0"/>
          <w:numId w:val="3"/>
        </w:numPr>
        <w:rPr>
          <w:rFonts w:ascii="CMU Serif" w:hAnsi="CMU Serif" w:cs="CMU Serif"/>
          <w:sz w:val="32"/>
          <w:szCs w:val="32"/>
          <w:lang w:val="en-US"/>
        </w:rPr>
      </w:pPr>
      <w:r>
        <w:rPr>
          <w:rFonts w:ascii="CMU Serif" w:hAnsi="CMU Serif" w:cs="CMU Serif"/>
          <w:sz w:val="32"/>
          <w:szCs w:val="32"/>
          <w:lang w:val="en-US"/>
        </w:rPr>
        <w:t>STM-32 microcontroller</w:t>
      </w:r>
    </w:p>
    <w:p w14:paraId="4544FB51" w14:textId="5D93721C" w:rsidR="00F045FD" w:rsidRDefault="00CB2C97" w:rsidP="00F045FD">
      <w:pPr>
        <w:pStyle w:val="ListParagraph"/>
        <w:numPr>
          <w:ilvl w:val="0"/>
          <w:numId w:val="3"/>
        </w:numPr>
        <w:rPr>
          <w:rFonts w:ascii="CMU Serif" w:hAnsi="CMU Serif" w:cs="CMU Serif"/>
          <w:sz w:val="32"/>
          <w:szCs w:val="32"/>
          <w:lang w:val="en-US"/>
        </w:rPr>
      </w:pPr>
      <w:r w:rsidRPr="00F045FD">
        <w:rPr>
          <w:rFonts w:ascii="CMU Serif" w:hAnsi="CMU Serif" w:cs="CMU Serif"/>
          <w:sz w:val="32"/>
          <w:szCs w:val="32"/>
          <w:lang w:val="en-US"/>
        </w:rPr>
        <w:t xml:space="preserve">2 TS912 </w:t>
      </w:r>
      <w:proofErr w:type="spellStart"/>
      <w:r w:rsidRPr="00F045FD">
        <w:rPr>
          <w:rFonts w:ascii="CMU Serif" w:hAnsi="CMU Serif" w:cs="CMU Serif"/>
          <w:sz w:val="32"/>
          <w:szCs w:val="32"/>
          <w:lang w:val="en-US"/>
        </w:rPr>
        <w:t>opamps</w:t>
      </w:r>
      <w:proofErr w:type="spellEnd"/>
    </w:p>
    <w:p w14:paraId="4BCE77E6" w14:textId="4D8CC5CB" w:rsidR="004C7AF7" w:rsidRDefault="00CB2C97" w:rsidP="00F045FD">
      <w:pPr>
        <w:pStyle w:val="ListParagraph"/>
        <w:numPr>
          <w:ilvl w:val="0"/>
          <w:numId w:val="3"/>
        </w:numPr>
        <w:rPr>
          <w:rFonts w:ascii="CMU Serif" w:hAnsi="CMU Serif" w:cs="CMU Serif"/>
          <w:sz w:val="32"/>
          <w:szCs w:val="32"/>
          <w:lang w:val="en-US"/>
        </w:rPr>
      </w:pPr>
      <w:r w:rsidRPr="00F045FD">
        <w:rPr>
          <w:rFonts w:ascii="CMU Serif" w:hAnsi="CMU Serif" w:cs="CMU Serif"/>
          <w:sz w:val="32"/>
          <w:szCs w:val="32"/>
          <w:lang w:val="en-US"/>
        </w:rPr>
        <w:t xml:space="preserve">2 </w:t>
      </w:r>
      <w:r w:rsidR="00F045FD" w:rsidRPr="00F045FD">
        <w:rPr>
          <w:rFonts w:ascii="CMU Serif" w:hAnsi="CMU Serif" w:cs="CMU Serif"/>
          <w:sz w:val="32"/>
          <w:szCs w:val="32"/>
          <w:lang w:val="en-US"/>
        </w:rPr>
        <w:t>TIP41C BJTs</w:t>
      </w:r>
    </w:p>
    <w:p w14:paraId="318CD01D" w14:textId="0AF75417" w:rsidR="00F045FD" w:rsidRDefault="00FB52B4" w:rsidP="00F045FD">
      <w:pPr>
        <w:pStyle w:val="ListParagraph"/>
        <w:numPr>
          <w:ilvl w:val="0"/>
          <w:numId w:val="3"/>
        </w:numPr>
        <w:rPr>
          <w:rFonts w:ascii="CMU Serif" w:hAnsi="CMU Serif" w:cs="CMU Serif"/>
          <w:sz w:val="32"/>
          <w:szCs w:val="32"/>
          <w:lang w:val="en-US"/>
        </w:rPr>
      </w:pPr>
      <w:r>
        <w:rPr>
          <w:rFonts w:ascii="CMU Serif" w:hAnsi="CMU Serif" w:cs="CMU Serif"/>
          <w:sz w:val="32"/>
          <w:szCs w:val="32"/>
          <w:lang w:val="en-US"/>
        </w:rPr>
        <w:t>MCP4921 DAC</w:t>
      </w:r>
    </w:p>
    <w:p w14:paraId="04681557" w14:textId="77044FEF" w:rsidR="00973E52" w:rsidRDefault="00973E52" w:rsidP="00F045FD">
      <w:pPr>
        <w:pStyle w:val="ListParagraph"/>
        <w:numPr>
          <w:ilvl w:val="0"/>
          <w:numId w:val="3"/>
        </w:numPr>
        <w:rPr>
          <w:rFonts w:ascii="CMU Serif" w:hAnsi="CMU Serif" w:cs="CMU Serif"/>
          <w:sz w:val="32"/>
          <w:szCs w:val="32"/>
          <w:lang w:val="en-US"/>
        </w:rPr>
      </w:pPr>
      <w:r>
        <w:rPr>
          <w:rFonts w:ascii="CMU Serif" w:hAnsi="CMU Serif" w:cs="CMU Serif"/>
          <w:sz w:val="32"/>
          <w:szCs w:val="32"/>
          <w:lang w:val="en-US"/>
        </w:rPr>
        <w:t>ACS912 5A current sensor</w:t>
      </w:r>
    </w:p>
    <w:p w14:paraId="38F92851" w14:textId="4E4301F5" w:rsidR="00FB52B4" w:rsidRPr="00FB52B4" w:rsidRDefault="00FB52B4" w:rsidP="00F045FD">
      <w:pPr>
        <w:pStyle w:val="ListParagraph"/>
        <w:numPr>
          <w:ilvl w:val="0"/>
          <w:numId w:val="3"/>
        </w:numPr>
        <w:rPr>
          <w:rFonts w:ascii="CMU Serif" w:hAnsi="CMU Serif" w:cs="CMU Serif"/>
          <w:sz w:val="32"/>
          <w:szCs w:val="32"/>
          <w:lang w:val="en-US"/>
        </w:rPr>
      </w:pPr>
      <w:r>
        <w:rPr>
          <w:rFonts w:ascii="CMU Serif" w:hAnsi="CMU Serif" w:cs="CMU Serif"/>
          <w:sz w:val="32"/>
          <w:szCs w:val="32"/>
          <w:lang w:val="en-US"/>
        </w:rPr>
        <w:t>J</w:t>
      </w:r>
      <w:r w:rsidR="004A08E2">
        <w:rPr>
          <w:rFonts w:ascii="CMU Serif" w:hAnsi="CMU Serif" w:cs="CMU Serif"/>
          <w:sz w:val="32"/>
          <w:szCs w:val="32"/>
          <w:lang w:val="en-US"/>
        </w:rPr>
        <w:t>H</w:t>
      </w:r>
      <w:r>
        <w:rPr>
          <w:rFonts w:ascii="CMU Serif" w:hAnsi="CMU Serif" w:cs="CMU Serif"/>
          <w:sz w:val="32"/>
          <w:szCs w:val="32"/>
          <w:lang w:val="en-US"/>
        </w:rPr>
        <w:t>D</w:t>
      </w:r>
      <w:r w:rsidR="004A08E2">
        <w:rPr>
          <w:rFonts w:ascii="CMU Serif" w:hAnsi="CMU Serif" w:cs="CMU Serif"/>
          <w:sz w:val="32"/>
          <w:szCs w:val="32"/>
          <w:lang w:val="en-US"/>
        </w:rPr>
        <w:t>162a</w:t>
      </w:r>
      <w:r>
        <w:rPr>
          <w:rFonts w:ascii="CMU Serif" w:hAnsi="CMU Serif" w:cs="CMU Serif"/>
          <w:sz w:val="32"/>
          <w:szCs w:val="32"/>
          <w:lang w:val="en-US"/>
        </w:rPr>
        <w:t xml:space="preserve"> 16 </w:t>
      </w:r>
      <m:oMath>
        <m:r>
          <w:rPr>
            <w:rFonts w:ascii="Cambria Math" w:hAnsi="Cambria Math" w:cs="CMU Serif"/>
            <w:sz w:val="32"/>
            <w:szCs w:val="32"/>
            <w:lang w:val="en-US"/>
          </w:rPr>
          <m:t>×2</m:t>
        </m:r>
      </m:oMath>
      <w:r>
        <w:rPr>
          <w:rFonts w:ascii="CMU Serif" w:eastAsiaTheme="minorEastAsia" w:hAnsi="CMU Serif" w:cs="CMU Serif"/>
          <w:sz w:val="32"/>
          <w:szCs w:val="32"/>
          <w:lang w:val="en-US"/>
        </w:rPr>
        <w:t xml:space="preserve"> LCD display</w:t>
      </w:r>
    </w:p>
    <w:p w14:paraId="05F8357A" w14:textId="469C2DD3" w:rsidR="00FB52B4" w:rsidRDefault="004A08E2" w:rsidP="00F045FD">
      <w:pPr>
        <w:pStyle w:val="ListParagraph"/>
        <w:numPr>
          <w:ilvl w:val="0"/>
          <w:numId w:val="3"/>
        </w:numPr>
        <w:rPr>
          <w:rFonts w:ascii="CMU Serif" w:hAnsi="CMU Serif" w:cs="CMU Serif"/>
          <w:sz w:val="32"/>
          <w:szCs w:val="32"/>
          <w:lang w:val="en-US"/>
        </w:rPr>
      </w:pPr>
      <w:r>
        <w:rPr>
          <w:rFonts w:ascii="CMU Serif" w:hAnsi="CMU Serif" w:cs="CMU Serif"/>
          <w:sz w:val="32"/>
          <w:szCs w:val="32"/>
          <w:lang w:val="en-US"/>
        </w:rPr>
        <w:t>Rotary Encoder</w:t>
      </w:r>
      <w:r w:rsidR="00973E52">
        <w:rPr>
          <w:rFonts w:ascii="CMU Serif" w:hAnsi="CMU Serif" w:cs="CMU Serif"/>
          <w:sz w:val="32"/>
          <w:szCs w:val="32"/>
          <w:lang w:val="en-US"/>
        </w:rPr>
        <w:t xml:space="preserve"> (</w:t>
      </w:r>
      <w:r w:rsidR="00973E52" w:rsidRPr="00973E52">
        <w:rPr>
          <w:rFonts w:ascii="CMU Serif" w:hAnsi="CMU Serif" w:cs="CMU Serif"/>
          <w:sz w:val="32"/>
          <w:szCs w:val="32"/>
          <w:lang w:val="en-US"/>
        </w:rPr>
        <w:t>pec12r-2220f-s0024</w:t>
      </w:r>
      <w:r w:rsidR="00973E52">
        <w:rPr>
          <w:rFonts w:ascii="CMU Serif" w:hAnsi="CMU Serif" w:cs="CMU Serif"/>
          <w:sz w:val="32"/>
          <w:szCs w:val="32"/>
          <w:lang w:val="en-US"/>
        </w:rPr>
        <w:t>)</w:t>
      </w:r>
    </w:p>
    <w:p w14:paraId="64180A25" w14:textId="39F611ED" w:rsidR="00973E52" w:rsidRPr="00F045FD" w:rsidRDefault="00973E52" w:rsidP="00F045FD">
      <w:pPr>
        <w:pStyle w:val="ListParagraph"/>
        <w:numPr>
          <w:ilvl w:val="0"/>
          <w:numId w:val="3"/>
        </w:numPr>
        <w:rPr>
          <w:rFonts w:ascii="CMU Serif" w:hAnsi="CMU Serif" w:cs="CMU Serif"/>
          <w:sz w:val="32"/>
          <w:szCs w:val="32"/>
          <w:lang w:val="en-US"/>
        </w:rPr>
      </w:pPr>
      <w:r>
        <w:rPr>
          <w:rFonts w:ascii="CMU Serif" w:hAnsi="CMU Serif" w:cs="CMU Serif"/>
          <w:sz w:val="32"/>
          <w:szCs w:val="32"/>
          <w:lang w:val="en-US"/>
        </w:rPr>
        <w:t>Power Resistors</w:t>
      </w:r>
    </w:p>
    <w:p w14:paraId="37793F96" w14:textId="0089939D" w:rsidR="006C0B47" w:rsidRDefault="006C0B47" w:rsidP="003D3FC2">
      <w:pPr>
        <w:jc w:val="both"/>
        <w:rPr>
          <w:rFonts w:ascii="CMU Serif" w:hAnsi="CMU Serif" w:cs="CMU Serif"/>
          <w:sz w:val="32"/>
          <w:szCs w:val="32"/>
          <w:lang w:val="en-US"/>
        </w:rPr>
      </w:pPr>
      <w:r>
        <w:rPr>
          <w:rFonts w:ascii="CMU Serif" w:hAnsi="CMU Serif" w:cs="CMU Serif"/>
          <w:sz w:val="32"/>
          <w:szCs w:val="32"/>
          <w:lang w:val="en-US"/>
        </w:rPr>
        <w:t>The basic idea is to change the input voltage of</w:t>
      </w:r>
      <w:r w:rsidR="00673B0E">
        <w:rPr>
          <w:rFonts w:ascii="CMU Serif" w:hAnsi="CMU Serif" w:cs="CMU Serif"/>
          <w:sz w:val="32"/>
          <w:szCs w:val="32"/>
          <w:lang w:val="en-US"/>
        </w:rPr>
        <w:t xml:space="preserve"> </w:t>
      </w:r>
      <w:proofErr w:type="spellStart"/>
      <w:r>
        <w:rPr>
          <w:rFonts w:ascii="CMU Serif" w:hAnsi="CMU Serif" w:cs="CMU Serif"/>
          <w:sz w:val="32"/>
          <w:szCs w:val="32"/>
          <w:lang w:val="en-US"/>
        </w:rPr>
        <w:t>opamp</w:t>
      </w:r>
      <w:r w:rsidR="00A7046F">
        <w:rPr>
          <w:rFonts w:ascii="CMU Serif" w:hAnsi="CMU Serif" w:cs="CMU Serif"/>
          <w:sz w:val="32"/>
          <w:szCs w:val="32"/>
          <w:lang w:val="en-US"/>
        </w:rPr>
        <w:t>s</w:t>
      </w:r>
      <w:proofErr w:type="spellEnd"/>
      <w:r w:rsidR="00FA1107">
        <w:rPr>
          <w:rFonts w:ascii="CMU Serif" w:hAnsi="CMU Serif" w:cs="CMU Serif"/>
          <w:sz w:val="32"/>
          <w:szCs w:val="32"/>
          <w:lang w:val="en-US"/>
        </w:rPr>
        <w:t xml:space="preserve"> using a Digital-to-Analog converter </w:t>
      </w:r>
      <w:r w:rsidR="0075453E">
        <w:rPr>
          <w:rFonts w:ascii="CMU Serif" w:hAnsi="CMU Serif" w:cs="CMU Serif"/>
          <w:sz w:val="32"/>
          <w:szCs w:val="32"/>
          <w:lang w:val="en-US"/>
        </w:rPr>
        <w:t xml:space="preserve">operated using </w:t>
      </w:r>
      <w:r w:rsidR="00A7046F">
        <w:rPr>
          <w:rFonts w:ascii="CMU Serif" w:hAnsi="CMU Serif" w:cs="CMU Serif"/>
          <w:sz w:val="32"/>
          <w:szCs w:val="32"/>
          <w:lang w:val="en-US"/>
        </w:rPr>
        <w:t>an</w:t>
      </w:r>
      <w:r w:rsidR="0075453E">
        <w:rPr>
          <w:rFonts w:ascii="CMU Serif" w:hAnsi="CMU Serif" w:cs="CMU Serif"/>
          <w:sz w:val="32"/>
          <w:szCs w:val="32"/>
          <w:lang w:val="en-US"/>
        </w:rPr>
        <w:t xml:space="preserve"> STM-32 microcontroller</w:t>
      </w:r>
      <w:r w:rsidR="001458A3">
        <w:rPr>
          <w:rFonts w:ascii="CMU Serif" w:hAnsi="CMU Serif" w:cs="CMU Serif"/>
          <w:sz w:val="32"/>
          <w:szCs w:val="32"/>
          <w:lang w:val="en-US"/>
        </w:rPr>
        <w:t xml:space="preserve">. The output of each </w:t>
      </w:r>
      <w:proofErr w:type="spellStart"/>
      <w:r w:rsidR="001458A3">
        <w:rPr>
          <w:rFonts w:ascii="CMU Serif" w:hAnsi="CMU Serif" w:cs="CMU Serif"/>
          <w:sz w:val="32"/>
          <w:szCs w:val="32"/>
          <w:lang w:val="en-US"/>
        </w:rPr>
        <w:t>opamp</w:t>
      </w:r>
      <w:proofErr w:type="spellEnd"/>
      <w:r w:rsidR="001458A3">
        <w:rPr>
          <w:rFonts w:ascii="CMU Serif" w:hAnsi="CMU Serif" w:cs="CMU Serif"/>
          <w:sz w:val="32"/>
          <w:szCs w:val="32"/>
          <w:lang w:val="en-US"/>
        </w:rPr>
        <w:t xml:space="preserve"> drives a BJT to regulate the current. These two </w:t>
      </w:r>
      <w:proofErr w:type="spellStart"/>
      <w:r w:rsidR="001458A3" w:rsidRPr="58D23568">
        <w:rPr>
          <w:rFonts w:ascii="CMU Serif" w:hAnsi="CMU Serif" w:cs="CMU Serif"/>
          <w:sz w:val="32"/>
          <w:szCs w:val="32"/>
          <w:lang w:val="en-US"/>
        </w:rPr>
        <w:t>Opam</w:t>
      </w:r>
      <w:r w:rsidR="1D5C58E2" w:rsidRPr="58D23568">
        <w:rPr>
          <w:rFonts w:ascii="CMU Serif" w:hAnsi="CMU Serif" w:cs="CMU Serif"/>
          <w:sz w:val="32"/>
          <w:szCs w:val="32"/>
          <w:lang w:val="en-US"/>
        </w:rPr>
        <w:t>p</w:t>
      </w:r>
      <w:proofErr w:type="spellEnd"/>
      <w:r w:rsidR="001458A3">
        <w:rPr>
          <w:rFonts w:ascii="CMU Serif" w:hAnsi="CMU Serif" w:cs="CMU Serif"/>
          <w:sz w:val="32"/>
          <w:szCs w:val="32"/>
          <w:lang w:val="en-US"/>
        </w:rPr>
        <w:t>-BJT systems are connected in parallel</w:t>
      </w:r>
      <w:r w:rsidR="00673B0E">
        <w:rPr>
          <w:rFonts w:ascii="CMU Serif" w:hAnsi="CMU Serif" w:cs="CMU Serif"/>
          <w:sz w:val="32"/>
          <w:szCs w:val="32"/>
          <w:lang w:val="en-US"/>
        </w:rPr>
        <w:t>; therefore,</w:t>
      </w:r>
      <w:r w:rsidR="00FA2274">
        <w:rPr>
          <w:rFonts w:ascii="CMU Serif" w:hAnsi="CMU Serif" w:cs="CMU Serif"/>
          <w:sz w:val="32"/>
          <w:szCs w:val="32"/>
          <w:lang w:val="en-US"/>
        </w:rPr>
        <w:t xml:space="preserve"> </w:t>
      </w:r>
      <w:r w:rsidR="00ED43A3">
        <w:rPr>
          <w:rFonts w:ascii="CMU Serif" w:hAnsi="CMU Serif" w:cs="CMU Serif"/>
          <w:sz w:val="32"/>
          <w:szCs w:val="32"/>
          <w:lang w:val="en-US"/>
        </w:rPr>
        <w:t>the</w:t>
      </w:r>
      <w:r w:rsidR="00FA2274">
        <w:rPr>
          <w:rFonts w:ascii="CMU Serif" w:hAnsi="CMU Serif" w:cs="CMU Serif"/>
          <w:sz w:val="32"/>
          <w:szCs w:val="32"/>
          <w:lang w:val="en-US"/>
        </w:rPr>
        <w:t xml:space="preserve"> actual current </w:t>
      </w:r>
      <w:r w:rsidR="00ED43A3">
        <w:rPr>
          <w:rFonts w:ascii="CMU Serif" w:hAnsi="CMU Serif" w:cs="CMU Serif"/>
          <w:sz w:val="32"/>
          <w:szCs w:val="32"/>
          <w:lang w:val="en-US"/>
        </w:rPr>
        <w:t>is</w:t>
      </w:r>
      <w:r w:rsidR="00FA2274">
        <w:rPr>
          <w:rFonts w:ascii="CMU Serif" w:hAnsi="CMU Serif" w:cs="CMU Serif"/>
          <w:sz w:val="32"/>
          <w:szCs w:val="32"/>
          <w:lang w:val="en-US"/>
        </w:rPr>
        <w:t xml:space="preserve"> the sum of currents from each BJT.</w:t>
      </w:r>
    </w:p>
    <w:p w14:paraId="1D78DB80" w14:textId="04ABC03D" w:rsidR="002D182B" w:rsidRDefault="002D182B" w:rsidP="003D3FC2">
      <w:pPr>
        <w:jc w:val="both"/>
        <w:rPr>
          <w:rFonts w:ascii="CMU Serif" w:hAnsi="CMU Serif" w:cs="CMU Serif"/>
          <w:sz w:val="32"/>
          <w:szCs w:val="32"/>
          <w:lang w:val="en-US"/>
        </w:rPr>
      </w:pPr>
      <w:r>
        <w:rPr>
          <w:rFonts w:ascii="CMU Serif" w:hAnsi="CMU Serif" w:cs="CMU Serif"/>
          <w:sz w:val="32"/>
          <w:szCs w:val="32"/>
          <w:lang w:val="en-US"/>
        </w:rPr>
        <w:t xml:space="preserve">The user can set the current using either a rotary encoder </w:t>
      </w:r>
      <w:r w:rsidR="00AF6169">
        <w:rPr>
          <w:rFonts w:ascii="CMU Serif" w:hAnsi="CMU Serif" w:cs="CMU Serif"/>
          <w:sz w:val="32"/>
          <w:szCs w:val="32"/>
          <w:lang w:val="en-US"/>
        </w:rPr>
        <w:t xml:space="preserve">or through UART from the laptop. The resulting current is displayed on the LCD or the laptop screen. </w:t>
      </w:r>
      <w:r w:rsidR="00C8194E">
        <w:rPr>
          <w:rFonts w:ascii="CMU Serif" w:hAnsi="CMU Serif" w:cs="CMU Serif"/>
          <w:sz w:val="32"/>
          <w:szCs w:val="32"/>
          <w:lang w:val="en-US"/>
        </w:rPr>
        <w:t xml:space="preserve">Moreover, depending on the mode being constant current or constant voltage, </w:t>
      </w:r>
      <w:r w:rsidR="00B2589A">
        <w:rPr>
          <w:rFonts w:ascii="CMU Serif" w:hAnsi="CMU Serif" w:cs="CMU Serif"/>
          <w:sz w:val="32"/>
          <w:szCs w:val="32"/>
          <w:lang w:val="en-US"/>
        </w:rPr>
        <w:t>an</w:t>
      </w:r>
      <w:r w:rsidR="00C8194E">
        <w:rPr>
          <w:rFonts w:ascii="CMU Serif" w:hAnsi="CMU Serif" w:cs="CMU Serif"/>
          <w:sz w:val="32"/>
          <w:szCs w:val="32"/>
          <w:lang w:val="en-US"/>
        </w:rPr>
        <w:t xml:space="preserve"> LED </w:t>
      </w:r>
      <w:r w:rsidR="00B2589A">
        <w:rPr>
          <w:rFonts w:ascii="CMU Serif" w:hAnsi="CMU Serif" w:cs="CMU Serif"/>
          <w:sz w:val="32"/>
          <w:szCs w:val="32"/>
          <w:lang w:val="en-US"/>
        </w:rPr>
        <w:t>would remain off or on.</w:t>
      </w:r>
    </w:p>
    <w:p w14:paraId="0F629F94" w14:textId="62D667CB" w:rsidR="0085539E" w:rsidRDefault="0085539E" w:rsidP="003D3FC2">
      <w:pPr>
        <w:jc w:val="both"/>
        <w:rPr>
          <w:rFonts w:ascii="CMU Serif" w:hAnsi="CMU Serif" w:cs="CMU Serif"/>
          <w:sz w:val="32"/>
          <w:szCs w:val="32"/>
          <w:lang w:val="en-US"/>
        </w:rPr>
      </w:pPr>
      <w:r>
        <w:rPr>
          <w:rFonts w:ascii="CMU Serif" w:hAnsi="CMU Serif" w:cs="CMU Serif"/>
          <w:sz w:val="32"/>
          <w:szCs w:val="32"/>
          <w:lang w:val="en-US"/>
        </w:rPr>
        <w:t>Below is the overall block diagram of our device:</w:t>
      </w:r>
    </w:p>
    <w:p w14:paraId="28CADEFF" w14:textId="5F5C8CBD" w:rsidR="0085539E" w:rsidRDefault="0085539E" w:rsidP="0085539E">
      <w:pPr>
        <w:jc w:val="center"/>
        <w:rPr>
          <w:rFonts w:ascii="CMU Serif" w:hAnsi="CMU Serif" w:cs="CMU Seri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00B369E" wp14:editId="3401697E">
            <wp:extent cx="2978150" cy="1755346"/>
            <wp:effectExtent l="0" t="0" r="0" b="0"/>
            <wp:docPr id="282795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891" cy="178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F81B" w14:textId="5BAF78FB" w:rsidR="00A01EA8" w:rsidRDefault="00490FAB" w:rsidP="003D3FC2">
      <w:pPr>
        <w:jc w:val="both"/>
        <w:rPr>
          <w:rFonts w:ascii="CMU Serif" w:hAnsi="CMU Serif" w:cs="CMU Serif"/>
          <w:sz w:val="32"/>
          <w:szCs w:val="32"/>
          <w:lang w:val="en-US"/>
        </w:rPr>
      </w:pPr>
      <w:r>
        <w:rPr>
          <w:rFonts w:ascii="CMU Serif" w:hAnsi="CMU Serif" w:cs="CMU Serif"/>
          <w:sz w:val="32"/>
          <w:szCs w:val="32"/>
          <w:lang w:val="en-US"/>
        </w:rPr>
        <w:t>Below is the schematic</w:t>
      </w:r>
      <w:r w:rsidR="00B91B99">
        <w:rPr>
          <w:rFonts w:ascii="CMU Serif" w:hAnsi="CMU Serif" w:cs="CMU Serif"/>
          <w:sz w:val="32"/>
          <w:szCs w:val="32"/>
          <w:lang w:val="en-US"/>
        </w:rPr>
        <w:t xml:space="preserve"> of our circuit:</w:t>
      </w:r>
    </w:p>
    <w:p w14:paraId="0FD1703F" w14:textId="77777777" w:rsidR="00A00040" w:rsidRDefault="2D9A72AF" w:rsidP="00A00040">
      <w:pPr>
        <w:jc w:val="center"/>
        <w:rPr>
          <w:rFonts w:ascii="CMU Serif" w:hAnsi="CMU Serif" w:cs="CMU Serif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9DCAD36" wp14:editId="6EDFC9FE">
            <wp:extent cx="6000212" cy="4381500"/>
            <wp:effectExtent l="0" t="0" r="635" b="0"/>
            <wp:docPr id="1196644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747" cy="43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F004" w14:textId="63D2248F" w:rsidR="003F3541" w:rsidRPr="0075073E" w:rsidRDefault="009B01F4" w:rsidP="001224F6">
      <w:pPr>
        <w:rPr>
          <w:rFonts w:ascii="CMU Serif" w:hAnsi="CMU Serif" w:cs="CMU Serif"/>
          <w:b/>
          <w:bCs/>
          <w:sz w:val="32"/>
          <w:szCs w:val="32"/>
          <w:lang w:val="en-US"/>
        </w:rPr>
      </w:pPr>
      <w:r>
        <w:rPr>
          <w:rFonts w:ascii="CMU Serif" w:hAnsi="CMU Serif" w:cs="CMU Serif"/>
          <w:b/>
          <w:bCs/>
          <w:sz w:val="32"/>
          <w:szCs w:val="32"/>
          <w:lang w:val="en-US"/>
        </w:rPr>
        <w:t>Modes of Operation</w:t>
      </w:r>
    </w:p>
    <w:p w14:paraId="34261391" w14:textId="4B7C876A" w:rsidR="000E0F71" w:rsidRDefault="00E65A9C" w:rsidP="001224F6">
      <w:pPr>
        <w:rPr>
          <w:rFonts w:ascii="CMU Serif" w:hAnsi="CMU Serif" w:cs="CMU Serif"/>
          <w:sz w:val="28"/>
          <w:szCs w:val="28"/>
          <w:lang w:val="en-US"/>
        </w:rPr>
      </w:pPr>
      <w:r>
        <w:rPr>
          <w:rFonts w:ascii="CMU Serif" w:hAnsi="CMU Serif" w:cs="CMU Serif"/>
          <w:sz w:val="28"/>
          <w:szCs w:val="28"/>
          <w:lang w:val="en-US"/>
        </w:rPr>
        <w:t>Our device has</w:t>
      </w:r>
      <w:r w:rsidR="009B01F4">
        <w:rPr>
          <w:rFonts w:ascii="CMU Serif" w:hAnsi="CMU Serif" w:cs="CMU Serif"/>
          <w:sz w:val="28"/>
          <w:szCs w:val="28"/>
          <w:lang w:val="en-US"/>
        </w:rPr>
        <w:t xml:space="preserve"> two modes of operation</w:t>
      </w:r>
      <w:r w:rsidR="00782BB4">
        <w:rPr>
          <w:rFonts w:ascii="CMU Serif" w:hAnsi="CMU Serif" w:cs="CMU Serif"/>
          <w:sz w:val="28"/>
          <w:szCs w:val="28"/>
          <w:lang w:val="en-US"/>
        </w:rPr>
        <w:t>: constant voltage (CV) mode and constant</w:t>
      </w:r>
      <w:r w:rsidR="00832AA7">
        <w:rPr>
          <w:rFonts w:ascii="CMU Serif" w:hAnsi="CMU Serif" w:cs="CMU Serif"/>
          <w:sz w:val="28"/>
          <w:szCs w:val="28"/>
          <w:lang w:val="en-US"/>
        </w:rPr>
        <w:t xml:space="preserve"> current</w:t>
      </w:r>
      <w:r w:rsidR="00D31B1D">
        <w:rPr>
          <w:rFonts w:ascii="CMU Serif" w:hAnsi="CMU Serif" w:cs="CMU Serif"/>
          <w:sz w:val="28"/>
          <w:szCs w:val="28"/>
          <w:lang w:val="en-US"/>
        </w:rPr>
        <w:t xml:space="preserve"> (CC)</w:t>
      </w:r>
      <w:r w:rsidR="00832AA7">
        <w:rPr>
          <w:rFonts w:ascii="CMU Serif" w:hAnsi="CMU Serif" w:cs="CMU Serif"/>
          <w:sz w:val="28"/>
          <w:szCs w:val="28"/>
          <w:lang w:val="en-US"/>
        </w:rPr>
        <w:t xml:space="preserve"> mode. </w:t>
      </w:r>
      <w:r w:rsidR="00085EBD">
        <w:rPr>
          <w:rFonts w:ascii="CMU Serif" w:hAnsi="CMU Serif" w:cs="CMU Serif"/>
          <w:sz w:val="28"/>
          <w:szCs w:val="28"/>
          <w:lang w:val="en-US"/>
        </w:rPr>
        <w:t>Since</w:t>
      </w:r>
      <w:r w:rsidR="00782BB4">
        <w:rPr>
          <w:rFonts w:ascii="CMU Serif" w:hAnsi="CMU Serif" w:cs="CMU Serif"/>
          <w:sz w:val="28"/>
          <w:szCs w:val="28"/>
          <w:lang w:val="en-US"/>
        </w:rPr>
        <w:t xml:space="preserve"> the maximum voltage across the load is 5V, the maximum current the load can draw would be simply 5/R A,</w:t>
      </w:r>
      <w:r w:rsidR="000E0F71">
        <w:rPr>
          <w:rFonts w:ascii="CMU Serif" w:hAnsi="CMU Serif" w:cs="CMU Serif"/>
          <w:sz w:val="28"/>
          <w:szCs w:val="28"/>
          <w:lang w:val="en-US"/>
        </w:rPr>
        <w:t xml:space="preserve"> where R is the load resistance.</w:t>
      </w:r>
      <w:r w:rsidR="000E0F71">
        <w:rPr>
          <w:rFonts w:ascii="CMU Serif" w:hAnsi="CMU Serif" w:cs="CMU Serif"/>
          <w:sz w:val="28"/>
          <w:szCs w:val="28"/>
          <w:lang w:val="en-US"/>
        </w:rPr>
        <w:br/>
        <w:t>After setting the current</w:t>
      </w:r>
      <w:r w:rsidR="00D31B1D">
        <w:rPr>
          <w:rFonts w:ascii="CMU Serif" w:hAnsi="CMU Serif" w:cs="CMU Serif"/>
          <w:sz w:val="28"/>
          <w:szCs w:val="28"/>
          <w:lang w:val="en-US"/>
        </w:rPr>
        <w:t xml:space="preserve">, the device goes into CV mode if the </w:t>
      </w:r>
      <w:r w:rsidR="00F81378">
        <w:rPr>
          <w:rFonts w:ascii="CMU Serif" w:hAnsi="CMU Serif" w:cs="CMU Serif"/>
          <w:sz w:val="28"/>
          <w:szCs w:val="28"/>
          <w:lang w:val="en-US"/>
        </w:rPr>
        <w:t xml:space="preserve">set current is greater than the maximum current that can be drawn </w:t>
      </w:r>
      <w:r w:rsidR="00782BB4">
        <w:rPr>
          <w:rFonts w:ascii="CMU Serif" w:hAnsi="CMU Serif" w:cs="CMU Serif"/>
          <w:sz w:val="28"/>
          <w:szCs w:val="28"/>
          <w:lang w:val="en-US"/>
        </w:rPr>
        <w:t>by the load; otherwise, it goes into CC mode and draws</w:t>
      </w:r>
      <w:r w:rsidR="00F81378">
        <w:rPr>
          <w:rFonts w:ascii="CMU Serif" w:hAnsi="CMU Serif" w:cs="CMU Serif"/>
          <w:sz w:val="28"/>
          <w:szCs w:val="28"/>
          <w:lang w:val="en-US"/>
        </w:rPr>
        <w:t xml:space="preserve"> a current equal to the set current.</w:t>
      </w:r>
    </w:p>
    <w:p w14:paraId="325129B5" w14:textId="77777777" w:rsidR="00F81378" w:rsidRDefault="00F81378" w:rsidP="001224F6">
      <w:pPr>
        <w:rPr>
          <w:rFonts w:ascii="CMU Serif" w:hAnsi="CMU Serif" w:cs="CMU Serif"/>
          <w:sz w:val="28"/>
          <w:szCs w:val="28"/>
          <w:lang w:val="en-US"/>
        </w:rPr>
      </w:pPr>
    </w:p>
    <w:p w14:paraId="674A9F11" w14:textId="25609D4E" w:rsidR="00F81378" w:rsidRDefault="00E65A9C" w:rsidP="001224F6">
      <w:pPr>
        <w:rPr>
          <w:rFonts w:ascii="CMU Serif" w:hAnsi="CMU Serif" w:cs="CMU Serif"/>
          <w:b/>
          <w:bCs/>
          <w:sz w:val="32"/>
          <w:szCs w:val="32"/>
          <w:lang w:val="en-US"/>
        </w:rPr>
      </w:pPr>
      <w:r>
        <w:rPr>
          <w:rFonts w:ascii="CMU Serif" w:hAnsi="CMU Serif" w:cs="CMU Serif"/>
          <w:b/>
          <w:bCs/>
          <w:sz w:val="32"/>
          <w:szCs w:val="32"/>
          <w:lang w:val="en-US"/>
        </w:rPr>
        <w:t>Control Mechanism</w:t>
      </w:r>
    </w:p>
    <w:p w14:paraId="63B47FC1" w14:textId="0D4B0FB1" w:rsidR="00E65A9C" w:rsidRPr="00E65A9C" w:rsidRDefault="00E65A9C" w:rsidP="001224F6">
      <w:pPr>
        <w:rPr>
          <w:rFonts w:ascii="CMU Serif" w:hAnsi="CMU Serif" w:cs="CMU Serif"/>
          <w:bCs/>
          <w:sz w:val="28"/>
          <w:szCs w:val="28"/>
          <w:lang w:val="en-US"/>
        </w:rPr>
      </w:pPr>
      <w:r>
        <w:rPr>
          <w:rFonts w:ascii="CMU Serif" w:hAnsi="CMU Serif" w:cs="CMU Serif"/>
          <w:bCs/>
          <w:sz w:val="28"/>
          <w:szCs w:val="28"/>
          <w:lang w:val="en-US"/>
        </w:rPr>
        <w:t xml:space="preserve">After </w:t>
      </w:r>
      <w:r w:rsidR="00FF5C97">
        <w:rPr>
          <w:rFonts w:ascii="CMU Serif" w:hAnsi="CMU Serif" w:cs="CMU Serif"/>
          <w:bCs/>
          <w:sz w:val="28"/>
          <w:szCs w:val="28"/>
          <w:lang w:val="en-US"/>
        </w:rPr>
        <w:t xml:space="preserve">pressing the rotary set button, the device goes into a transition phase where it employs a </w:t>
      </w:r>
      <w:r w:rsidR="008A1ADF">
        <w:rPr>
          <w:rFonts w:ascii="CMU Serif" w:hAnsi="CMU Serif" w:cs="CMU Serif"/>
          <w:bCs/>
          <w:sz w:val="28"/>
          <w:szCs w:val="28"/>
          <w:lang w:val="en-US"/>
        </w:rPr>
        <w:t xml:space="preserve">PD </w:t>
      </w:r>
      <w:r w:rsidR="00A2282B">
        <w:rPr>
          <w:rFonts w:ascii="CMU Serif" w:hAnsi="CMU Serif" w:cs="CMU Serif"/>
          <w:bCs/>
          <w:sz w:val="28"/>
          <w:szCs w:val="28"/>
          <w:lang w:val="en-US"/>
        </w:rPr>
        <w:t xml:space="preserve">mechanism to converge to the required current. </w:t>
      </w:r>
      <w:r w:rsidR="00A2282B">
        <w:rPr>
          <w:rFonts w:ascii="CMU Serif" w:hAnsi="CMU Serif" w:cs="CMU Serif"/>
          <w:bCs/>
          <w:sz w:val="28"/>
          <w:szCs w:val="28"/>
          <w:lang w:val="en-US"/>
        </w:rPr>
        <w:br/>
        <w:t xml:space="preserve">When the device is in CV mode, the voltage across the load is </w:t>
      </w:r>
      <w:r w:rsidR="00D165F0">
        <w:rPr>
          <w:rFonts w:ascii="CMU Serif" w:hAnsi="CMU Serif" w:cs="CMU Serif"/>
          <w:bCs/>
          <w:sz w:val="28"/>
          <w:szCs w:val="28"/>
          <w:lang w:val="en-US"/>
        </w:rPr>
        <w:t xml:space="preserve">also </w:t>
      </w:r>
      <w:r w:rsidR="00A2282B">
        <w:rPr>
          <w:rFonts w:ascii="CMU Serif" w:hAnsi="CMU Serif" w:cs="CMU Serif"/>
          <w:bCs/>
          <w:sz w:val="28"/>
          <w:szCs w:val="28"/>
          <w:lang w:val="en-US"/>
        </w:rPr>
        <w:t xml:space="preserve">maintained </w:t>
      </w:r>
      <w:r w:rsidR="00782BB4">
        <w:rPr>
          <w:rFonts w:ascii="CMU Serif" w:hAnsi="CMU Serif" w:cs="CMU Serif"/>
          <w:bCs/>
          <w:sz w:val="28"/>
          <w:szCs w:val="28"/>
          <w:lang w:val="en-US"/>
        </w:rPr>
        <w:t xml:space="preserve">at </w:t>
      </w:r>
      <w:r w:rsidR="00A2282B">
        <w:rPr>
          <w:rFonts w:ascii="CMU Serif" w:hAnsi="CMU Serif" w:cs="CMU Serif"/>
          <w:bCs/>
          <w:sz w:val="28"/>
          <w:szCs w:val="28"/>
          <w:lang w:val="en-US"/>
        </w:rPr>
        <w:t xml:space="preserve">5V </w:t>
      </w:r>
      <w:r w:rsidR="00D165F0">
        <w:rPr>
          <w:rFonts w:ascii="CMU Serif" w:hAnsi="CMU Serif" w:cs="CMU Serif"/>
          <w:bCs/>
          <w:sz w:val="28"/>
          <w:szCs w:val="28"/>
          <w:lang w:val="en-US"/>
        </w:rPr>
        <w:t>using a PD control.</w:t>
      </w:r>
      <w:r w:rsidR="00C8554C">
        <w:rPr>
          <w:rFonts w:ascii="CMU Serif" w:hAnsi="CMU Serif" w:cs="CMU Serif"/>
          <w:bCs/>
          <w:sz w:val="28"/>
          <w:szCs w:val="28"/>
          <w:lang w:val="en-US"/>
        </w:rPr>
        <w:t xml:space="preserve"> </w:t>
      </w:r>
      <w:r w:rsidR="00D165F0">
        <w:rPr>
          <w:rFonts w:ascii="CMU Serif" w:hAnsi="CMU Serif" w:cs="CMU Serif"/>
          <w:bCs/>
          <w:sz w:val="28"/>
          <w:szCs w:val="28"/>
          <w:lang w:val="en-US"/>
        </w:rPr>
        <w:t>The ADC of the STM32 reads the voltage value at the lower end of the load</w:t>
      </w:r>
      <w:r w:rsidR="00387F57">
        <w:rPr>
          <w:rFonts w:ascii="CMU Serif" w:hAnsi="CMU Serif" w:cs="CMU Serif"/>
          <w:bCs/>
          <w:sz w:val="28"/>
          <w:szCs w:val="28"/>
          <w:lang w:val="en-US"/>
        </w:rPr>
        <w:t>; the other end is connected to 9V input</w:t>
      </w:r>
      <w:r w:rsidR="00441E1F">
        <w:rPr>
          <w:rFonts w:ascii="CMU Serif" w:hAnsi="CMU Serif" w:cs="CMU Serif"/>
          <w:bCs/>
          <w:sz w:val="28"/>
          <w:szCs w:val="28"/>
          <w:lang w:val="en-US"/>
        </w:rPr>
        <w:t xml:space="preserve"> and tries to maintain it close to 4 V by varying the current across the load</w:t>
      </w:r>
      <w:r w:rsidR="007D54E4">
        <w:rPr>
          <w:rFonts w:ascii="CMU Serif" w:hAnsi="CMU Serif" w:cs="CMU Serif"/>
          <w:bCs/>
          <w:sz w:val="28"/>
          <w:szCs w:val="28"/>
          <w:lang w:val="en-US"/>
        </w:rPr>
        <w:t>.</w:t>
      </w:r>
    </w:p>
    <w:sectPr w:rsidR="00E65A9C" w:rsidRPr="00E65A9C">
      <w:headerReference w:type="default" r:id="rId15"/>
      <w:footerReference w:type="default" r:id="rId16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C568F" w14:textId="77777777" w:rsidR="004B3006" w:rsidRDefault="004B3006" w:rsidP="00250293">
      <w:pPr>
        <w:spacing w:after="0" w:line="240" w:lineRule="auto"/>
      </w:pPr>
      <w:r>
        <w:separator/>
      </w:r>
    </w:p>
  </w:endnote>
  <w:endnote w:type="continuationSeparator" w:id="0">
    <w:p w14:paraId="361F1F79" w14:textId="77777777" w:rsidR="004B3006" w:rsidRDefault="004B3006" w:rsidP="00250293">
      <w:pPr>
        <w:spacing w:after="0" w:line="240" w:lineRule="auto"/>
      </w:pPr>
      <w:r>
        <w:continuationSeparator/>
      </w:r>
    </w:p>
  </w:endnote>
  <w:endnote w:type="continuationNotice" w:id="1">
    <w:p w14:paraId="24B53FB4" w14:textId="77777777" w:rsidR="004B3006" w:rsidRDefault="004B30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MU Serif">
    <w:charset w:val="00"/>
    <w:family w:val="modern"/>
    <w:notTrueType/>
    <w:pitch w:val="variable"/>
    <w:sig w:usb0="E10002FF" w:usb1="5201E9EB" w:usb2="02020004" w:usb3="00000000" w:csb0="0000019F" w:csb1="00000000"/>
  </w:font>
  <w:font w:name="CMU Typewriter Text">
    <w:charset w:val="00"/>
    <w:family w:val="modern"/>
    <w:notTrueType/>
    <w:pitch w:val="fixed"/>
    <w:sig w:usb0="E10002FF" w:usb1="5201E9EB" w:usb2="00020004" w:usb3="00000000" w:csb0="000001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6F3776D" w14:paraId="31EC3E10" w14:textId="77777777" w:rsidTr="16F3776D">
      <w:trPr>
        <w:trHeight w:val="300"/>
      </w:trPr>
      <w:tc>
        <w:tcPr>
          <w:tcW w:w="3485" w:type="dxa"/>
        </w:tcPr>
        <w:p w14:paraId="79C48A4A" w14:textId="72BB1F75" w:rsidR="16F3776D" w:rsidRDefault="16F3776D" w:rsidP="16F3776D">
          <w:pPr>
            <w:pStyle w:val="Header"/>
            <w:ind w:left="-115"/>
          </w:pPr>
        </w:p>
      </w:tc>
      <w:tc>
        <w:tcPr>
          <w:tcW w:w="3485" w:type="dxa"/>
        </w:tcPr>
        <w:p w14:paraId="2F5E3BAF" w14:textId="2E33FDEA" w:rsidR="16F3776D" w:rsidRDefault="16F3776D" w:rsidP="16F3776D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 w:rsidR="007C3F99">
            <w:fldChar w:fldCharType="separate"/>
          </w:r>
          <w:r w:rsidR="00A7385B">
            <w:rPr>
              <w:noProof/>
            </w:rPr>
            <w:t>1</w:t>
          </w:r>
          <w:r>
            <w:fldChar w:fldCharType="end"/>
          </w:r>
        </w:p>
      </w:tc>
      <w:tc>
        <w:tcPr>
          <w:tcW w:w="3485" w:type="dxa"/>
        </w:tcPr>
        <w:p w14:paraId="7EEA5C8C" w14:textId="0A074492" w:rsidR="16F3776D" w:rsidRDefault="16F3776D" w:rsidP="16F3776D">
          <w:pPr>
            <w:pStyle w:val="Header"/>
            <w:ind w:right="-115"/>
            <w:jc w:val="right"/>
          </w:pPr>
        </w:p>
      </w:tc>
    </w:tr>
  </w:tbl>
  <w:p w14:paraId="6EE7D46A" w14:textId="1591C656" w:rsidR="00250293" w:rsidRDefault="00250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DF58F" w14:textId="77777777" w:rsidR="004B3006" w:rsidRDefault="004B3006" w:rsidP="00250293">
      <w:pPr>
        <w:spacing w:after="0" w:line="240" w:lineRule="auto"/>
      </w:pPr>
      <w:r>
        <w:separator/>
      </w:r>
    </w:p>
  </w:footnote>
  <w:footnote w:type="continuationSeparator" w:id="0">
    <w:p w14:paraId="0DDE825D" w14:textId="77777777" w:rsidR="004B3006" w:rsidRDefault="004B3006" w:rsidP="00250293">
      <w:pPr>
        <w:spacing w:after="0" w:line="240" w:lineRule="auto"/>
      </w:pPr>
      <w:r>
        <w:continuationSeparator/>
      </w:r>
    </w:p>
  </w:footnote>
  <w:footnote w:type="continuationNotice" w:id="1">
    <w:p w14:paraId="1172F032" w14:textId="77777777" w:rsidR="004B3006" w:rsidRDefault="004B30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6F3776D" w14:paraId="05E0AAB8" w14:textId="77777777" w:rsidTr="16F3776D">
      <w:trPr>
        <w:trHeight w:val="300"/>
      </w:trPr>
      <w:tc>
        <w:tcPr>
          <w:tcW w:w="3485" w:type="dxa"/>
        </w:tcPr>
        <w:p w14:paraId="2A2F1FF0" w14:textId="23BBC019" w:rsidR="16F3776D" w:rsidRDefault="16F3776D" w:rsidP="16F3776D">
          <w:pPr>
            <w:pStyle w:val="Header"/>
            <w:ind w:left="-115"/>
          </w:pPr>
        </w:p>
      </w:tc>
      <w:tc>
        <w:tcPr>
          <w:tcW w:w="3485" w:type="dxa"/>
        </w:tcPr>
        <w:p w14:paraId="7451A840" w14:textId="34C9176F" w:rsidR="16F3776D" w:rsidRDefault="16F3776D" w:rsidP="16F3776D">
          <w:pPr>
            <w:pStyle w:val="Header"/>
            <w:jc w:val="center"/>
          </w:pPr>
        </w:p>
      </w:tc>
      <w:tc>
        <w:tcPr>
          <w:tcW w:w="3485" w:type="dxa"/>
        </w:tcPr>
        <w:p w14:paraId="6C2D98D7" w14:textId="3F19ABC1" w:rsidR="16F3776D" w:rsidRDefault="16F3776D" w:rsidP="16F3776D">
          <w:pPr>
            <w:pStyle w:val="Header"/>
            <w:ind w:right="-115"/>
            <w:jc w:val="right"/>
          </w:pPr>
        </w:p>
      </w:tc>
    </w:tr>
  </w:tbl>
  <w:p w14:paraId="0811FB64" w14:textId="5B2C12B5" w:rsidR="00250293" w:rsidRDefault="002502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F4619"/>
    <w:multiLevelType w:val="hybridMultilevel"/>
    <w:tmpl w:val="DC982B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50D4F"/>
    <w:multiLevelType w:val="hybridMultilevel"/>
    <w:tmpl w:val="6B8E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F700C"/>
    <w:multiLevelType w:val="hybridMultilevel"/>
    <w:tmpl w:val="2A26642A"/>
    <w:lvl w:ilvl="0" w:tplc="40090005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 w16cid:durableId="1255750489">
    <w:abstractNumId w:val="0"/>
  </w:num>
  <w:num w:numId="2" w16cid:durableId="160972961">
    <w:abstractNumId w:val="1"/>
  </w:num>
  <w:num w:numId="3" w16cid:durableId="2045205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FB"/>
    <w:rsid w:val="00000752"/>
    <w:rsid w:val="00025B0F"/>
    <w:rsid w:val="00030957"/>
    <w:rsid w:val="00033498"/>
    <w:rsid w:val="00040644"/>
    <w:rsid w:val="000451C2"/>
    <w:rsid w:val="00085EBD"/>
    <w:rsid w:val="000D1A12"/>
    <w:rsid w:val="000E0F71"/>
    <w:rsid w:val="000E4F45"/>
    <w:rsid w:val="00102B95"/>
    <w:rsid w:val="001224F6"/>
    <w:rsid w:val="00141652"/>
    <w:rsid w:val="001458A3"/>
    <w:rsid w:val="00162E9D"/>
    <w:rsid w:val="00167544"/>
    <w:rsid w:val="00187FEE"/>
    <w:rsid w:val="001C087E"/>
    <w:rsid w:val="001C4255"/>
    <w:rsid w:val="001F5653"/>
    <w:rsid w:val="001F6F8D"/>
    <w:rsid w:val="00201B00"/>
    <w:rsid w:val="002118E7"/>
    <w:rsid w:val="00212B97"/>
    <w:rsid w:val="002237A9"/>
    <w:rsid w:val="00236347"/>
    <w:rsid w:val="0023721A"/>
    <w:rsid w:val="00250293"/>
    <w:rsid w:val="00271AC8"/>
    <w:rsid w:val="00280D4C"/>
    <w:rsid w:val="00297999"/>
    <w:rsid w:val="002B181B"/>
    <w:rsid w:val="002C0112"/>
    <w:rsid w:val="002C1351"/>
    <w:rsid w:val="002C4B26"/>
    <w:rsid w:val="002C6C6F"/>
    <w:rsid w:val="002D182B"/>
    <w:rsid w:val="002D40DD"/>
    <w:rsid w:val="002D5BBD"/>
    <w:rsid w:val="002F4D18"/>
    <w:rsid w:val="00331E3F"/>
    <w:rsid w:val="00346B83"/>
    <w:rsid w:val="00355B92"/>
    <w:rsid w:val="0037117A"/>
    <w:rsid w:val="00374564"/>
    <w:rsid w:val="003825DF"/>
    <w:rsid w:val="00387F57"/>
    <w:rsid w:val="003C695A"/>
    <w:rsid w:val="003C6B2A"/>
    <w:rsid w:val="003D3FC2"/>
    <w:rsid w:val="003D5AAE"/>
    <w:rsid w:val="003E6657"/>
    <w:rsid w:val="003F3541"/>
    <w:rsid w:val="004000D9"/>
    <w:rsid w:val="00411054"/>
    <w:rsid w:val="00417AE7"/>
    <w:rsid w:val="00426723"/>
    <w:rsid w:val="00441E1F"/>
    <w:rsid w:val="004430C3"/>
    <w:rsid w:val="004561FD"/>
    <w:rsid w:val="00467870"/>
    <w:rsid w:val="00471F6C"/>
    <w:rsid w:val="00476315"/>
    <w:rsid w:val="00490FAB"/>
    <w:rsid w:val="004A08E2"/>
    <w:rsid w:val="004B3006"/>
    <w:rsid w:val="004C49DF"/>
    <w:rsid w:val="004C55E8"/>
    <w:rsid w:val="004C7AF7"/>
    <w:rsid w:val="004D7AD4"/>
    <w:rsid w:val="004E31E8"/>
    <w:rsid w:val="004F067F"/>
    <w:rsid w:val="004F7737"/>
    <w:rsid w:val="0052447C"/>
    <w:rsid w:val="00527C34"/>
    <w:rsid w:val="00543530"/>
    <w:rsid w:val="00556634"/>
    <w:rsid w:val="00580F55"/>
    <w:rsid w:val="0058236F"/>
    <w:rsid w:val="00591345"/>
    <w:rsid w:val="005A012C"/>
    <w:rsid w:val="005B20D3"/>
    <w:rsid w:val="005B7331"/>
    <w:rsid w:val="005D21A4"/>
    <w:rsid w:val="005F239C"/>
    <w:rsid w:val="00623AF7"/>
    <w:rsid w:val="00631595"/>
    <w:rsid w:val="00672E21"/>
    <w:rsid w:val="00673000"/>
    <w:rsid w:val="00673B0E"/>
    <w:rsid w:val="0067564E"/>
    <w:rsid w:val="00675A3A"/>
    <w:rsid w:val="006A6831"/>
    <w:rsid w:val="006C0B47"/>
    <w:rsid w:val="006C2E96"/>
    <w:rsid w:val="006C30D1"/>
    <w:rsid w:val="006E1895"/>
    <w:rsid w:val="00700409"/>
    <w:rsid w:val="00701249"/>
    <w:rsid w:val="00746A3B"/>
    <w:rsid w:val="0075007A"/>
    <w:rsid w:val="0075073E"/>
    <w:rsid w:val="00752DAD"/>
    <w:rsid w:val="0075453E"/>
    <w:rsid w:val="00755976"/>
    <w:rsid w:val="00762737"/>
    <w:rsid w:val="00765E04"/>
    <w:rsid w:val="00782BB4"/>
    <w:rsid w:val="00782ED8"/>
    <w:rsid w:val="0079031B"/>
    <w:rsid w:val="007A5F4D"/>
    <w:rsid w:val="007A701E"/>
    <w:rsid w:val="007B4D08"/>
    <w:rsid w:val="007D5269"/>
    <w:rsid w:val="007D54E4"/>
    <w:rsid w:val="007E00FA"/>
    <w:rsid w:val="007E5A13"/>
    <w:rsid w:val="007E5E06"/>
    <w:rsid w:val="007E64D4"/>
    <w:rsid w:val="00827662"/>
    <w:rsid w:val="00832AA7"/>
    <w:rsid w:val="00833AA9"/>
    <w:rsid w:val="00836E5C"/>
    <w:rsid w:val="0084133C"/>
    <w:rsid w:val="0085539E"/>
    <w:rsid w:val="00856ED1"/>
    <w:rsid w:val="00865BE5"/>
    <w:rsid w:val="00871DFB"/>
    <w:rsid w:val="00877314"/>
    <w:rsid w:val="00883CFE"/>
    <w:rsid w:val="0088642D"/>
    <w:rsid w:val="008931A5"/>
    <w:rsid w:val="00896849"/>
    <w:rsid w:val="008A1ADF"/>
    <w:rsid w:val="008B119E"/>
    <w:rsid w:val="008B2060"/>
    <w:rsid w:val="008C762A"/>
    <w:rsid w:val="008D073F"/>
    <w:rsid w:val="008D0E77"/>
    <w:rsid w:val="008E6B44"/>
    <w:rsid w:val="008E709F"/>
    <w:rsid w:val="0090337F"/>
    <w:rsid w:val="00920F6D"/>
    <w:rsid w:val="00933834"/>
    <w:rsid w:val="009430C5"/>
    <w:rsid w:val="00946C37"/>
    <w:rsid w:val="0095317F"/>
    <w:rsid w:val="00957084"/>
    <w:rsid w:val="00957F79"/>
    <w:rsid w:val="0096164F"/>
    <w:rsid w:val="00973E52"/>
    <w:rsid w:val="009741CA"/>
    <w:rsid w:val="009909A9"/>
    <w:rsid w:val="009A25B0"/>
    <w:rsid w:val="009B01F4"/>
    <w:rsid w:val="009B27B1"/>
    <w:rsid w:val="009B47C8"/>
    <w:rsid w:val="009C4730"/>
    <w:rsid w:val="009C4A0B"/>
    <w:rsid w:val="009D268C"/>
    <w:rsid w:val="009D652F"/>
    <w:rsid w:val="009F287F"/>
    <w:rsid w:val="009F700F"/>
    <w:rsid w:val="009F7A57"/>
    <w:rsid w:val="00A00040"/>
    <w:rsid w:val="00A01EA8"/>
    <w:rsid w:val="00A06E24"/>
    <w:rsid w:val="00A113F7"/>
    <w:rsid w:val="00A14C4C"/>
    <w:rsid w:val="00A17527"/>
    <w:rsid w:val="00A2282B"/>
    <w:rsid w:val="00A354C9"/>
    <w:rsid w:val="00A41248"/>
    <w:rsid w:val="00A44A5D"/>
    <w:rsid w:val="00A47B5E"/>
    <w:rsid w:val="00A50147"/>
    <w:rsid w:val="00A7046F"/>
    <w:rsid w:val="00A71245"/>
    <w:rsid w:val="00A7385B"/>
    <w:rsid w:val="00A73F0E"/>
    <w:rsid w:val="00A86E4F"/>
    <w:rsid w:val="00A951E6"/>
    <w:rsid w:val="00AA60B9"/>
    <w:rsid w:val="00AF6169"/>
    <w:rsid w:val="00B01785"/>
    <w:rsid w:val="00B179A3"/>
    <w:rsid w:val="00B234F7"/>
    <w:rsid w:val="00B2588C"/>
    <w:rsid w:val="00B2589A"/>
    <w:rsid w:val="00B33067"/>
    <w:rsid w:val="00B34E5E"/>
    <w:rsid w:val="00B45F5D"/>
    <w:rsid w:val="00B51098"/>
    <w:rsid w:val="00B81A6D"/>
    <w:rsid w:val="00B8502D"/>
    <w:rsid w:val="00B91B99"/>
    <w:rsid w:val="00BA5F5C"/>
    <w:rsid w:val="00BA66A3"/>
    <w:rsid w:val="00C077B1"/>
    <w:rsid w:val="00C12618"/>
    <w:rsid w:val="00C2186A"/>
    <w:rsid w:val="00C23B8D"/>
    <w:rsid w:val="00C51E73"/>
    <w:rsid w:val="00C53BD0"/>
    <w:rsid w:val="00C67C91"/>
    <w:rsid w:val="00C8194E"/>
    <w:rsid w:val="00C8554C"/>
    <w:rsid w:val="00C859D0"/>
    <w:rsid w:val="00C90FA6"/>
    <w:rsid w:val="00CA318A"/>
    <w:rsid w:val="00CB2C97"/>
    <w:rsid w:val="00CC0631"/>
    <w:rsid w:val="00CD341B"/>
    <w:rsid w:val="00CD5262"/>
    <w:rsid w:val="00CE7B14"/>
    <w:rsid w:val="00CF18A0"/>
    <w:rsid w:val="00D165F0"/>
    <w:rsid w:val="00D2477A"/>
    <w:rsid w:val="00D305F2"/>
    <w:rsid w:val="00D31B1D"/>
    <w:rsid w:val="00D42672"/>
    <w:rsid w:val="00D45859"/>
    <w:rsid w:val="00D4621F"/>
    <w:rsid w:val="00D53BC3"/>
    <w:rsid w:val="00D566E4"/>
    <w:rsid w:val="00D602F5"/>
    <w:rsid w:val="00D72E8B"/>
    <w:rsid w:val="00D94AD8"/>
    <w:rsid w:val="00DA4530"/>
    <w:rsid w:val="00DB0633"/>
    <w:rsid w:val="00DB15FA"/>
    <w:rsid w:val="00DB452C"/>
    <w:rsid w:val="00DC2BD7"/>
    <w:rsid w:val="00DD11FD"/>
    <w:rsid w:val="00DD6B8F"/>
    <w:rsid w:val="00DE4749"/>
    <w:rsid w:val="00DF5C4F"/>
    <w:rsid w:val="00E0052B"/>
    <w:rsid w:val="00E2598E"/>
    <w:rsid w:val="00E33414"/>
    <w:rsid w:val="00E34242"/>
    <w:rsid w:val="00E65A9C"/>
    <w:rsid w:val="00E7329B"/>
    <w:rsid w:val="00E75F82"/>
    <w:rsid w:val="00E846EA"/>
    <w:rsid w:val="00EA41AA"/>
    <w:rsid w:val="00EA52FB"/>
    <w:rsid w:val="00EB5805"/>
    <w:rsid w:val="00EC3355"/>
    <w:rsid w:val="00EC4561"/>
    <w:rsid w:val="00EC7769"/>
    <w:rsid w:val="00ED11FE"/>
    <w:rsid w:val="00ED1C95"/>
    <w:rsid w:val="00ED43A3"/>
    <w:rsid w:val="00ED4B02"/>
    <w:rsid w:val="00EE2146"/>
    <w:rsid w:val="00EE2184"/>
    <w:rsid w:val="00EE372F"/>
    <w:rsid w:val="00EE3F6C"/>
    <w:rsid w:val="00EF5806"/>
    <w:rsid w:val="00F045FD"/>
    <w:rsid w:val="00F0547A"/>
    <w:rsid w:val="00F24104"/>
    <w:rsid w:val="00F320E6"/>
    <w:rsid w:val="00F44AFF"/>
    <w:rsid w:val="00F475B6"/>
    <w:rsid w:val="00F56AB7"/>
    <w:rsid w:val="00F77CCE"/>
    <w:rsid w:val="00F8098A"/>
    <w:rsid w:val="00F81378"/>
    <w:rsid w:val="00F93A6A"/>
    <w:rsid w:val="00FA1107"/>
    <w:rsid w:val="00FA2274"/>
    <w:rsid w:val="00FB52B4"/>
    <w:rsid w:val="00FE2605"/>
    <w:rsid w:val="00FF005A"/>
    <w:rsid w:val="00FF28E8"/>
    <w:rsid w:val="00FF5504"/>
    <w:rsid w:val="00FF5C97"/>
    <w:rsid w:val="0D57BDE6"/>
    <w:rsid w:val="1557A70C"/>
    <w:rsid w:val="16F3776D"/>
    <w:rsid w:val="1A6EE02E"/>
    <w:rsid w:val="1D5C58E2"/>
    <w:rsid w:val="2252ABEF"/>
    <w:rsid w:val="2D9A72AF"/>
    <w:rsid w:val="58D23568"/>
    <w:rsid w:val="79C75BDE"/>
    <w:rsid w:val="7BF7F5FE"/>
    <w:rsid w:val="7D2E8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2A0E53"/>
  <w15:chartTrackingRefBased/>
  <w15:docId w15:val="{7CD42804-4380-4A13-9567-DFE3E9F4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D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D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D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D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D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D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D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D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D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D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D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24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4F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B52B4"/>
    <w:rPr>
      <w:color w:val="666666"/>
    </w:rPr>
  </w:style>
  <w:style w:type="paragraph" w:styleId="Revision">
    <w:name w:val="Revision"/>
    <w:hidden/>
    <w:uiPriority w:val="99"/>
    <w:semiHidden/>
    <w:rsid w:val="0058236F"/>
    <w:pPr>
      <w:spacing w:after="0" w:line="240" w:lineRule="auto"/>
    </w:pPr>
  </w:style>
  <w:style w:type="character" w:customStyle="1" w:styleId="wacimagecontainer">
    <w:name w:val="wacimagecontainer"/>
    <w:basedOn w:val="DefaultParagraphFont"/>
    <w:rsid w:val="00250293"/>
  </w:style>
  <w:style w:type="paragraph" w:styleId="Header">
    <w:name w:val="header"/>
    <w:basedOn w:val="Normal"/>
    <w:link w:val="HeaderChar"/>
    <w:uiPriority w:val="99"/>
    <w:unhideWhenUsed/>
    <w:rsid w:val="00250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293"/>
  </w:style>
  <w:style w:type="paragraph" w:styleId="Footer">
    <w:name w:val="footer"/>
    <w:basedOn w:val="Normal"/>
    <w:link w:val="FooterChar"/>
    <w:uiPriority w:val="99"/>
    <w:unhideWhenUsed/>
    <w:rsid w:val="00250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293"/>
  </w:style>
  <w:style w:type="table" w:styleId="TableGrid">
    <w:name w:val="Table Grid"/>
    <w:basedOn w:val="TableNormal"/>
    <w:uiPriority w:val="59"/>
    <w:rsid w:val="002502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0101002@iitb.ac.in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210070053@iitb.ac.in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210070091@iitb.ac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1d070014@iitb.ac.i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375</Words>
  <Characters>2141</Characters>
  <Application>Microsoft Office Word</Application>
  <DocSecurity>4</DocSecurity>
  <Lines>17</Lines>
  <Paragraphs>5</Paragraphs>
  <ScaleCrop>false</ScaleCrop>
  <Company/>
  <LinksUpToDate>false</LinksUpToDate>
  <CharactersWithSpaces>2511</CharactersWithSpaces>
  <SharedDoc>false</SharedDoc>
  <HLinks>
    <vt:vector size="24" baseType="variant">
      <vt:variant>
        <vt:i4>7274566</vt:i4>
      </vt:variant>
      <vt:variant>
        <vt:i4>9</vt:i4>
      </vt:variant>
      <vt:variant>
        <vt:i4>0</vt:i4>
      </vt:variant>
      <vt:variant>
        <vt:i4>5</vt:i4>
      </vt:variant>
      <vt:variant>
        <vt:lpwstr>mailto:210070091@iitb.ac.in</vt:lpwstr>
      </vt:variant>
      <vt:variant>
        <vt:lpwstr/>
      </vt:variant>
      <vt:variant>
        <vt:i4>4063310</vt:i4>
      </vt:variant>
      <vt:variant>
        <vt:i4>6</vt:i4>
      </vt:variant>
      <vt:variant>
        <vt:i4>0</vt:i4>
      </vt:variant>
      <vt:variant>
        <vt:i4>5</vt:i4>
      </vt:variant>
      <vt:variant>
        <vt:lpwstr>mailto:21d070014@iitb.ac.in</vt:lpwstr>
      </vt:variant>
      <vt:variant>
        <vt:lpwstr/>
      </vt:variant>
      <vt:variant>
        <vt:i4>7012431</vt:i4>
      </vt:variant>
      <vt:variant>
        <vt:i4>3</vt:i4>
      </vt:variant>
      <vt:variant>
        <vt:i4>0</vt:i4>
      </vt:variant>
      <vt:variant>
        <vt:i4>5</vt:i4>
      </vt:variant>
      <vt:variant>
        <vt:lpwstr>mailto:210101002@iitb.ac.in</vt:lpwstr>
      </vt:variant>
      <vt:variant>
        <vt:lpwstr/>
      </vt:variant>
      <vt:variant>
        <vt:i4>7143498</vt:i4>
      </vt:variant>
      <vt:variant>
        <vt:i4>0</vt:i4>
      </vt:variant>
      <vt:variant>
        <vt:i4>0</vt:i4>
      </vt:variant>
      <vt:variant>
        <vt:i4>5</vt:i4>
      </vt:variant>
      <vt:variant>
        <vt:lpwstr>mailto:210070053@iitb.ac.in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Gupta</dc:creator>
  <cp:keywords/>
  <dc:description/>
  <cp:lastModifiedBy>Mayank Gupta</cp:lastModifiedBy>
  <cp:revision>103</cp:revision>
  <cp:lastPrinted>2024-04-20T02:42:00Z</cp:lastPrinted>
  <dcterms:created xsi:type="dcterms:W3CDTF">2024-04-19T23:01:00Z</dcterms:created>
  <dcterms:modified xsi:type="dcterms:W3CDTF">2024-04-20T02:43:00Z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12bea4bc03cf1de7d95df4e2618c2aa710bb611407f058541b2f2a259aeef2fc</vt:lpwstr>
  </property>
</Properties>
</file>