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BE60" w14:textId="2CBA5454" w:rsidR="003331D9" w:rsidRPr="00916D11" w:rsidRDefault="003331D9">
      <w:pPr>
        <w:rPr>
          <w:rFonts w:ascii="Arial" w:hAnsi="Arial" w:cs="Arial"/>
        </w:rPr>
      </w:pPr>
      <w:r w:rsidRPr="00916D11">
        <w:rPr>
          <w:rFonts w:ascii="Arial" w:hAnsi="Arial" w:cs="Arial"/>
          <w:b/>
          <w:bCs/>
        </w:rPr>
        <w:t>Name:</w:t>
      </w:r>
      <w:r w:rsidRPr="00916D11">
        <w:rPr>
          <w:rFonts w:ascii="Arial" w:hAnsi="Arial" w:cs="Arial"/>
        </w:rPr>
        <w:t xml:space="preserve"> Atharv Gupta </w:t>
      </w:r>
    </w:p>
    <w:p w14:paraId="1DDD84E3" w14:textId="77777777" w:rsidR="003331D9" w:rsidRPr="00916D11" w:rsidRDefault="003331D9" w:rsidP="003331D9">
      <w:pPr>
        <w:rPr>
          <w:rFonts w:ascii="Arial" w:hAnsi="Arial" w:cs="Arial"/>
        </w:rPr>
      </w:pPr>
      <w:r w:rsidRPr="00916D11">
        <w:rPr>
          <w:rFonts w:ascii="Arial" w:hAnsi="Arial" w:cs="Arial"/>
          <w:b/>
          <w:bCs/>
        </w:rPr>
        <w:t>Registration Number:</w:t>
      </w:r>
      <w:r w:rsidRPr="00916D11">
        <w:rPr>
          <w:rFonts w:ascii="Arial" w:hAnsi="Arial" w:cs="Arial"/>
        </w:rPr>
        <w:t xml:space="preserve"> 25BCE10446</w:t>
      </w:r>
    </w:p>
    <w:p w14:paraId="49EAD168" w14:textId="0CFD070F" w:rsidR="003331D9" w:rsidRPr="00916D11" w:rsidRDefault="003331D9">
      <w:pPr>
        <w:rPr>
          <w:rFonts w:ascii="Arial" w:hAnsi="Arial" w:cs="Arial"/>
        </w:rPr>
      </w:pPr>
      <w:r w:rsidRPr="00916D11">
        <w:rPr>
          <w:rFonts w:ascii="Arial" w:hAnsi="Arial" w:cs="Arial"/>
          <w:b/>
          <w:bCs/>
        </w:rPr>
        <w:t>School</w:t>
      </w:r>
      <w:r w:rsidRPr="00916D11">
        <w:rPr>
          <w:rFonts w:ascii="Arial" w:hAnsi="Arial" w:cs="Arial"/>
          <w:b/>
          <w:bCs/>
        </w:rPr>
        <w:t>:</w:t>
      </w:r>
      <w:r w:rsidRPr="00916D11">
        <w:rPr>
          <w:rFonts w:ascii="Arial" w:hAnsi="Arial" w:cs="Arial"/>
        </w:rPr>
        <w:t xml:space="preserve"> </w:t>
      </w:r>
      <w:r w:rsidRPr="00916D11">
        <w:rPr>
          <w:rFonts w:ascii="Arial" w:hAnsi="Arial" w:cs="Arial"/>
        </w:rPr>
        <w:t>SCOPE</w:t>
      </w:r>
    </w:p>
    <w:p w14:paraId="0159148B" w14:textId="0BBA813F" w:rsidR="003331D9" w:rsidRPr="00916D11" w:rsidRDefault="003331D9">
      <w:pPr>
        <w:rPr>
          <w:rFonts w:ascii="Arial" w:hAnsi="Arial" w:cs="Arial"/>
        </w:rPr>
      </w:pPr>
      <w:r w:rsidRPr="00916D11">
        <w:rPr>
          <w:rFonts w:ascii="Arial" w:hAnsi="Arial" w:cs="Arial"/>
          <w:b/>
          <w:bCs/>
        </w:rPr>
        <w:t>Year:</w:t>
      </w:r>
      <w:r w:rsidRPr="00916D11">
        <w:rPr>
          <w:rFonts w:ascii="Arial" w:hAnsi="Arial" w:cs="Arial"/>
        </w:rPr>
        <w:t xml:space="preserve"> First Year </w:t>
      </w:r>
    </w:p>
    <w:p w14:paraId="51F9414D" w14:textId="6499FEA9" w:rsidR="00333E57" w:rsidRPr="00916D11" w:rsidRDefault="003331D9">
      <w:pPr>
        <w:rPr>
          <w:rFonts w:ascii="Arial" w:hAnsi="Arial" w:cs="Arial"/>
        </w:rPr>
      </w:pPr>
      <w:r w:rsidRPr="00916D11">
        <w:rPr>
          <w:rFonts w:ascii="Arial" w:hAnsi="Arial" w:cs="Arial"/>
          <w:b/>
          <w:bCs/>
        </w:rPr>
        <w:t>Course Code:</w:t>
      </w:r>
      <w:r w:rsidRPr="00916D11">
        <w:rPr>
          <w:rFonts w:ascii="Arial" w:hAnsi="Arial" w:cs="Arial"/>
        </w:rPr>
        <w:t xml:space="preserve"> CSE0001 - Digital Literacy</w:t>
      </w:r>
    </w:p>
    <w:p w14:paraId="51D25CFE" w14:textId="77777777" w:rsidR="00916D11" w:rsidRPr="00916D11" w:rsidRDefault="00916D11">
      <w:pPr>
        <w:rPr>
          <w:rFonts w:ascii="Arial" w:hAnsi="Arial" w:cs="Arial"/>
        </w:rPr>
      </w:pPr>
    </w:p>
    <w:p w14:paraId="3D25B3E7" w14:textId="77777777" w:rsidR="00916D11" w:rsidRPr="00916D11" w:rsidRDefault="00916D11">
      <w:pPr>
        <w:rPr>
          <w:rFonts w:ascii="Arial" w:hAnsi="Arial" w:cs="Arial"/>
        </w:rPr>
      </w:pPr>
    </w:p>
    <w:p w14:paraId="6C87C200" w14:textId="77777777" w:rsidR="00916D11" w:rsidRPr="00916D11" w:rsidRDefault="00916D11">
      <w:pPr>
        <w:rPr>
          <w:rFonts w:ascii="Arial" w:hAnsi="Arial" w:cs="Arial"/>
        </w:rPr>
      </w:pPr>
    </w:p>
    <w:p w14:paraId="0724022B" w14:textId="77777777" w:rsidR="00916D11" w:rsidRPr="00916D11" w:rsidRDefault="00916D11">
      <w:pPr>
        <w:rPr>
          <w:rFonts w:ascii="Arial" w:hAnsi="Arial" w:cs="Arial"/>
        </w:rPr>
      </w:pPr>
    </w:p>
    <w:p w14:paraId="76653DB5" w14:textId="77777777" w:rsidR="00916D11" w:rsidRPr="00916D11" w:rsidRDefault="00916D11">
      <w:pPr>
        <w:rPr>
          <w:rFonts w:ascii="Arial" w:hAnsi="Arial" w:cs="Arial"/>
        </w:rPr>
      </w:pPr>
    </w:p>
    <w:p w14:paraId="2562FF7A" w14:textId="77777777" w:rsidR="00916D11" w:rsidRPr="00916D11" w:rsidRDefault="00916D11">
      <w:pPr>
        <w:rPr>
          <w:rFonts w:ascii="Arial" w:hAnsi="Arial" w:cs="Arial"/>
        </w:rPr>
      </w:pPr>
    </w:p>
    <w:p w14:paraId="44B3BB5A" w14:textId="77777777" w:rsidR="00916D11" w:rsidRPr="00916D11" w:rsidRDefault="00916D11">
      <w:pPr>
        <w:rPr>
          <w:rFonts w:ascii="Arial" w:hAnsi="Arial" w:cs="Arial"/>
        </w:rPr>
      </w:pPr>
    </w:p>
    <w:p w14:paraId="06132E62" w14:textId="77777777" w:rsidR="00916D11" w:rsidRPr="00916D11" w:rsidRDefault="00916D11">
      <w:pPr>
        <w:rPr>
          <w:rFonts w:ascii="Arial" w:hAnsi="Arial" w:cs="Arial"/>
        </w:rPr>
      </w:pPr>
    </w:p>
    <w:p w14:paraId="42DF9B47" w14:textId="77777777" w:rsidR="00916D11" w:rsidRPr="00916D11" w:rsidRDefault="00916D11">
      <w:pPr>
        <w:rPr>
          <w:rFonts w:ascii="Arial" w:hAnsi="Arial" w:cs="Arial"/>
        </w:rPr>
      </w:pPr>
    </w:p>
    <w:p w14:paraId="2994A789" w14:textId="77777777" w:rsidR="00916D11" w:rsidRPr="00916D11" w:rsidRDefault="00916D11">
      <w:pPr>
        <w:rPr>
          <w:rFonts w:ascii="Arial" w:hAnsi="Arial" w:cs="Arial"/>
        </w:rPr>
      </w:pPr>
    </w:p>
    <w:p w14:paraId="6767BCF5" w14:textId="77777777" w:rsidR="00916D11" w:rsidRPr="00916D11" w:rsidRDefault="00916D11">
      <w:pPr>
        <w:rPr>
          <w:rFonts w:ascii="Arial" w:hAnsi="Arial" w:cs="Arial"/>
        </w:rPr>
      </w:pPr>
    </w:p>
    <w:p w14:paraId="6287F3BC" w14:textId="77777777" w:rsidR="00916D11" w:rsidRPr="00916D11" w:rsidRDefault="00916D11">
      <w:pPr>
        <w:rPr>
          <w:rFonts w:ascii="Arial" w:hAnsi="Arial" w:cs="Arial"/>
        </w:rPr>
      </w:pPr>
    </w:p>
    <w:p w14:paraId="180AA900" w14:textId="77777777" w:rsidR="00916D11" w:rsidRPr="00916D11" w:rsidRDefault="00916D11">
      <w:pPr>
        <w:rPr>
          <w:rFonts w:ascii="Arial" w:hAnsi="Arial" w:cs="Arial"/>
        </w:rPr>
      </w:pPr>
    </w:p>
    <w:p w14:paraId="2B4605E5" w14:textId="77777777" w:rsidR="00916D11" w:rsidRPr="00916D11" w:rsidRDefault="00916D11">
      <w:pPr>
        <w:rPr>
          <w:rFonts w:ascii="Arial" w:hAnsi="Arial" w:cs="Arial"/>
        </w:rPr>
      </w:pPr>
    </w:p>
    <w:p w14:paraId="5E8EBAFF" w14:textId="77777777" w:rsidR="00916D11" w:rsidRPr="00916D11" w:rsidRDefault="00916D11">
      <w:pPr>
        <w:rPr>
          <w:rFonts w:ascii="Arial" w:hAnsi="Arial" w:cs="Arial"/>
        </w:rPr>
      </w:pPr>
    </w:p>
    <w:p w14:paraId="75B5A53F" w14:textId="77777777" w:rsidR="00916D11" w:rsidRPr="00916D11" w:rsidRDefault="00916D11">
      <w:pPr>
        <w:rPr>
          <w:rFonts w:ascii="Arial" w:hAnsi="Arial" w:cs="Arial"/>
        </w:rPr>
      </w:pPr>
    </w:p>
    <w:p w14:paraId="66F16F2C" w14:textId="77777777" w:rsidR="00916D11" w:rsidRPr="00916D11" w:rsidRDefault="00916D11">
      <w:pPr>
        <w:rPr>
          <w:rFonts w:ascii="Arial" w:hAnsi="Arial" w:cs="Arial"/>
        </w:rPr>
      </w:pPr>
    </w:p>
    <w:p w14:paraId="39882D2D" w14:textId="77777777" w:rsidR="00916D11" w:rsidRPr="00916D11" w:rsidRDefault="00916D11">
      <w:pPr>
        <w:rPr>
          <w:rFonts w:ascii="Arial" w:hAnsi="Arial" w:cs="Arial"/>
        </w:rPr>
      </w:pPr>
    </w:p>
    <w:p w14:paraId="20850005" w14:textId="77777777" w:rsidR="00916D11" w:rsidRPr="00916D11" w:rsidRDefault="00916D11">
      <w:pPr>
        <w:rPr>
          <w:rFonts w:ascii="Arial" w:hAnsi="Arial" w:cs="Arial"/>
        </w:rPr>
      </w:pPr>
    </w:p>
    <w:p w14:paraId="28A1E899" w14:textId="77777777" w:rsidR="00916D11" w:rsidRPr="00916D11" w:rsidRDefault="00916D11">
      <w:pPr>
        <w:rPr>
          <w:rFonts w:ascii="Arial" w:hAnsi="Arial" w:cs="Arial"/>
        </w:rPr>
      </w:pPr>
    </w:p>
    <w:p w14:paraId="4D9D58F3" w14:textId="77777777" w:rsidR="00916D11" w:rsidRPr="00916D11" w:rsidRDefault="00916D11">
      <w:pPr>
        <w:rPr>
          <w:rFonts w:ascii="Arial" w:hAnsi="Arial" w:cs="Arial"/>
        </w:rPr>
      </w:pPr>
    </w:p>
    <w:p w14:paraId="0F96B0CE" w14:textId="77777777" w:rsidR="00916D11" w:rsidRPr="00916D11" w:rsidRDefault="00916D11">
      <w:pPr>
        <w:rPr>
          <w:rFonts w:ascii="Arial" w:hAnsi="Arial" w:cs="Arial"/>
        </w:rPr>
      </w:pPr>
    </w:p>
    <w:p w14:paraId="40125AA3" w14:textId="77777777" w:rsidR="00916D11" w:rsidRPr="00916D11" w:rsidRDefault="00916D11">
      <w:pPr>
        <w:rPr>
          <w:rFonts w:ascii="Arial" w:hAnsi="Arial" w:cs="Arial"/>
        </w:rPr>
      </w:pPr>
    </w:p>
    <w:p w14:paraId="02996D45" w14:textId="77777777" w:rsidR="00916D11" w:rsidRPr="00916D11" w:rsidRDefault="00916D11">
      <w:pPr>
        <w:rPr>
          <w:rFonts w:ascii="Arial" w:hAnsi="Arial" w:cs="Arial"/>
        </w:rPr>
      </w:pPr>
    </w:p>
    <w:p w14:paraId="2E707EB9" w14:textId="77777777" w:rsidR="00916D11" w:rsidRPr="00916D11" w:rsidRDefault="00916D11" w:rsidP="00916D11">
      <w:pPr>
        <w:rPr>
          <w:rFonts w:ascii="Arial" w:hAnsi="Arial" w:cs="Arial"/>
          <w:b/>
          <w:bCs/>
          <w:sz w:val="32"/>
          <w:szCs w:val="32"/>
        </w:rPr>
      </w:pPr>
      <w:r w:rsidRPr="00916D11">
        <w:rPr>
          <w:rFonts w:ascii="Arial" w:hAnsi="Arial" w:cs="Arial"/>
          <w:b/>
          <w:bCs/>
          <w:sz w:val="32"/>
          <w:szCs w:val="32"/>
        </w:rPr>
        <w:lastRenderedPageBreak/>
        <w:t>Introduction</w:t>
      </w:r>
    </w:p>
    <w:p w14:paraId="2AF6F03D" w14:textId="15DF313C" w:rsidR="00916D11" w:rsidRPr="00916D11" w:rsidRDefault="00916D11" w:rsidP="00916D11">
      <w:pPr>
        <w:rPr>
          <w:rFonts w:ascii="Arial" w:hAnsi="Arial" w:cs="Arial"/>
        </w:rPr>
      </w:pPr>
      <w:r w:rsidRPr="00916D11">
        <w:rPr>
          <w:rFonts w:ascii="Arial" w:hAnsi="Arial" w:cs="Arial"/>
        </w:rPr>
        <w:t xml:space="preserve"> As a newly appointed Student Digital Ambassador, the goal of this project was to navigate and build a foundational digital presence. The modern academic and professional environment relies heavily on digital literacy, from establishing clean code repositories to communicating effectively with faculty and recognizing online threats. Through five specific modules, this project explores the creation of visual educational materials, the curation of professional profiles on platforms like GitHub and LinkedIn, practical coding and data collection exercises, professional email etiquette, and cybersecurity awareness.</w:t>
      </w:r>
    </w:p>
    <w:p w14:paraId="277A320F" w14:textId="77777777" w:rsidR="00916D11" w:rsidRPr="00916D11" w:rsidRDefault="00916D11" w:rsidP="00916D11">
      <w:pPr>
        <w:rPr>
          <w:rFonts w:ascii="Arial" w:hAnsi="Arial" w:cs="Arial"/>
          <w:sz w:val="28"/>
          <w:szCs w:val="28"/>
        </w:rPr>
      </w:pPr>
      <w:r w:rsidRPr="00916D11">
        <w:rPr>
          <w:rFonts w:ascii="Arial" w:hAnsi="Arial" w:cs="Arial"/>
          <w:b/>
          <w:bCs/>
          <w:sz w:val="28"/>
          <w:szCs w:val="28"/>
        </w:rPr>
        <w:t>Task 1 Write-up</w:t>
      </w:r>
      <w:r w:rsidRPr="00916D11">
        <w:rPr>
          <w:rFonts w:ascii="Arial" w:hAnsi="Arial" w:cs="Arial"/>
          <w:sz w:val="28"/>
          <w:szCs w:val="28"/>
        </w:rPr>
        <w:t xml:space="preserve"> </w:t>
      </w:r>
    </w:p>
    <w:p w14:paraId="5E6B0DA1" w14:textId="59658A5F" w:rsidR="00916D11" w:rsidRPr="00916D11" w:rsidRDefault="00916D11" w:rsidP="00916D11">
      <w:pPr>
        <w:rPr>
          <w:rFonts w:ascii="Arial" w:hAnsi="Arial" w:cs="Arial"/>
        </w:rPr>
      </w:pPr>
      <w:r w:rsidRPr="00916D11">
        <w:rPr>
          <w:rFonts w:ascii="Arial" w:hAnsi="Arial" w:cs="Arial"/>
        </w:rPr>
        <w:t xml:space="preserve">For Task 1, I used Canva to design a Digital Literacy Awareness infographic. I modified an existing template to cover three main topics: essential digital platforms for students (highlighting tools like GitHub and </w:t>
      </w:r>
      <w:proofErr w:type="spellStart"/>
      <w:r w:rsidRPr="00916D11">
        <w:rPr>
          <w:rFonts w:ascii="Arial" w:hAnsi="Arial" w:cs="Arial"/>
        </w:rPr>
        <w:t>HackerRank</w:t>
      </w:r>
      <w:proofErr w:type="spellEnd"/>
      <w:r w:rsidRPr="00916D11">
        <w:rPr>
          <w:rFonts w:ascii="Arial" w:hAnsi="Arial" w:cs="Arial"/>
        </w:rPr>
        <w:t>), safe internet practices (such as enabling 2FA and spotting phishing scams), and maintaining a professional online presence. The most challenging part of this task was figuring out how to condense complex topics into just a few short bullet points so they would fit neatly inside the template's small text boxes. While visual design is a bit outside my usual focus on programming logic, working with Canva was an enjoyable way to practice communicating technical concepts clearly and simply.</w:t>
      </w:r>
    </w:p>
    <w:p w14:paraId="65D5E2AA" w14:textId="77777777" w:rsidR="00916D11" w:rsidRPr="00916D11" w:rsidRDefault="00916D11" w:rsidP="00916D11">
      <w:pPr>
        <w:rPr>
          <w:rFonts w:ascii="Arial" w:hAnsi="Arial" w:cs="Arial"/>
          <w:sz w:val="28"/>
          <w:szCs w:val="28"/>
        </w:rPr>
      </w:pPr>
      <w:r w:rsidRPr="00916D11">
        <w:rPr>
          <w:rFonts w:ascii="Arial" w:hAnsi="Arial" w:cs="Arial"/>
          <w:b/>
          <w:bCs/>
          <w:sz w:val="28"/>
          <w:szCs w:val="28"/>
        </w:rPr>
        <w:t>Task 2 Write-up</w:t>
      </w:r>
      <w:r w:rsidRPr="00916D11">
        <w:rPr>
          <w:rFonts w:ascii="Arial" w:hAnsi="Arial" w:cs="Arial"/>
          <w:sz w:val="28"/>
          <w:szCs w:val="28"/>
        </w:rPr>
        <w:t xml:space="preserve"> </w:t>
      </w:r>
    </w:p>
    <w:p w14:paraId="4BF6BF8A" w14:textId="013B9528" w:rsidR="00916D11" w:rsidRPr="00916D11" w:rsidRDefault="00916D11" w:rsidP="00916D11">
      <w:pPr>
        <w:rPr>
          <w:rFonts w:ascii="Arial" w:hAnsi="Arial" w:cs="Arial"/>
        </w:rPr>
      </w:pPr>
      <w:r w:rsidRPr="00916D11">
        <w:rPr>
          <w:rFonts w:ascii="Arial" w:hAnsi="Arial" w:cs="Arial"/>
        </w:rPr>
        <w:t>For my digital portfolio, I chose GitHub, LinkedIn, and Kaggle. GitHub is essential for my journey as a CSE student; I plan to use it as a central hub for all my coding projects and lab assignments over the next four years. LinkedIn is my primary tool for professional networking. I’ve updated my profile to reflect my current studies, and I intend to use the platform to connect with seniors and industry professionals. Finally, I chose Kaggle because of my interest in Python and data-driven problem-solving. By maintaining these three profiles, I am building a well-rounded digital presence that showcases my code, my professional network, and my interest in data science.</w:t>
      </w:r>
    </w:p>
    <w:p w14:paraId="61D69C6B" w14:textId="77777777" w:rsidR="00916D11" w:rsidRPr="00916D11" w:rsidRDefault="00916D11" w:rsidP="00916D11">
      <w:pPr>
        <w:rPr>
          <w:rFonts w:ascii="Arial" w:hAnsi="Arial" w:cs="Arial"/>
          <w:sz w:val="28"/>
          <w:szCs w:val="28"/>
        </w:rPr>
      </w:pPr>
      <w:r w:rsidRPr="00916D11">
        <w:rPr>
          <w:rFonts w:ascii="Arial" w:hAnsi="Arial" w:cs="Arial"/>
          <w:b/>
          <w:bCs/>
          <w:sz w:val="28"/>
          <w:szCs w:val="28"/>
        </w:rPr>
        <w:t>Task 3 Write-up</w:t>
      </w:r>
      <w:r w:rsidRPr="00916D11">
        <w:rPr>
          <w:rFonts w:ascii="Arial" w:hAnsi="Arial" w:cs="Arial"/>
          <w:sz w:val="28"/>
          <w:szCs w:val="28"/>
        </w:rPr>
        <w:t xml:space="preserve"> </w:t>
      </w:r>
    </w:p>
    <w:p w14:paraId="541EFA1B" w14:textId="351781AD" w:rsidR="00916D11" w:rsidRPr="00916D11" w:rsidRDefault="00916D11" w:rsidP="00916D11">
      <w:pPr>
        <w:rPr>
          <w:rFonts w:ascii="Arial" w:hAnsi="Arial" w:cs="Arial"/>
        </w:rPr>
      </w:pPr>
      <w:r w:rsidRPr="00916D11">
        <w:rPr>
          <w:rFonts w:ascii="Arial" w:hAnsi="Arial" w:cs="Arial"/>
        </w:rPr>
        <w:t xml:space="preserve">For this module, I explored platforms essential for coding and cloud collaboration. I used my existing </w:t>
      </w:r>
      <w:proofErr w:type="spellStart"/>
      <w:r w:rsidRPr="00916D11">
        <w:rPr>
          <w:rFonts w:ascii="Arial" w:hAnsi="Arial" w:cs="Arial"/>
        </w:rPr>
        <w:t>HackerRank</w:t>
      </w:r>
      <w:proofErr w:type="spellEnd"/>
      <w:r w:rsidRPr="00916D11">
        <w:rPr>
          <w:rFonts w:ascii="Arial" w:hAnsi="Arial" w:cs="Arial"/>
        </w:rPr>
        <w:t xml:space="preserve"> account, where I currently hold a Silver-level Python badge, to </w:t>
      </w:r>
      <w:proofErr w:type="spellStart"/>
      <w:r w:rsidRPr="00916D11">
        <w:rPr>
          <w:rFonts w:ascii="Arial" w:hAnsi="Arial" w:cs="Arial"/>
        </w:rPr>
        <w:t>fulfill</w:t>
      </w:r>
      <w:proofErr w:type="spellEnd"/>
      <w:r w:rsidRPr="00916D11">
        <w:rPr>
          <w:rFonts w:ascii="Arial" w:hAnsi="Arial" w:cs="Arial"/>
        </w:rPr>
        <w:t xml:space="preserve"> the coding requirement. Practicing on </w:t>
      </w:r>
      <w:proofErr w:type="spellStart"/>
      <w:r w:rsidRPr="00916D11">
        <w:rPr>
          <w:rFonts w:ascii="Arial" w:hAnsi="Arial" w:cs="Arial"/>
        </w:rPr>
        <w:t>HackerRank</w:t>
      </w:r>
      <w:proofErr w:type="spellEnd"/>
      <w:r w:rsidRPr="00916D11">
        <w:rPr>
          <w:rFonts w:ascii="Arial" w:hAnsi="Arial" w:cs="Arial"/>
        </w:rPr>
        <w:t xml:space="preserve"> helps me prepare for technical interviews and improves my algorithmic thinking. For the collaboration requirement, I utilized Google Forms to build a five-question "Digital Literacy Awareness Quiz." After drafting the multiple-choice and short-answer questions, I linked the form to a Google Sheet. This demonstrated how seamlessly data can be collected, stored, and organized in the cloud, which will be vital for managing academic projects efficiently.</w:t>
      </w:r>
    </w:p>
    <w:p w14:paraId="2A23A902" w14:textId="77777777" w:rsidR="00916D11" w:rsidRPr="00916D11" w:rsidRDefault="00916D11" w:rsidP="00916D11">
      <w:pPr>
        <w:rPr>
          <w:rFonts w:ascii="Arial" w:hAnsi="Arial" w:cs="Arial"/>
          <w:sz w:val="28"/>
          <w:szCs w:val="28"/>
        </w:rPr>
      </w:pPr>
      <w:r w:rsidRPr="00916D11">
        <w:rPr>
          <w:rFonts w:ascii="Arial" w:hAnsi="Arial" w:cs="Arial"/>
          <w:b/>
          <w:bCs/>
          <w:sz w:val="28"/>
          <w:szCs w:val="28"/>
        </w:rPr>
        <w:lastRenderedPageBreak/>
        <w:t>Task 4 Write-up</w:t>
      </w:r>
      <w:r w:rsidRPr="00916D11">
        <w:rPr>
          <w:rFonts w:ascii="Arial" w:hAnsi="Arial" w:cs="Arial"/>
          <w:sz w:val="28"/>
          <w:szCs w:val="28"/>
        </w:rPr>
        <w:t xml:space="preserve"> </w:t>
      </w:r>
    </w:p>
    <w:p w14:paraId="436DCA01" w14:textId="5366CF18" w:rsidR="00916D11" w:rsidRPr="00916D11" w:rsidRDefault="00916D11" w:rsidP="00916D11">
      <w:pPr>
        <w:rPr>
          <w:rFonts w:ascii="Arial" w:hAnsi="Arial" w:cs="Arial"/>
        </w:rPr>
      </w:pPr>
      <w:r w:rsidRPr="00916D11">
        <w:rPr>
          <w:rFonts w:ascii="Arial" w:hAnsi="Arial" w:cs="Arial"/>
        </w:rPr>
        <w:t>One situation where poor digital communication caused a real problem is when students send informal, text-message-style emails to professors regarding urgent grade discrepancies or attendance issues. Without a clear subject line, registration number, or professional tone, the professor may overlook the email entirely or find it disrespectful, leading to delays in resolving the academic issue. This could easily be avoided by using a standardized, polite template that includes all necessary identification and states the request clearly and respectfully. Proper etiquette builds a professional bridge between students and faculty.</w:t>
      </w:r>
    </w:p>
    <w:p w14:paraId="0256B4E8" w14:textId="77777777" w:rsidR="00916D11" w:rsidRPr="00916D11" w:rsidRDefault="00916D11" w:rsidP="00916D11">
      <w:pPr>
        <w:rPr>
          <w:rFonts w:ascii="Arial" w:hAnsi="Arial" w:cs="Arial"/>
          <w:sz w:val="28"/>
          <w:szCs w:val="28"/>
        </w:rPr>
      </w:pPr>
      <w:r w:rsidRPr="00916D11">
        <w:rPr>
          <w:rFonts w:ascii="Arial" w:hAnsi="Arial" w:cs="Arial"/>
          <w:b/>
          <w:bCs/>
          <w:sz w:val="28"/>
          <w:szCs w:val="28"/>
        </w:rPr>
        <w:t>Task 5 Write-up</w:t>
      </w:r>
      <w:r w:rsidRPr="00916D11">
        <w:rPr>
          <w:rFonts w:ascii="Arial" w:hAnsi="Arial" w:cs="Arial"/>
          <w:sz w:val="28"/>
          <w:szCs w:val="28"/>
        </w:rPr>
        <w:t xml:space="preserve"> </w:t>
      </w:r>
    </w:p>
    <w:p w14:paraId="65EB6D4A" w14:textId="1706FE4E" w:rsidR="00916D11" w:rsidRPr="00916D11" w:rsidRDefault="00916D11" w:rsidP="00916D11">
      <w:pPr>
        <w:rPr>
          <w:rFonts w:ascii="Arial" w:hAnsi="Arial" w:cs="Arial"/>
        </w:rPr>
      </w:pPr>
      <w:r w:rsidRPr="00916D11">
        <w:rPr>
          <w:rFonts w:ascii="Arial" w:hAnsi="Arial" w:cs="Arial"/>
        </w:rPr>
        <w:t>Researching phishing attacks for this case study was eye-opening because I realized how professional these fake emails look. I was surprised to learn how easily scammers can spoof official university or bank email addresses to create a false sense of urgency. As a result, I am definitely going to be more careful about checking sender addresses before clicking any links, especially for university-related alerts regarding fees or scholarships. I will also ensure I never log in to sensitive portals through an email link, opting to type the URL directly into my privacy-focused browser instead.</w:t>
      </w:r>
    </w:p>
    <w:p w14:paraId="6C5BC0F9" w14:textId="77777777" w:rsidR="00916D11" w:rsidRPr="00916D11" w:rsidRDefault="00916D11" w:rsidP="00916D11">
      <w:pPr>
        <w:rPr>
          <w:rFonts w:ascii="Arial" w:hAnsi="Arial" w:cs="Arial"/>
          <w:sz w:val="28"/>
          <w:szCs w:val="28"/>
        </w:rPr>
      </w:pPr>
      <w:r w:rsidRPr="00916D11">
        <w:rPr>
          <w:rFonts w:ascii="Arial" w:hAnsi="Arial" w:cs="Arial"/>
          <w:b/>
          <w:bCs/>
          <w:sz w:val="28"/>
          <w:szCs w:val="28"/>
        </w:rPr>
        <w:t>Conclusion</w:t>
      </w:r>
      <w:r w:rsidRPr="00916D11">
        <w:rPr>
          <w:rFonts w:ascii="Arial" w:hAnsi="Arial" w:cs="Arial"/>
          <w:sz w:val="28"/>
          <w:szCs w:val="28"/>
        </w:rPr>
        <w:t xml:space="preserve"> </w:t>
      </w:r>
    </w:p>
    <w:p w14:paraId="13CCA36D" w14:textId="3E876C8A" w:rsidR="00916D11" w:rsidRPr="00916D11" w:rsidRDefault="00916D11" w:rsidP="00916D11">
      <w:pPr>
        <w:rPr>
          <w:rFonts w:ascii="Arial" w:hAnsi="Arial" w:cs="Arial"/>
        </w:rPr>
      </w:pPr>
      <w:r w:rsidRPr="00916D11">
        <w:rPr>
          <w:rFonts w:ascii="Arial" w:hAnsi="Arial" w:cs="Arial"/>
        </w:rPr>
        <w:t>Overall, this project provided a highly practical framework for establishing my digital footprint. Beyond just creating accounts, it forced me to think critically about how I present myself online, how to use cloud tools for collaboration, and how to protect my data from common cyber threats. As a CSE student, mastering these basic digital hygiene and communication skills is just as important as the core programming concepts I am learning in the lab.</w:t>
      </w:r>
    </w:p>
    <w:p w14:paraId="7EC6D5DE" w14:textId="77777777" w:rsidR="00916D11" w:rsidRPr="00916D11" w:rsidRDefault="00916D11">
      <w:pPr>
        <w:rPr>
          <w:rFonts w:ascii="Arial" w:hAnsi="Arial" w:cs="Arial"/>
        </w:rPr>
      </w:pPr>
    </w:p>
    <w:sectPr w:rsidR="00916D11" w:rsidRPr="00916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D9"/>
    <w:rsid w:val="00312BE1"/>
    <w:rsid w:val="003331D9"/>
    <w:rsid w:val="00333E57"/>
    <w:rsid w:val="00916D11"/>
    <w:rsid w:val="00A02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54D4"/>
  <w15:chartTrackingRefBased/>
  <w15:docId w15:val="{90655774-A363-41DA-94C9-AC3479CF6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D9"/>
    <w:rPr>
      <w:rFonts w:eastAsiaTheme="majorEastAsia" w:cstheme="majorBidi"/>
      <w:color w:val="272727" w:themeColor="text1" w:themeTint="D8"/>
    </w:rPr>
  </w:style>
  <w:style w:type="paragraph" w:styleId="Title">
    <w:name w:val="Title"/>
    <w:basedOn w:val="Normal"/>
    <w:next w:val="Normal"/>
    <w:link w:val="TitleChar"/>
    <w:uiPriority w:val="10"/>
    <w:qFormat/>
    <w:rsid w:val="00333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D9"/>
    <w:pPr>
      <w:spacing w:before="160"/>
      <w:jc w:val="center"/>
    </w:pPr>
    <w:rPr>
      <w:i/>
      <w:iCs/>
      <w:color w:val="404040" w:themeColor="text1" w:themeTint="BF"/>
    </w:rPr>
  </w:style>
  <w:style w:type="character" w:customStyle="1" w:styleId="QuoteChar">
    <w:name w:val="Quote Char"/>
    <w:basedOn w:val="DefaultParagraphFont"/>
    <w:link w:val="Quote"/>
    <w:uiPriority w:val="29"/>
    <w:rsid w:val="003331D9"/>
    <w:rPr>
      <w:i/>
      <w:iCs/>
      <w:color w:val="404040" w:themeColor="text1" w:themeTint="BF"/>
    </w:rPr>
  </w:style>
  <w:style w:type="paragraph" w:styleId="ListParagraph">
    <w:name w:val="List Paragraph"/>
    <w:basedOn w:val="Normal"/>
    <w:uiPriority w:val="34"/>
    <w:qFormat/>
    <w:rsid w:val="003331D9"/>
    <w:pPr>
      <w:ind w:left="720"/>
      <w:contextualSpacing/>
    </w:pPr>
  </w:style>
  <w:style w:type="character" w:styleId="IntenseEmphasis">
    <w:name w:val="Intense Emphasis"/>
    <w:basedOn w:val="DefaultParagraphFont"/>
    <w:uiPriority w:val="21"/>
    <w:qFormat/>
    <w:rsid w:val="003331D9"/>
    <w:rPr>
      <w:i/>
      <w:iCs/>
      <w:color w:val="0F4761" w:themeColor="accent1" w:themeShade="BF"/>
    </w:rPr>
  </w:style>
  <w:style w:type="paragraph" w:styleId="IntenseQuote">
    <w:name w:val="Intense Quote"/>
    <w:basedOn w:val="Normal"/>
    <w:next w:val="Normal"/>
    <w:link w:val="IntenseQuoteChar"/>
    <w:uiPriority w:val="30"/>
    <w:qFormat/>
    <w:rsid w:val="00333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1D9"/>
    <w:rPr>
      <w:i/>
      <w:iCs/>
      <w:color w:val="0F4761" w:themeColor="accent1" w:themeShade="BF"/>
    </w:rPr>
  </w:style>
  <w:style w:type="character" w:styleId="IntenseReference">
    <w:name w:val="Intense Reference"/>
    <w:basedOn w:val="DefaultParagraphFont"/>
    <w:uiPriority w:val="32"/>
    <w:qFormat/>
    <w:rsid w:val="00333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Gupta</dc:creator>
  <cp:keywords/>
  <dc:description/>
  <cp:lastModifiedBy>Atharv Gupta</cp:lastModifiedBy>
  <cp:revision>1</cp:revision>
  <dcterms:created xsi:type="dcterms:W3CDTF">2026-03-27T14:49:00Z</dcterms:created>
  <dcterms:modified xsi:type="dcterms:W3CDTF">2026-03-27T16:43:00Z</dcterms:modified>
</cp:coreProperties>
</file>