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bxu0hj8dxzs9" w:id="0"/>
      <w:bookmarkEnd w:id="0"/>
      <w:r w:rsidDel="00000000" w:rsidR="00000000" w:rsidRPr="00000000">
        <w:rPr>
          <w:rtl w:val="0"/>
        </w:rPr>
        <w:t xml:space="preserve">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Does javascript has function overloading?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callback functions?</w:t>
      </w:r>
    </w:p>
    <w:p w:rsidR="00000000" w:rsidDel="00000000" w:rsidP="00000000" w:rsidRDefault="00000000" w:rsidRPr="00000000">
      <w:pPr>
        <w:contextualSpacing w:val="0"/>
        <w:jc w:val="both"/>
      </w:pPr>
      <w:r w:rsidDel="00000000" w:rsidR="00000000" w:rsidRPr="00000000">
        <w:rPr>
          <w:color w:val="41423b"/>
          <w:sz w:val="20"/>
          <w:szCs w:val="20"/>
          <w:highlight w:val="white"/>
          <w:rtl w:val="0"/>
        </w:rPr>
        <w:t xml:space="preserve">In JavaScript, functions are first-class objects; that is, functions are of the type </w:t>
      </w:r>
      <w:r w:rsidDel="00000000" w:rsidR="00000000" w:rsidRPr="00000000">
        <w:rPr>
          <w:i w:val="1"/>
          <w:color w:val="41423b"/>
          <w:sz w:val="20"/>
          <w:szCs w:val="20"/>
          <w:highlight w:val="white"/>
          <w:rtl w:val="0"/>
        </w:rPr>
        <w:t xml:space="preserve">Object</w:t>
      </w:r>
      <w:r w:rsidDel="00000000" w:rsidR="00000000" w:rsidRPr="00000000">
        <w:rPr>
          <w:color w:val="41423b"/>
          <w:sz w:val="20"/>
          <w:szCs w:val="20"/>
          <w:highlight w:val="white"/>
          <w:rtl w:val="0"/>
        </w:rPr>
        <w:t xml:space="preserve"> and they can be used in a first-class manner like any other object (String, Array, Number, etc.) since they are in fact objects themselves. They can be “stored in variables, passed as arguments to functions, created within functions, and returned from functions”</w:t>
      </w:r>
    </w:p>
    <w:p w:rsidR="00000000" w:rsidDel="00000000" w:rsidP="00000000" w:rsidRDefault="00000000" w:rsidRPr="00000000">
      <w:pPr>
        <w:contextualSpacing w:val="0"/>
        <w:jc w:val="both"/>
      </w:pPr>
      <w:r w:rsidDel="00000000" w:rsidR="00000000" w:rsidRPr="00000000">
        <w:rPr>
          <w:color w:val="41423b"/>
          <w:sz w:val="20"/>
          <w:szCs w:val="20"/>
          <w:highlight w:val="white"/>
          <w:rtl w:val="0"/>
        </w:rPr>
        <w:t xml:space="preserve">A callback function, also known as a higher-order function, is a function that is passed to another function (let’s call this other function “otherFunction”) as a parameter, and the callback function is called (or executed) inside the otherFunction.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376.6153951791623" w:lineRule="auto"/>
        <w:contextualSpacing w:val="0"/>
        <w:jc w:val="both"/>
      </w:pPr>
      <w:r w:rsidDel="00000000" w:rsidR="00000000" w:rsidRPr="00000000">
        <w:rPr>
          <w:color w:val="41423b"/>
          <w:sz w:val="20"/>
          <w:szCs w:val="20"/>
          <w:highlight w:val="white"/>
          <w:rtl w:val="0"/>
        </w:rPr>
        <w:t xml:space="preserve">Consider this common use of a callback function in jQuery:</w:t>
      </w:r>
    </w:p>
    <w:tbl>
      <w:tblPr>
        <w:tblStyle w:val="Table1"/>
        <w:bidi w:val="0"/>
        <w:tblW w:w="8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
        <w:gridCol w:w="8550"/>
        <w:tblGridChange w:id="0">
          <w:tblGrid>
            <w:gridCol w:w="15"/>
            <w:gridCol w:w="8550"/>
          </w:tblGrid>
        </w:tblGridChange>
      </w:tblGrid>
      <w:tr>
        <w:trPr>
          <w:trHeight w:val="380" w:hRule="atLeast"/>
        </w:trPr>
        <w:tc>
          <w:tcPr>
            <w:tcBorders>
              <w:top w:color="000000" w:space="0" w:sz="0" w:val="nil"/>
              <w:left w:color="000000" w:space="0" w:sz="0" w:val="nil"/>
              <w:bottom w:color="000000" w:space="0" w:sz="0" w:val="nil"/>
              <w:right w:color="000000" w:space="0" w:sz="0" w:val="nil"/>
            </w:tcBorders>
            <w:tcMar>
              <w:top w:w="80.0" w:type="dxa"/>
              <w:left w:w="0.0" w:type="dxa"/>
              <w:bottom w:w="80.0" w:type="dxa"/>
              <w:right w:w="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22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//Note that the item in the click method's parameter is a function, not a variable.​</w:t>
            </w:r>
          </w:p>
        </w:tc>
      </w:tr>
      <w:tr>
        <w:tc>
          <w:tcPr>
            <w:tcBorders>
              <w:top w:color="000000" w:space="0" w:sz="0" w:val="nil"/>
              <w:left w:color="000000" w:space="0" w:sz="0" w:val="nil"/>
              <w:bottom w:color="000000" w:space="0" w:sz="0" w:val="nil"/>
              <w:right w:color="000000" w:space="0" w:sz="0" w:val="nil"/>
            </w:tcBorders>
            <w:tcMar>
              <w:top w:w="80.0" w:type="dxa"/>
              <w:left w:w="0.0" w:type="dxa"/>
              <w:bottom w:w="80.0" w:type="dxa"/>
              <w:right w:w="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22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item is a callback function</w:t>
            </w:r>
          </w:p>
        </w:tc>
      </w:tr>
      <w:tr>
        <w:tc>
          <w:tcPr>
            <w:tcBorders>
              <w:top w:color="000000" w:space="0" w:sz="0" w:val="nil"/>
              <w:left w:color="000000" w:space="0" w:sz="0" w:val="nil"/>
              <w:bottom w:color="000000" w:space="0" w:sz="0" w:val="nil"/>
              <w:right w:color="000000" w:space="0" w:sz="0" w:val="nil"/>
            </w:tcBorders>
            <w:tcMar>
              <w:top w:w="80.0" w:type="dxa"/>
              <w:left w:w="0.0" w:type="dxa"/>
              <w:bottom w:w="80.0" w:type="dxa"/>
              <w:right w:w="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22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$("#btn_1").click(function() {</w:t>
            </w:r>
          </w:p>
        </w:tc>
      </w:tr>
      <w:tr>
        <w:tc>
          <w:tcPr>
            <w:tcBorders>
              <w:top w:color="000000" w:space="0" w:sz="0" w:val="nil"/>
              <w:left w:color="000000" w:space="0" w:sz="0" w:val="nil"/>
              <w:bottom w:color="000000" w:space="0" w:sz="0" w:val="nil"/>
              <w:right w:color="000000" w:space="0" w:sz="0" w:val="nil"/>
            </w:tcBorders>
            <w:tcMar>
              <w:top w:w="80.0" w:type="dxa"/>
              <w:left w:w="0.0" w:type="dxa"/>
              <w:bottom w:w="80.0" w:type="dxa"/>
              <w:right w:w="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22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alert("Btn 1 Clicked");</w:t>
            </w:r>
          </w:p>
        </w:tc>
      </w:tr>
      <w:tr>
        <w:tc>
          <w:tcPr>
            <w:tcBorders>
              <w:top w:color="000000" w:space="0" w:sz="0" w:val="nil"/>
              <w:left w:color="000000" w:space="0" w:sz="0" w:val="nil"/>
              <w:bottom w:color="000000" w:space="0" w:sz="0" w:val="nil"/>
              <w:right w:color="000000" w:space="0" w:sz="0" w:val="nil"/>
            </w:tcBorders>
            <w:tcMar>
              <w:top w:w="80.0" w:type="dxa"/>
              <w:left w:w="0.0" w:type="dxa"/>
              <w:bottom w:w="80.0" w:type="dxa"/>
              <w:right w:w="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22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w:t>
            </w:r>
          </w:p>
        </w:tc>
      </w:tr>
    </w:tbl>
    <w:p w:rsidR="00000000" w:rsidDel="00000000" w:rsidP="00000000" w:rsidRDefault="00000000" w:rsidRPr="00000000">
      <w:pPr>
        <w:contextualSpacing w:val="0"/>
        <w:jc w:val="both"/>
      </w:pPr>
      <w:r w:rsidDel="00000000" w:rsidR="00000000" w:rsidRPr="00000000">
        <w:rPr>
          <w:color w:val="41423b"/>
          <w:sz w:val="20"/>
          <w:szCs w:val="20"/>
          <w:highlight w:val="white"/>
          <w:rtl w:val="0"/>
        </w:rPr>
        <w:t xml:space="preserve">When we pass a callback function as an argument to another function, we are only passing the function definition. We are not executing the function in the parameter.</w:t>
      </w:r>
    </w:p>
    <w:p w:rsidR="00000000" w:rsidDel="00000000" w:rsidP="00000000" w:rsidRDefault="00000000" w:rsidRPr="00000000">
      <w:pPr>
        <w:contextualSpacing w:val="0"/>
      </w:pPr>
      <w:r w:rsidDel="00000000" w:rsidR="00000000" w:rsidRPr="00000000">
        <w:rPr>
          <w:rtl w:val="0"/>
        </w:rPr>
      </w:r>
    </w:p>
    <w:tbl>
      <w:tblPr>
        <w:tblStyle w:val="Table2"/>
        <w:bidi w:val="0"/>
        <w:tblW w:w="8670.0" w:type="dxa"/>
        <w:jc w:val="left"/>
        <w:tblLayout w:type="fixed"/>
        <w:tblLook w:val="0600"/>
      </w:tblPr>
      <w:tblGrid>
        <w:gridCol w:w="8670"/>
        <w:tblGridChange w:id="0">
          <w:tblGrid>
            <w:gridCol w:w="867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 Make sure the callback is a function​</w:t>
            </w:r>
          </w:p>
        </w:tc>
      </w:tr>
      <w:tr>
        <w:tc>
          <w:tcPr>
            <w:tcBorders>
              <w:top w:color="000000" w:space="0" w:sz="0" w:val="nil"/>
              <w:left w:color="000000" w:space="0" w:sz="0" w:val="nil"/>
              <w:bottom w:color="000000" w:space="0" w:sz="0" w:val="nil"/>
              <w:right w:color="000000" w:space="0" w:sz="0" w:val="nil"/>
            </w:tcBorders>
            <w:tcMar>
              <w:top w:w="80.0" w:type="dxa"/>
              <w:left w:w="22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if (typeof callback === "function") {</w:t>
            </w:r>
          </w:p>
        </w:tc>
      </w:tr>
      <w:tr>
        <w:tc>
          <w:tcPr>
            <w:tcBorders>
              <w:top w:color="000000" w:space="0" w:sz="0" w:val="nil"/>
              <w:left w:color="000000" w:space="0" w:sz="0" w:val="nil"/>
              <w:bottom w:color="000000" w:space="0" w:sz="0" w:val="nil"/>
              <w:right w:color="000000" w:space="0" w:sz="0" w:val="nil"/>
            </w:tcBorders>
            <w:tcMar>
              <w:top w:w="80.0" w:type="dxa"/>
              <w:left w:w="22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 Call it, since we have confirmed it is callable​</w:t>
            </w:r>
          </w:p>
        </w:tc>
      </w:tr>
      <w:tr>
        <w:tc>
          <w:tcPr>
            <w:tcBorders>
              <w:top w:color="000000" w:space="0" w:sz="0" w:val="nil"/>
              <w:left w:color="000000" w:space="0" w:sz="0" w:val="nil"/>
              <w:bottom w:color="000000" w:space="0" w:sz="0" w:val="nil"/>
              <w:right w:color="000000" w:space="0" w:sz="0" w:val="nil"/>
            </w:tcBorders>
            <w:tcMar>
              <w:top w:w="80.0" w:type="dxa"/>
              <w:left w:w="22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callback(options);</w:t>
            </w:r>
          </w:p>
        </w:tc>
      </w:tr>
      <w:tr>
        <w:tc>
          <w:tcPr>
            <w:tcBorders>
              <w:top w:color="000000" w:space="0" w:sz="0" w:val="nil"/>
              <w:left w:color="000000" w:space="0" w:sz="0" w:val="nil"/>
              <w:bottom w:color="000000" w:space="0" w:sz="0" w:val="nil"/>
              <w:right w:color="000000" w:space="0" w:sz="0" w:val="nil"/>
            </w:tcBorders>
            <w:tcMar>
              <w:top w:w="80.0" w:type="dxa"/>
              <w:left w:w="22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What are closures?</w:t>
      </w: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