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3333"/>
          <w:sz w:val="26"/>
        </w:rPr>
        <w:t>Calibrating Perturbation Controls for EEG Decoder Audits</w:t>
      </w:r>
    </w:p>
    <w:p>
      <w:r>
        <w:rPr>
          <w:b/>
          <w:sz w:val="32"/>
        </w:rPr>
        <w:t>Assignment 3 - Results and Discussion</w:t>
      </w:r>
    </w:p>
    <w:p/>
    <w:p>
      <w:r>
        <w:rPr>
          <w:b/>
          <w:sz w:val="25"/>
        </w:rPr>
        <w:t>Goal</w:t>
      </w:r>
    </w:p>
    <w:p>
      <w:r>
        <w:t>Now the results: which controls are trustworthy, for which decoders, and whether the pattern holds on real human brains. The core finding is conditional - reliability depends on the decoder.</w:t>
      </w:r>
    </w:p>
    <w:p/>
    <w:p>
      <w:r>
        <w:rPr>
          <w:b/>
          <w:sz w:val="25"/>
        </w:rPr>
        <w:t>First, the scoreboard: what the metrics mean</w:t>
      </w:r>
    </w:p>
    <w:p>
      <w:r>
        <w:rPr>
          <w:b/>
        </w:rPr>
        <w:t xml:space="preserve">Decoder accuracy: </w:t>
      </w:r>
      <w:r>
        <w:t>how often the decoder guesses left vs. right correctly. It is a PREREQUISITE (the decoder must actually work) - not the thing we are auditing.</w:t>
      </w:r>
    </w:p>
    <w:p>
      <w:r>
        <w:rPr>
          <w:b/>
        </w:rPr>
        <w:t xml:space="preserve">Catch rate (sensitivity): </w:t>
      </w:r>
      <w:r>
        <w:t>when the target signal really IS present, how often the control fires. Higher is better.</w:t>
      </w:r>
    </w:p>
    <w:p>
      <w:r>
        <w:rPr>
          <w:b/>
        </w:rPr>
        <w:t xml:space="preserve">False-alarm rate: </w:t>
      </w:r>
      <w:r>
        <w:t>when the target signal is ABSENT, how often the control fires anyway. Lower is better. This is where untrustworthy controls are exposed.</w:t>
      </w:r>
    </w:p>
    <w:p>
      <w:r>
        <w:rPr>
          <w:b/>
        </w:rPr>
        <w:t xml:space="preserve">'Fires' threshold: </w:t>
      </w:r>
      <w:r>
        <w:t>a control counts as firing if it drops accuracy by more than 10 points. Question 3 below asks why this threshold is tricky.</w:t>
      </w:r>
    </w:p>
    <w:p/>
    <w:p>
      <w:r>
        <w:rPr>
          <w:b/>
          <w:sz w:val="25"/>
        </w:rPr>
        <w:t>Reading the results</w:t>
      </w:r>
    </w:p>
    <w:p>
      <w:r>
        <w:t>1. All three decoders caught the real signal (removing mu or silencing motor channels hurt every one). Why is that a necessary first result before we can say anything about the controls?</w:t>
      </w:r>
    </w:p>
    <w:p>
      <w:r>
        <w:t>2. The Broad (linear) decoder 'cried wolf' - it also lost accuracy when beta or occipital channels were removed, where there is no signal. Why does a linear model that weighs every feature false-alarm, while the Tree model that sees the same features stays calm?</w:t>
      </w:r>
    </w:p>
    <w:p>
      <w:r>
        <w:t>3. In the real-data section, band-power caught the true occipital-alpha signal but false-alarmed on 3 of 4 unrelated controls. Why does this 'sim-to-real' agreement strengthen the whole project's argument?</w:t>
      </w:r>
    </w:p>
    <w:p>
      <w:r>
        <w:t>4. State the project's one-sentence punchline (whether you can trust a control depends on which decoder you are testing) in your own words, ready for the Discussion.</w:t>
      </w:r>
    </w:p>
    <w:p>
      <w:r>
        <w:t>5. Write two or three sentences comparing catch rate vs. false-alarm rate across the decoders for our Results section.</w:t>
      </w:r>
    </w:p>
    <w:p/>
    <w:p>
      <w:r>
        <w:rPr>
          <w:b/>
          <w:sz w:val="25"/>
        </w:rPr>
        <w:t>Limitations and future directions</w:t>
      </w:r>
    </w:p>
    <w:p>
      <w:r>
        <w:t>Every honest study says what it cannot yet prove. Answer this in a short paragraph:</w:t>
      </w:r>
    </w:p>
    <w:p>
      <w:r>
        <w:t>1. The notebook is unusually honest: the simulator is phenomenological (not a real cortex), each condition uses one data draw (no error bars yet), only older two-class motor-imagery datasets are used, and real-brain confirmation so far covers only the alpha task. Pick the limitation you think is most important and describe the specific next experiment that would address it (the notebook suggests a 'known-shortcut injection' test - explain why that would be convincing).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