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RadAlert-AT: Cross-Study Radiation-Exposure Triage from Plant Gene Expression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the results: how well the exposure classifier works across unseen studies, why we report several metrics instead of one, and where the model still fails.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Accuracy: </w:t>
      </w:r>
      <w:r>
        <w:t>the fraction of samples classified correctly. Misleading here because exposed samples are the majority (the always-exposed baseline already gets 63%).</w:t>
      </w:r>
    </w:p>
    <w:p>
      <w:r>
        <w:rPr>
          <w:b/>
        </w:rPr>
        <w:t xml:space="preserve">Balanced accuracy: </w:t>
      </w:r>
      <w:r>
        <w:t>the average of how well controls AND exposed samples are handled. 0.50 is chance. A primary metric because it is not fooled by the class imbalance.</w:t>
      </w:r>
    </w:p>
    <w:p>
      <w:r>
        <w:rPr>
          <w:b/>
        </w:rPr>
        <w:t xml:space="preserve">ROC-AUC: </w:t>
      </w:r>
      <w:r>
        <w:t>how well the exposure score ranks exposed samples above controls. 0.50 is chance, higher is better.</w:t>
      </w:r>
    </w:p>
    <w:p>
      <w:r>
        <w:rPr>
          <w:b/>
        </w:rPr>
        <w:t xml:space="preserve">Sensitivity vs. Specificity: </w:t>
      </w:r>
      <w:r>
        <w:t>sensitivity = fraction of exposed samples caught; specificity = fraction of controls correctly left negative. A screening tool wants high sensitivity but must watch specificity (false alarms).</w:t>
      </w:r>
    </w:p>
    <w:p>
      <w:r>
        <w:rPr>
          <w:b/>
        </w:rPr>
        <w:t xml:space="preserve">MCC: </w:t>
      </w:r>
      <w:r>
        <w:t>Matthews correlation coefficient - a single balanced summary of the whole confusion matrix, honest even when classes are imbalanced.</w:t>
      </w:r>
    </w:p>
    <w:p/>
    <w:p>
      <w:r>
        <w:rPr>
          <w:b/>
          <w:sz w:val="25"/>
        </w:rPr>
        <w:t>Reading the results</w:t>
      </w:r>
    </w:p>
    <w:p>
      <w:r>
        <w:t>1. The stability ensemble reached about 84% accuracy, 82% balanced accuracy, and 0.88 ROC-AUC while holding out a whole study each time. Why is it important that accuracy and balanced accuracy are close, rather than accuracy being much higher?</w:t>
      </w:r>
    </w:p>
    <w:p>
      <w:r>
        <w:t>2. Sensitivity was about 89% and specificity about 76%. In plain words, what kind of mistake is the model making more often - missing exposed plants, or false-alarming on controls? Why does that matter for a screening tool?</w:t>
      </w:r>
    </w:p>
    <w:p>
      <w:r>
        <w:t>3. Why does the notebook report accuracy, balanced accuracy, ROC-AUC, sensitivity, specificity, AND MCC together, instead of just one number? Give a concrete example where two of them disagree.</w:t>
      </w:r>
    </w:p>
    <w:p>
      <w:r>
        <w:t>4. The intermediate doses (10, 40, 80 Gy) have very few samples. The model still called many of them 'exposed'. Why is that encouraging, but why can't we make strong dose-response claims from it?</w:t>
      </w:r>
    </w:p>
    <w:p>
      <w:r>
        <w:t>5. Write two or three sentences summarising the exposure-triage result for our Results section, being careful to call it screening, not precise dosimetry.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is clear that only SIX independent studies exist, so the study count - not the sample count - governs the uncertainty, and it says an independent seventh study is worth more than a fancier model. Explain why six studies is the governing limitation, and describe the exact next experiment the notebook recommends (reserving a genuinely untouched study with multiple doses and non-radiation stress controls, and freezing the model before opening 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