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p52aa4lgsop" w:id="0"/>
      <w:bookmarkEnd w:id="0"/>
      <w:r w:rsidDel="00000000" w:rsidR="00000000" w:rsidRPr="00000000">
        <w:rPr>
          <w:b w:val="1"/>
          <w:bCs w:val="1"/>
          <w:color w:val="000000"/>
          <w:sz w:val="26"/>
          <w:szCs w:val="26"/>
          <w:rtl w:val="0"/>
        </w:rPr>
        <w:t xml:space="preserve">Enterprise Intelligence Architecture: Where Should Data Mapping and Aggregation Live?</w:t>
      </w:r>
    </w:p>
    <w:p w:rsidR="00000000" w:rsidDel="00000000" w:rsidP="00000000" w:rsidRDefault="00000000" w:rsidRPr="00000000" w14:paraId="00000002">
      <w:pPr>
        <w:spacing w:after="240" w:before="240" w:lineRule="auto"/>
        <w:rPr/>
      </w:pPr>
      <w:r w:rsidDel="00000000" w:rsidR="00000000" w:rsidRPr="00000000">
        <w:rPr>
          <w:rtl w:val="0"/>
        </w:rPr>
        <w:t xml:space="preserve">My recommendation is to adopt Approach 2 as the architectural direction, but with an important refinement: separate semantic planning from data execution, and do not make the MCP server a monolithic intelligence engine.</w:t>
      </w:r>
    </w:p>
    <w:p w:rsidR="00000000" w:rsidDel="00000000" w:rsidP="00000000" w:rsidRDefault="00000000" w:rsidRPr="00000000" w14:paraId="00000003">
      <w:pPr>
        <w:spacing w:after="240" w:before="240" w:lineRule="auto"/>
        <w:rPr/>
      </w:pPr>
      <w:r w:rsidDel="00000000" w:rsidR="00000000" w:rsidRPr="00000000">
        <w:rPr>
          <w:rtl w:val="0"/>
        </w:rPr>
        <w:t xml:space="preserve">The central intelligence system should understand what the user means and what answer is required. A governed semantic and data-access layer should determine how that answer can be derived from authoritative data sources. MCP should expose these capabilities to the intelligence system through well-defined interfaces.</w:t>
      </w:r>
    </w:p>
    <w:p w:rsidR="00000000" w:rsidDel="00000000" w:rsidP="00000000" w:rsidRDefault="00000000" w:rsidRPr="00000000" w14:paraId="00000004">
      <w:pPr>
        <w:spacing w:after="240" w:before="240" w:lineRule="auto"/>
        <w:rPr/>
      </w:pPr>
      <w:r w:rsidDel="00000000" w:rsidR="00000000" w:rsidRPr="00000000">
        <w:rPr>
          <w:rtl w:val="0"/>
        </w:rPr>
        <w:t xml:space="preserve">The distinction matters because your system is not merely retrieving information. It must resolve business meaning, identify authoritative data owners, reconcile identifiers across systems, traverse relationships, handle different levels of aggregation, and produce defensible answers.</w:t>
      </w:r>
    </w:p>
    <w:p w:rsidR="00000000" w:rsidDel="00000000" w:rsidP="00000000" w:rsidRDefault="00000000" w:rsidRPr="00000000" w14:paraId="00000005">
      <w:pPr>
        <w:spacing w:after="240" w:before="240" w:lineRule="auto"/>
        <w:rPr/>
      </w:pPr>
      <w:r w:rsidDel="00000000" w:rsidR="00000000" w:rsidRPr="00000000">
        <w:rPr>
          <w:rtl w:val="0"/>
        </w:rPr>
        <w:t xml:space="preserve">Consider two questions:</w:t>
      </w:r>
    </w:p>
    <w:p w:rsidR="00000000" w:rsidDel="00000000" w:rsidP="00000000" w:rsidRDefault="00000000" w:rsidRPr="00000000" w14:paraId="00000006">
      <w:pPr>
        <w:numPr>
          <w:ilvl w:val="0"/>
          <w:numId w:val="18"/>
        </w:numPr>
        <w:spacing w:after="0" w:afterAutospacing="0" w:before="240" w:lineRule="auto"/>
        <w:ind w:left="720" w:hanging="360"/>
      </w:pPr>
      <w:r w:rsidDel="00000000" w:rsidR="00000000" w:rsidRPr="00000000">
        <w:rPr>
          <w:rtl w:val="0"/>
        </w:rPr>
        <w:t xml:space="preserve">“Give me the top 10 parties by exposure.”</w:t>
      </w:r>
    </w:p>
    <w:p w:rsidR="00000000" w:rsidDel="00000000" w:rsidP="00000000" w:rsidRDefault="00000000" w:rsidRPr="00000000" w14:paraId="00000007">
      <w:pPr>
        <w:numPr>
          <w:ilvl w:val="0"/>
          <w:numId w:val="18"/>
        </w:numPr>
        <w:spacing w:after="240" w:before="0" w:beforeAutospacing="0" w:lineRule="auto"/>
        <w:ind w:left="720" w:hanging="360"/>
      </w:pPr>
      <w:r w:rsidDel="00000000" w:rsidR="00000000" w:rsidRPr="00000000">
        <w:rPr>
          <w:rtl w:val="0"/>
        </w:rPr>
        <w:t xml:space="preserve">“Who are the largest clients in the shipping business?”</w:t>
      </w:r>
    </w:p>
    <w:p w:rsidR="00000000" w:rsidDel="00000000" w:rsidP="00000000" w:rsidRDefault="00000000" w:rsidRPr="00000000" w14:paraId="00000008">
      <w:pPr>
        <w:spacing w:after="240" w:before="240" w:lineRule="auto"/>
        <w:rPr/>
      </w:pPr>
      <w:r w:rsidDel="00000000" w:rsidR="00000000" w:rsidRPr="00000000">
        <w:rPr>
          <w:rtl w:val="0"/>
        </w:rPr>
        <w:t xml:space="preserve">Both may require client data from System B and risk data from System C. However, the second additionally requires industry classification, while both require reliable party identity resolution and correct exposure aggregation. Payments from System A might be needed for other questions, but should not be fetched unnecessarily.</w:t>
      </w:r>
    </w:p>
    <w:p w:rsidR="00000000" w:rsidDel="00000000" w:rsidP="00000000" w:rsidRDefault="00000000" w:rsidRPr="00000000" w14:paraId="00000009">
      <w:pPr>
        <w:spacing w:after="240" w:before="240" w:lineRule="auto"/>
        <w:rPr/>
      </w:pPr>
      <w:r w:rsidDel="00000000" w:rsidR="00000000" w:rsidRPr="00000000">
        <w:rPr>
          <w:rtl w:val="0"/>
        </w:rPr>
        <w:t xml:space="preserve">This is fundamentally a federated enterprise data intelligence problem, not just an MCP integration problem.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f9sejndmo" w:id="1"/>
      <w:bookmarkEnd w:id="1"/>
      <w:r w:rsidDel="00000000" w:rsidR="00000000" w:rsidRPr="00000000">
        <w:rPr>
          <w:b w:val="1"/>
          <w:bCs w:val="1"/>
          <w:color w:val="000000"/>
          <w:sz w:val="26"/>
          <w:szCs w:val="26"/>
          <w:rtl w:val="0"/>
        </w:rPr>
        <w:t xml:space="preserve">1. The two approaches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ogwlpgfqa9z" w:id="2"/>
      <w:bookmarkEnd w:id="2"/>
      <w:r w:rsidDel="00000000" w:rsidR="00000000" w:rsidRPr="00000000">
        <w:rPr>
          <w:b w:val="1"/>
          <w:bCs w:val="1"/>
          <w:color w:val="000000"/>
          <w:sz w:val="26"/>
          <w:szCs w:val="26"/>
          <w:rtl w:val="0"/>
        </w:rPr>
        <w:t xml:space="preserve">Approach 1 — Central intelligence owns integration</w:t>
      </w:r>
    </w:p>
    <w:p w:rsidR="00000000" w:rsidDel="00000000" w:rsidP="00000000" w:rsidRDefault="00000000" w:rsidRPr="00000000" w14:paraId="0000000C">
      <w:pPr>
        <w:spacing w:after="240" w:before="240" w:lineRule="auto"/>
        <w:rPr/>
      </w:pPr>
      <w:r w:rsidDel="00000000" w:rsidR="00000000" w:rsidRPr="00000000">
        <w:rPr>
          <w:rtl w:val="0"/>
        </w:rPr>
        <w:t xml:space="preserve">User Query</w:t>
      </w:r>
    </w:p>
    <w:p w:rsidR="00000000" w:rsidDel="00000000" w:rsidP="00000000" w:rsidRDefault="00000000" w:rsidRPr="00000000" w14:paraId="0000000D">
      <w:pPr>
        <w:spacing w:after="240" w:before="240" w:lineRule="auto"/>
        <w:rPr/>
      </w:pPr>
      <w:r w:rsidDel="00000000" w:rsidR="00000000" w:rsidRPr="00000000">
        <w:rPr>
          <w:rtl w:val="0"/>
        </w:rPr>
        <w:t xml:space="preserve">“Top 10 parties by exposure”</w:t>
      </w:r>
    </w:p>
    <w:p w:rsidR="00000000" w:rsidDel="00000000" w:rsidP="00000000" w:rsidRDefault="00000000" w:rsidRPr="00000000" w14:paraId="0000000E">
      <w:pPr>
        <w:spacing w:after="240" w:before="240" w:lineRule="auto"/>
        <w:rPr/>
      </w:pPr>
      <w:r w:rsidDel="00000000" w:rsidR="00000000" w:rsidRPr="00000000">
        <w:rPr>
          <w:rtl w:val="0"/>
        </w:rPr>
        <w:t xml:space="preserve">Central Intelligence System</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Intent → dataset selection → mapping → joins → aggregation → augmentation</w:t>
      </w:r>
    </w:p>
    <w:p w:rsidR="00000000" w:rsidDel="00000000" w:rsidP="00000000" w:rsidRDefault="00000000" w:rsidRPr="00000000" w14:paraId="00000010">
      <w:pPr>
        <w:spacing w:after="240" w:before="240" w:lineRule="auto"/>
        <w:rPr/>
      </w:pPr>
      <w:r w:rsidDel="00000000" w:rsidR="00000000" w:rsidRPr="00000000">
        <w:rPr>
          <w:rtl w:val="0"/>
        </w:rPr>
        <w:t xml:space="preserve">System A</w:t>
      </w:r>
    </w:p>
    <w:p w:rsidR="00000000" w:rsidDel="00000000" w:rsidP="00000000" w:rsidRDefault="00000000" w:rsidRPr="00000000" w14:paraId="00000011">
      <w:pPr>
        <w:spacing w:after="240" w:before="240" w:lineRule="auto"/>
        <w:rPr/>
      </w:pPr>
      <w:r w:rsidDel="00000000" w:rsidR="00000000" w:rsidRPr="00000000">
        <w:rPr>
          <w:rtl w:val="0"/>
        </w:rPr>
        <w:t xml:space="preserve">Payments</w:t>
      </w:r>
    </w:p>
    <w:p w:rsidR="00000000" w:rsidDel="00000000" w:rsidP="00000000" w:rsidRDefault="00000000" w:rsidRPr="00000000" w14:paraId="00000012">
      <w:pPr>
        <w:spacing w:after="240" w:before="240" w:lineRule="auto"/>
        <w:rPr/>
      </w:pPr>
      <w:r w:rsidDel="00000000" w:rsidR="00000000" w:rsidRPr="00000000">
        <w:rPr>
          <w:rtl w:val="0"/>
        </w:rPr>
        <w:t xml:space="preserve">System B</w:t>
      </w:r>
    </w:p>
    <w:p w:rsidR="00000000" w:rsidDel="00000000" w:rsidP="00000000" w:rsidRDefault="00000000" w:rsidRPr="00000000" w14:paraId="00000013">
      <w:pPr>
        <w:spacing w:after="240" w:before="240" w:lineRule="auto"/>
        <w:rPr/>
      </w:pPr>
      <w:r w:rsidDel="00000000" w:rsidR="00000000" w:rsidRPr="00000000">
        <w:rPr>
          <w:rtl w:val="0"/>
        </w:rPr>
        <w:t xml:space="preserve">Clients</w:t>
      </w:r>
    </w:p>
    <w:p w:rsidR="00000000" w:rsidDel="00000000" w:rsidP="00000000" w:rsidRDefault="00000000" w:rsidRPr="00000000" w14:paraId="00000014">
      <w:pPr>
        <w:spacing w:after="240" w:before="240" w:lineRule="auto"/>
        <w:rPr/>
      </w:pPr>
      <w:r w:rsidDel="00000000" w:rsidR="00000000" w:rsidRPr="00000000">
        <w:rPr>
          <w:rtl w:val="0"/>
        </w:rPr>
        <w:t xml:space="preserve">System C</w:t>
      </w:r>
    </w:p>
    <w:p w:rsidR="00000000" w:rsidDel="00000000" w:rsidP="00000000" w:rsidRDefault="00000000" w:rsidRPr="00000000" w14:paraId="00000015">
      <w:pPr>
        <w:spacing w:after="240" w:before="240" w:lineRule="auto"/>
        <w:rPr/>
      </w:pPr>
      <w:r w:rsidDel="00000000" w:rsidR="00000000" w:rsidRPr="00000000">
        <w:rPr>
          <w:rtl w:val="0"/>
        </w:rPr>
        <w:t xml:space="preserve">Risk</w:t>
      </w:r>
    </w:p>
    <w:p w:rsidR="00000000" w:rsidDel="00000000" w:rsidP="00000000" w:rsidRDefault="00000000" w:rsidRPr="00000000" w14:paraId="00000016">
      <w:pPr>
        <w:spacing w:after="240" w:before="240" w:lineRule="auto"/>
        <w:rPr/>
      </w:pPr>
      <w:r w:rsidDel="00000000" w:rsidR="00000000" w:rsidRPr="00000000">
        <w:rPr>
          <w:rtl w:val="0"/>
        </w:rPr>
        <w:t xml:space="preserve">The central system retrieves source data and is responsible for reconciling its meaning and combining it correctly.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kipxgmlmn30" w:id="3"/>
      <w:bookmarkEnd w:id="3"/>
      <w:r w:rsidDel="00000000" w:rsidR="00000000" w:rsidRPr="00000000">
        <w:rPr>
          <w:b w:val="1"/>
          <w:bCs w:val="1"/>
          <w:color w:val="000000"/>
          <w:sz w:val="26"/>
          <w:szCs w:val="26"/>
          <w:rtl w:val="0"/>
        </w:rPr>
        <w:t xml:space="preserve">Approach 2 — MCP capability layer owns integration</w:t>
      </w:r>
    </w:p>
    <w:p w:rsidR="00000000" w:rsidDel="00000000" w:rsidP="00000000" w:rsidRDefault="00000000" w:rsidRPr="00000000" w14:paraId="00000018">
      <w:pPr>
        <w:spacing w:after="240" w:before="240" w:lineRule="auto"/>
        <w:rPr/>
      </w:pPr>
      <w:r w:rsidDel="00000000" w:rsidR="00000000" w:rsidRPr="00000000">
        <w:rPr>
          <w:rtl w:val="0"/>
        </w:rPr>
        <w:t xml:space="preserve">User Query</w:t>
      </w:r>
    </w:p>
    <w:p w:rsidR="00000000" w:rsidDel="00000000" w:rsidP="00000000" w:rsidRDefault="00000000" w:rsidRPr="00000000" w14:paraId="00000019">
      <w:pPr>
        <w:spacing w:after="240" w:before="240" w:lineRule="auto"/>
        <w:rPr/>
      </w:pPr>
      <w:r w:rsidDel="00000000" w:rsidR="00000000" w:rsidRPr="00000000">
        <w:rPr>
          <w:rtl w:val="0"/>
        </w:rPr>
        <w:t xml:space="preserve">Business question</w:t>
      </w:r>
    </w:p>
    <w:p w:rsidR="00000000" w:rsidDel="00000000" w:rsidP="00000000" w:rsidRDefault="00000000" w:rsidRPr="00000000" w14:paraId="0000001A">
      <w:pPr>
        <w:spacing w:after="240" w:before="240" w:lineRule="auto"/>
        <w:rPr/>
      </w:pPr>
      <w:r w:rsidDel="00000000" w:rsidR="00000000" w:rsidRPr="00000000">
        <w:rPr>
          <w:rtl w:val="0"/>
        </w:rPr>
        <w:t xml:space="preserve">Central Intelligence System</w:t>
      </w:r>
    </w:p>
    <w:p w:rsidR="00000000" w:rsidDel="00000000" w:rsidP="00000000" w:rsidRDefault="00000000" w:rsidRPr="00000000" w14:paraId="0000001B">
      <w:pPr>
        <w:spacing w:after="240" w:before="240" w:lineRule="auto"/>
        <w:rPr/>
      </w:pPr>
      <w:r w:rsidDel="00000000" w:rsidR="00000000" w:rsidRPr="00000000">
        <w:rPr>
          <w:rtl w:val="0"/>
        </w:rPr>
        <w:t xml:space="preserve">Intent interpretation and capability selection</w:t>
      </w:r>
    </w:p>
    <w:p w:rsidR="00000000" w:rsidDel="00000000" w:rsidP="00000000" w:rsidRDefault="00000000" w:rsidRPr="00000000" w14:paraId="0000001C">
      <w:pPr>
        <w:spacing w:after="240" w:before="240" w:lineRule="auto"/>
        <w:rPr/>
      </w:pPr>
      <w:r w:rsidDel="00000000" w:rsidR="00000000" w:rsidRPr="00000000">
        <w:rPr>
          <w:rtl w:val="0"/>
        </w:rPr>
        <w:t xml:space="preserve">Enterprise Data Intelligence MCP</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Semantic resolution → source discovery → mapping → joins → aggregation → validation</w:t>
      </w:r>
    </w:p>
    <w:p w:rsidR="00000000" w:rsidDel="00000000" w:rsidP="00000000" w:rsidRDefault="00000000" w:rsidRPr="00000000" w14:paraId="0000001E">
      <w:pPr>
        <w:spacing w:after="240" w:before="240" w:lineRule="auto"/>
        <w:rPr/>
      </w:pPr>
      <w:r w:rsidDel="00000000" w:rsidR="00000000" w:rsidRPr="00000000">
        <w:rPr>
          <w:rtl w:val="0"/>
        </w:rPr>
        <w:t xml:space="preserve">System A</w:t>
      </w:r>
    </w:p>
    <w:p w:rsidR="00000000" w:rsidDel="00000000" w:rsidP="00000000" w:rsidRDefault="00000000" w:rsidRPr="00000000" w14:paraId="0000001F">
      <w:pPr>
        <w:spacing w:after="240" w:before="240" w:lineRule="auto"/>
        <w:rPr/>
      </w:pPr>
      <w:r w:rsidDel="00000000" w:rsidR="00000000" w:rsidRPr="00000000">
        <w:rPr>
          <w:rtl w:val="0"/>
        </w:rPr>
        <w:t xml:space="preserve">Payments</w:t>
      </w:r>
    </w:p>
    <w:p w:rsidR="00000000" w:rsidDel="00000000" w:rsidP="00000000" w:rsidRDefault="00000000" w:rsidRPr="00000000" w14:paraId="00000020">
      <w:pPr>
        <w:spacing w:after="240" w:before="240" w:lineRule="auto"/>
        <w:rPr/>
      </w:pPr>
      <w:r w:rsidDel="00000000" w:rsidR="00000000" w:rsidRPr="00000000">
        <w:rPr>
          <w:rtl w:val="0"/>
        </w:rPr>
        <w:t xml:space="preserve">System B</w:t>
      </w:r>
    </w:p>
    <w:p w:rsidR="00000000" w:rsidDel="00000000" w:rsidP="00000000" w:rsidRDefault="00000000" w:rsidRPr="00000000" w14:paraId="00000021">
      <w:pPr>
        <w:spacing w:after="240" w:before="240" w:lineRule="auto"/>
        <w:rPr/>
      </w:pPr>
      <w:r w:rsidDel="00000000" w:rsidR="00000000" w:rsidRPr="00000000">
        <w:rPr>
          <w:rtl w:val="0"/>
        </w:rPr>
        <w:t xml:space="preserve">Clients</w:t>
      </w:r>
    </w:p>
    <w:p w:rsidR="00000000" w:rsidDel="00000000" w:rsidP="00000000" w:rsidRDefault="00000000" w:rsidRPr="00000000" w14:paraId="00000022">
      <w:pPr>
        <w:spacing w:after="240" w:before="240" w:lineRule="auto"/>
        <w:rPr/>
      </w:pPr>
      <w:r w:rsidDel="00000000" w:rsidR="00000000" w:rsidRPr="00000000">
        <w:rPr>
          <w:rtl w:val="0"/>
        </w:rPr>
        <w:t xml:space="preserve">System C</w:t>
      </w:r>
    </w:p>
    <w:p w:rsidR="00000000" w:rsidDel="00000000" w:rsidP="00000000" w:rsidRDefault="00000000" w:rsidRPr="00000000" w14:paraId="00000023">
      <w:pPr>
        <w:spacing w:after="240" w:before="240" w:lineRule="auto"/>
        <w:rPr/>
      </w:pPr>
      <w:r w:rsidDel="00000000" w:rsidR="00000000" w:rsidRPr="00000000">
        <w:rPr>
          <w:rtl w:val="0"/>
        </w:rPr>
        <w:t xml:space="preserve">Risk</w:t>
      </w:r>
    </w:p>
    <w:p w:rsidR="00000000" w:rsidDel="00000000" w:rsidP="00000000" w:rsidRDefault="00000000" w:rsidRPr="00000000" w14:paraId="00000024">
      <w:pPr>
        <w:spacing w:after="240" w:before="240" w:lineRule="auto"/>
        <w:rPr/>
      </w:pPr>
      <w:r w:rsidDel="00000000" w:rsidR="00000000" w:rsidRPr="00000000">
        <w:rPr>
          <w:rtl w:val="0"/>
        </w:rPr>
        <w:t xml:space="preserve">The MCP capability layer returns a governed, business-aligned result rather than raw source datasets.</w:t>
      </w:r>
    </w:p>
    <w:p w:rsidR="00000000" w:rsidDel="00000000" w:rsidP="00000000" w:rsidRDefault="00000000" w:rsidRPr="00000000" w14:paraId="00000025">
      <w:pPr>
        <w:spacing w:after="240" w:before="240" w:lineRule="auto"/>
        <w:rPr/>
      </w:pPr>
      <w:r w:rsidDel="00000000" w:rsidR="00000000" w:rsidRPr="00000000">
        <w:rPr>
          <w:rtl w:val="0"/>
        </w:rPr>
        <w:t xml:space="preserve">One terminology clarification: MCP is a protocol for exposing tools and resources, not an architectural mandate to put semantic reasoning, federation, and aggregation inside an MCP server. Those responsibilities can be implemented by services behind the MCP interface.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kxfjriakygu" w:id="4"/>
      <w:bookmarkEnd w:id="4"/>
      <w:r w:rsidDel="00000000" w:rsidR="00000000" w:rsidRPr="00000000">
        <w:rPr>
          <w:b w:val="1"/>
          <w:bCs w:val="1"/>
          <w:color w:val="000000"/>
          <w:sz w:val="26"/>
          <w:szCs w:val="26"/>
          <w:rtl w:val="0"/>
        </w:rPr>
        <w:t xml:space="preserve">2. Comparative assessment</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Dimension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Approach 1: Central integration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Approach 2: MCP integration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Data mapping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Central intelligence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MCP-backed data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Join and aggregation logic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Central intelligence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MCP-backed data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Semantic consistency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Must be enforced centrally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Can be enforced in a shared governed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Source-system coupling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Higher as integrations grow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Lower if stable business contracts are exposed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Reuse across consumers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Requires extracting reusable services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Easier if the capability layer is independently reusable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Cross-domain queries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Flexible, but orchestration becomes complex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Better encapsulation, provided cross-domain federation is supported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Data movement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Potentially large raw-data transfers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Can return smaller, refined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Change 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Mapping changes can affect central workflows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Mapping changes can be isolated behind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Debugging and audit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One central workflow, but many hidden transformations may accumulate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More service boundaries to trace; requires distributed lineage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Governance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Can be consistent, but central team becomes a bottleneck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Can be consistent if governance is centralized logically, not duplicated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Initial implementation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Often simpler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More upfront design and service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Long-term scalability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Risk of an overloaded central intelligence service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Better separation of responsibilities, if properly decomposed</w:t>
            </w:r>
          </w:p>
        </w:tc>
      </w:tr>
    </w:tbl>
    <w:p w:rsidR="00000000" w:rsidDel="00000000" w:rsidP="00000000" w:rsidRDefault="00000000" w:rsidRPr="00000000" w14:paraId="0000004E">
      <w:pPr>
        <w:spacing w:after="240" w:before="240" w:lineRule="auto"/>
        <w:rPr/>
      </w:pPr>
      <w:r w:rsidDel="00000000" w:rsidR="00000000" w:rsidRPr="00000000">
        <w:rPr>
          <w:rtl w:val="0"/>
        </w:rPr>
        <w:t xml:space="preserve">Neither approach automatically guarantees data quality, consistency, or performance. Those depend on the contracts, semantic model, execution engine, and governance mechanisms.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872awg4cjzv" w:id="5"/>
      <w:bookmarkEnd w:id="5"/>
      <w:r w:rsidDel="00000000" w:rsidR="00000000" w:rsidRPr="00000000">
        <w:rPr>
          <w:b w:val="1"/>
          <w:bCs w:val="1"/>
          <w:color w:val="000000"/>
          <w:sz w:val="26"/>
          <w:szCs w:val="26"/>
          <w:rtl w:val="0"/>
        </w:rPr>
        <w:t xml:space="preserve">3. Approach 1 — Pros and cons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65zsyib4fqi" w:id="6"/>
      <w:bookmarkEnd w:id="6"/>
      <w:r w:rsidDel="00000000" w:rsidR="00000000" w:rsidRPr="00000000">
        <w:rPr>
          <w:b w:val="1"/>
          <w:bCs w:val="1"/>
          <w:color w:val="000000"/>
          <w:sz w:val="26"/>
          <w:szCs w:val="26"/>
          <w:rtl w:val="0"/>
        </w:rPr>
        <w:t xml:space="preserve">Advantages</w:t>
      </w:r>
    </w:p>
    <w:p w:rsidR="00000000" w:rsidDel="00000000" w:rsidP="00000000" w:rsidRDefault="00000000" w:rsidRPr="00000000" w14:paraId="00000051">
      <w:pPr>
        <w:spacing w:after="240" w:before="240" w:lineRule="auto"/>
        <w:rPr/>
      </w:pPr>
      <w:r w:rsidDel="00000000" w:rsidR="00000000" w:rsidRPr="00000000">
        <w:rPr>
          <w:rtl w:val="0"/>
        </w:rPr>
        <w:t xml:space="preserve">1. Maximum flexibility in answering novel questions</w:t>
      </w:r>
    </w:p>
    <w:p w:rsidR="00000000" w:rsidDel="00000000" w:rsidP="00000000" w:rsidRDefault="00000000" w:rsidRPr="00000000" w14:paraId="00000052">
      <w:pPr>
        <w:spacing w:after="240" w:before="240" w:lineRule="auto"/>
        <w:rPr/>
      </w:pPr>
      <w:r w:rsidDel="00000000" w:rsidR="00000000" w:rsidRPr="00000000">
        <w:rPr>
          <w:rtl w:val="0"/>
        </w:rPr>
        <w:t xml:space="preserve">The central intelligence system can combine source data in new ways without requiring a new backend capability for every question.</w:t>
      </w:r>
    </w:p>
    <w:p w:rsidR="00000000" w:rsidDel="00000000" w:rsidP="00000000" w:rsidRDefault="00000000" w:rsidRPr="00000000" w14:paraId="00000053">
      <w:pPr>
        <w:spacing w:after="240" w:before="240" w:lineRule="auto"/>
        <w:rPr/>
      </w:pPr>
      <w:r w:rsidDel="00000000" w:rsidR="00000000" w:rsidRPr="00000000">
        <w:rPr>
          <w:rtl w:val="0"/>
        </w:rPr>
        <w:t xml:space="preserve">For example, a question such as:</w:t>
      </w:r>
    </w:p>
    <w:p w:rsidR="00000000" w:rsidDel="00000000" w:rsidP="00000000" w:rsidRDefault="00000000" w:rsidRPr="00000000" w14:paraId="00000054">
      <w:pPr>
        <w:spacing w:after="240" w:before="240" w:lineRule="auto"/>
        <w:rPr/>
      </w:pPr>
      <w:r w:rsidDel="00000000" w:rsidR="00000000" w:rsidRPr="00000000">
        <w:rPr>
          <w:rtl w:val="0"/>
        </w:rPr>
        <w:t xml:space="preserve">Identify shipping clients with high credit exposure, declining payment activity, and deteriorating risk ratings.</w:t>
      </w:r>
    </w:p>
    <w:p w:rsidR="00000000" w:rsidDel="00000000" w:rsidP="00000000" w:rsidRDefault="00000000" w:rsidRPr="00000000" w14:paraId="00000055">
      <w:pPr>
        <w:spacing w:after="240" w:before="240" w:lineRule="auto"/>
        <w:rPr/>
      </w:pPr>
      <w:r w:rsidDel="00000000" w:rsidR="00000000" w:rsidRPr="00000000">
        <w:rPr>
          <w:rtl w:val="0"/>
        </w:rPr>
        <w:t xml:space="preserve">The central system can select client, risk, and payment datasets and construct a composite analysis.</w:t>
      </w:r>
    </w:p>
    <w:p w:rsidR="00000000" w:rsidDel="00000000" w:rsidP="00000000" w:rsidRDefault="00000000" w:rsidRPr="00000000" w14:paraId="00000056">
      <w:pPr>
        <w:spacing w:after="240" w:before="240" w:lineRule="auto"/>
        <w:rPr/>
      </w:pPr>
      <w:r w:rsidDel="00000000" w:rsidR="00000000" w:rsidRPr="00000000">
        <w:rPr>
          <w:rtl w:val="0"/>
        </w:rPr>
        <w:t xml:space="preserve">This is useful when requirements are exploratory and the business has not yet defined all analytical capabilities.</w:t>
      </w:r>
    </w:p>
    <w:p w:rsidR="00000000" w:rsidDel="00000000" w:rsidP="00000000" w:rsidRDefault="00000000" w:rsidRPr="00000000" w14:paraId="00000057">
      <w:pPr>
        <w:spacing w:after="240" w:before="240" w:lineRule="auto"/>
        <w:rPr/>
      </w:pPr>
      <w:r w:rsidDel="00000000" w:rsidR="00000000" w:rsidRPr="00000000">
        <w:rPr>
          <w:rtl w:val="0"/>
        </w:rPr>
        <w:t xml:space="preserve">2. A single orchestration point</w:t>
      </w:r>
    </w:p>
    <w:p w:rsidR="00000000" w:rsidDel="00000000" w:rsidP="00000000" w:rsidRDefault="00000000" w:rsidRPr="00000000" w14:paraId="00000058">
      <w:pPr>
        <w:spacing w:after="240" w:before="240" w:lineRule="auto"/>
        <w:rPr/>
      </w:pPr>
      <w:r w:rsidDel="00000000" w:rsidR="00000000" w:rsidRPr="00000000">
        <w:rPr>
          <w:rtl w:val="0"/>
        </w:rPr>
        <w:t xml:space="preserve">Intent interpretation, dataset selection, integration and response generation are managed in one place. This can simplify early prototyping and give the team direct visibility into the overall workflow.</w:t>
      </w:r>
    </w:p>
    <w:p w:rsidR="00000000" w:rsidDel="00000000" w:rsidP="00000000" w:rsidRDefault="00000000" w:rsidRPr="00000000" w14:paraId="00000059">
      <w:pPr>
        <w:spacing w:after="240" w:before="240" w:lineRule="auto"/>
        <w:rPr/>
      </w:pPr>
      <w:r w:rsidDel="00000000" w:rsidR="00000000" w:rsidRPr="00000000">
        <w:rPr>
          <w:rtl w:val="0"/>
        </w:rPr>
        <w:t xml:space="preserve">3. Rapid experimentation</w:t>
      </w:r>
    </w:p>
    <w:p w:rsidR="00000000" w:rsidDel="00000000" w:rsidP="00000000" w:rsidRDefault="00000000" w:rsidRPr="00000000" w14:paraId="0000005A">
      <w:pPr>
        <w:spacing w:after="240" w:before="240" w:lineRule="auto"/>
        <w:rPr/>
      </w:pPr>
      <w:r w:rsidDel="00000000" w:rsidR="00000000" w:rsidRPr="00000000">
        <w:rPr>
          <w:rtl w:val="0"/>
        </w:rPr>
        <w:t xml:space="preserve">A team can add new source tools and experiment with new joins or analytical approaches without first building a complete enterprise data service.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u2485bg87ap" w:id="7"/>
      <w:bookmarkEnd w:id="7"/>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5C">
      <w:pPr>
        <w:spacing w:after="240" w:before="240" w:lineRule="auto"/>
        <w:rPr/>
      </w:pPr>
      <w:r w:rsidDel="00000000" w:rsidR="00000000" w:rsidRPr="00000000">
        <w:rPr>
          <w:rtl w:val="0"/>
        </w:rPr>
        <w:t xml:space="preserve">1. The intelligence layer gradually becomes a second data platform</w:t>
      </w:r>
    </w:p>
    <w:p w:rsidR="00000000" w:rsidDel="00000000" w:rsidP="00000000" w:rsidRDefault="00000000" w:rsidRPr="00000000" w14:paraId="0000005D">
      <w:pPr>
        <w:spacing w:after="240" w:before="240" w:lineRule="auto"/>
        <w:rPr/>
      </w:pPr>
      <w:r w:rsidDel="00000000" w:rsidR="00000000" w:rsidRPr="00000000">
        <w:rPr>
          <w:rtl w:val="0"/>
        </w:rPr>
        <w:t xml:space="preserve">This is the biggest concern.</w:t>
      </w:r>
    </w:p>
    <w:p w:rsidR="00000000" w:rsidDel="00000000" w:rsidP="00000000" w:rsidRDefault="00000000" w:rsidRPr="00000000" w14:paraId="0000005E">
      <w:pPr>
        <w:spacing w:after="240" w:before="240" w:lineRule="auto"/>
        <w:rPr/>
      </w:pPr>
      <w:r w:rsidDel="00000000" w:rsidR="00000000" w:rsidRPr="00000000">
        <w:rPr>
          <w:rtl w:val="0"/>
        </w:rPr>
        <w:t xml:space="preserve">As business questions grow, the central system starts accumulating:</w:t>
      </w:r>
    </w:p>
    <w:p w:rsidR="00000000" w:rsidDel="00000000" w:rsidP="00000000" w:rsidRDefault="00000000" w:rsidRPr="00000000" w14:paraId="0000005F">
      <w:pPr>
        <w:numPr>
          <w:ilvl w:val="0"/>
          <w:numId w:val="20"/>
        </w:numPr>
        <w:spacing w:after="0" w:afterAutospacing="0" w:before="240" w:lineRule="auto"/>
        <w:ind w:left="720" w:hanging="360"/>
      </w:pPr>
      <w:r w:rsidDel="00000000" w:rsidR="00000000" w:rsidRPr="00000000">
        <w:rPr>
          <w:rtl w:val="0"/>
        </w:rPr>
        <w:t xml:space="preserve">Cross-system identity resolution.</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rtl w:val="0"/>
        </w:rPr>
        <w:t xml:space="preserve">Business definitions and terminology mappings.</w:t>
      </w:r>
    </w:p>
    <w:p w:rsidR="00000000" w:rsidDel="00000000" w:rsidP="00000000" w:rsidRDefault="00000000" w:rsidRPr="00000000" w14:paraId="00000061">
      <w:pPr>
        <w:numPr>
          <w:ilvl w:val="0"/>
          <w:numId w:val="20"/>
        </w:numPr>
        <w:spacing w:after="0" w:afterAutospacing="0" w:before="0" w:beforeAutospacing="0" w:lineRule="auto"/>
        <w:ind w:left="720" w:hanging="360"/>
      </w:pPr>
      <w:r w:rsidDel="00000000" w:rsidR="00000000" w:rsidRPr="00000000">
        <w:rPr>
          <w:rtl w:val="0"/>
        </w:rPr>
        <w:t xml:space="preserve">Join-path selection and cardinality rules.</w:t>
      </w:r>
    </w:p>
    <w:p w:rsidR="00000000" w:rsidDel="00000000" w:rsidP="00000000" w:rsidRDefault="00000000" w:rsidRPr="00000000" w14:paraId="00000062">
      <w:pPr>
        <w:numPr>
          <w:ilvl w:val="0"/>
          <w:numId w:val="20"/>
        </w:numPr>
        <w:spacing w:after="0" w:afterAutospacing="0" w:before="0" w:beforeAutospacing="0" w:lineRule="auto"/>
        <w:ind w:left="720" w:hanging="360"/>
      </w:pPr>
      <w:r w:rsidDel="00000000" w:rsidR="00000000" w:rsidRPr="00000000">
        <w:rPr>
          <w:rtl w:val="0"/>
        </w:rPr>
        <w:t xml:space="preserve">Measures, aggregation rules and deduplication.</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Data-quality checks and exception handling.</w:t>
      </w:r>
    </w:p>
    <w:p w:rsidR="00000000" w:rsidDel="00000000" w:rsidP="00000000" w:rsidRDefault="00000000" w:rsidRPr="00000000" w14:paraId="00000064">
      <w:pPr>
        <w:numPr>
          <w:ilvl w:val="0"/>
          <w:numId w:val="20"/>
        </w:numPr>
        <w:spacing w:after="240" w:before="0" w:beforeAutospacing="0" w:lineRule="auto"/>
        <w:ind w:left="720" w:hanging="360"/>
      </w:pPr>
      <w:r w:rsidDel="00000000" w:rsidR="00000000" w:rsidRPr="00000000">
        <w:rPr>
          <w:rtl w:val="0"/>
        </w:rPr>
        <w:t xml:space="preserve">Domain-specific rules for risk, payments and clients.</w:t>
      </w:r>
    </w:p>
    <w:p w:rsidR="00000000" w:rsidDel="00000000" w:rsidP="00000000" w:rsidRDefault="00000000" w:rsidRPr="00000000" w14:paraId="00000065">
      <w:pPr>
        <w:spacing w:after="240" w:before="240" w:lineRule="auto"/>
        <w:rPr/>
      </w:pPr>
      <w:r w:rsidDel="00000000" w:rsidR="00000000" w:rsidRPr="00000000">
        <w:rPr>
          <w:rtl w:val="0"/>
        </w:rPr>
        <w:t xml:space="preserve">The same logic may eventually be replicated across agents, prompts and workflows.</w:t>
      </w:r>
    </w:p>
    <w:p w:rsidR="00000000" w:rsidDel="00000000" w:rsidP="00000000" w:rsidRDefault="00000000" w:rsidRPr="00000000" w14:paraId="00000066">
      <w:pPr>
        <w:spacing w:after="240" w:before="240" w:lineRule="auto"/>
        <w:rPr/>
      </w:pPr>
      <w:r w:rsidDel="00000000" w:rsidR="00000000" w:rsidRPr="00000000">
        <w:rPr>
          <w:rtl w:val="0"/>
        </w:rPr>
        <w:t xml:space="preserve">2. LLM-driven integration is difficult to govern</w:t>
      </w:r>
    </w:p>
    <w:p w:rsidR="00000000" w:rsidDel="00000000" w:rsidP="00000000" w:rsidRDefault="00000000" w:rsidRPr="00000000" w14:paraId="00000067">
      <w:pPr>
        <w:spacing w:after="240" w:before="240" w:lineRule="auto"/>
        <w:rPr/>
      </w:pPr>
      <w:r w:rsidDel="00000000" w:rsidR="00000000" w:rsidRPr="00000000">
        <w:rPr>
          <w:rtl w:val="0"/>
        </w:rPr>
        <w:t xml:space="preserve">An LLM can help identify relevant datasets and propose a query plan. It should not be the final authority on whether a particular join is valid or whether exposure can be safely summed.</w:t>
      </w:r>
    </w:p>
    <w:p w:rsidR="00000000" w:rsidDel="00000000" w:rsidP="00000000" w:rsidRDefault="00000000" w:rsidRPr="00000000" w14:paraId="00000068">
      <w:pPr>
        <w:spacing w:after="240" w:before="240" w:lineRule="auto"/>
        <w:rPr/>
      </w:pPr>
      <w:r w:rsidDel="00000000" w:rsidR="00000000" w:rsidRPr="00000000">
        <w:rPr>
          <w:rtl w:val="0"/>
        </w:rPr>
        <w:t xml:space="preserve">For example, joining client records directly to multiple facilities and multiple payment records can multiply rows. Summing exposure after such a join may materially overstate the result.</w:t>
      </w:r>
    </w:p>
    <w:p w:rsidR="00000000" w:rsidDel="00000000" w:rsidP="00000000" w:rsidRDefault="00000000" w:rsidRPr="00000000" w14:paraId="00000069">
      <w:pPr>
        <w:spacing w:after="240" w:before="240" w:lineRule="auto"/>
        <w:rPr/>
      </w:pPr>
      <w:r w:rsidDel="00000000" w:rsidR="00000000" w:rsidRPr="00000000">
        <w:rPr>
          <w:rtl w:val="0"/>
        </w:rPr>
        <w:t xml:space="preserve">This is a data-grain and cardinality problem, not a reasoning problem that should be left to a language model.</w:t>
      </w:r>
    </w:p>
    <w:p w:rsidR="00000000" w:rsidDel="00000000" w:rsidP="00000000" w:rsidRDefault="00000000" w:rsidRPr="00000000" w14:paraId="0000006A">
      <w:pPr>
        <w:spacing w:after="240" w:before="240" w:lineRule="auto"/>
        <w:rPr/>
      </w:pPr>
      <w:r w:rsidDel="00000000" w:rsidR="00000000" w:rsidRPr="00000000">
        <w:rPr>
          <w:rtl w:val="0"/>
        </w:rPr>
        <w:t xml:space="preserve">3. Data transfer and latency can grow rapidly</w:t>
      </w:r>
    </w:p>
    <w:p w:rsidR="00000000" w:rsidDel="00000000" w:rsidP="00000000" w:rsidRDefault="00000000" w:rsidRPr="00000000" w14:paraId="0000006B">
      <w:pPr>
        <w:spacing w:after="240" w:before="240" w:lineRule="auto"/>
        <w:rPr/>
      </w:pPr>
      <w:r w:rsidDel="00000000" w:rsidR="00000000" w:rsidRPr="00000000">
        <w:rPr>
          <w:rtl w:val="0"/>
        </w:rPr>
        <w:t xml:space="preserve">If source tools return entire datasets, the central system may need to transfer, store temporarily, reconcile and process large amounts of information just to answer a simple ranking question.</w:t>
      </w:r>
    </w:p>
    <w:p w:rsidR="00000000" w:rsidDel="00000000" w:rsidP="00000000" w:rsidRDefault="00000000" w:rsidRPr="00000000" w14:paraId="0000006C">
      <w:pPr>
        <w:spacing w:after="240" w:before="240" w:lineRule="auto"/>
        <w:rPr/>
      </w:pPr>
      <w:r w:rsidDel="00000000" w:rsidR="00000000" w:rsidRPr="00000000">
        <w:rPr>
          <w:rtl w:val="0"/>
        </w:rPr>
        <w:t xml:space="preserve">That increases latency, token consumption if records enter the model context, and the risk of exposing unnecessary sensitive data.</w:t>
      </w:r>
    </w:p>
    <w:p w:rsidR="00000000" w:rsidDel="00000000" w:rsidP="00000000" w:rsidRDefault="00000000" w:rsidRPr="00000000" w14:paraId="0000006D">
      <w:pPr>
        <w:spacing w:after="240" w:before="240" w:lineRule="auto"/>
        <w:rPr/>
      </w:pPr>
      <w:r w:rsidDel="00000000" w:rsidR="00000000" w:rsidRPr="00000000">
        <w:rPr>
          <w:rtl w:val="0"/>
        </w:rPr>
        <w:t xml:space="preserve">4. Centralized change impact</w:t>
      </w:r>
    </w:p>
    <w:p w:rsidR="00000000" w:rsidDel="00000000" w:rsidP="00000000" w:rsidRDefault="00000000" w:rsidRPr="00000000" w14:paraId="0000006E">
      <w:pPr>
        <w:spacing w:after="240" w:before="240" w:lineRule="auto"/>
        <w:rPr/>
      </w:pPr>
      <w:r w:rsidDel="00000000" w:rsidR="00000000" w:rsidRPr="00000000">
        <w:rPr>
          <w:rtl w:val="0"/>
        </w:rPr>
        <w:t xml:space="preserve">A change to a client identifier, risk measure, or source schema can break multiple analytical workflows. The central intelligence team must understand the consequences across domains.</w:t>
      </w:r>
    </w:p>
    <w:p w:rsidR="00000000" w:rsidDel="00000000" w:rsidP="00000000" w:rsidRDefault="00000000" w:rsidRPr="00000000" w14:paraId="0000006F">
      <w:pPr>
        <w:spacing w:after="240" w:before="240" w:lineRule="auto"/>
        <w:rPr/>
      </w:pPr>
      <w:r w:rsidDel="00000000" w:rsidR="00000000" w:rsidRPr="00000000">
        <w:rPr>
          <w:rtl w:val="0"/>
        </w:rPr>
        <w:t xml:space="preserve">Best fit: early prototypes, low-volume analysis, or situations where a genuinely exploratory workflow needs to combine data in previously unknown ways.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sodra2nvbxk4" w:id="8"/>
      <w:bookmarkEnd w:id="8"/>
      <w:r w:rsidDel="00000000" w:rsidR="00000000" w:rsidRPr="00000000">
        <w:rPr>
          <w:b w:val="1"/>
          <w:bCs w:val="1"/>
          <w:color w:val="000000"/>
          <w:sz w:val="26"/>
          <w:szCs w:val="26"/>
          <w:rtl w:val="0"/>
        </w:rPr>
        <w:t xml:space="preserve">4. Approach 2 — Pros and cons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sjsn3pp3fv9p" w:id="9"/>
      <w:bookmarkEnd w:id="9"/>
      <w:r w:rsidDel="00000000" w:rsidR="00000000" w:rsidRPr="00000000">
        <w:rPr>
          <w:b w:val="1"/>
          <w:bCs w:val="1"/>
          <w:color w:val="000000"/>
          <w:sz w:val="26"/>
          <w:szCs w:val="26"/>
          <w:rtl w:val="0"/>
        </w:rPr>
        <w:t xml:space="preserve">Advantages</w:t>
      </w:r>
    </w:p>
    <w:p w:rsidR="00000000" w:rsidDel="00000000" w:rsidP="00000000" w:rsidRDefault="00000000" w:rsidRPr="00000000" w14:paraId="00000072">
      <w:pPr>
        <w:spacing w:after="240" w:before="240" w:lineRule="auto"/>
        <w:rPr/>
      </w:pPr>
      <w:r w:rsidDel="00000000" w:rsidR="00000000" w:rsidRPr="00000000">
        <w:rPr>
          <w:rtl w:val="0"/>
        </w:rPr>
        <w:t xml:space="preserve">1. Encapsulation of enterprise data complexity</w:t>
      </w:r>
    </w:p>
    <w:p w:rsidR="00000000" w:rsidDel="00000000" w:rsidP="00000000" w:rsidRDefault="00000000" w:rsidRPr="00000000" w14:paraId="00000073">
      <w:pPr>
        <w:spacing w:after="240" w:before="240" w:lineRule="auto"/>
        <w:rPr/>
      </w:pPr>
      <w:r w:rsidDel="00000000" w:rsidR="00000000" w:rsidRPr="00000000">
        <w:rPr>
          <w:rtl w:val="0"/>
        </w:rPr>
        <w:t xml:space="preserve">The MCP interface can expose a business capability such as:</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rank_parties_by_exposure</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find_clients_by_industry</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analyse_client_risk</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retrieve_payment_activity</w:t>
      </w:r>
    </w:p>
    <w:p w:rsidR="00000000" w:rsidDel="00000000" w:rsidP="00000000" w:rsidRDefault="00000000" w:rsidRPr="00000000" w14:paraId="00000078">
      <w:pPr>
        <w:spacing w:after="240" w:before="240" w:lineRule="auto"/>
        <w:rPr/>
      </w:pPr>
      <w:r w:rsidDel="00000000" w:rsidR="00000000" w:rsidRPr="00000000">
        <w:rPr>
          <w:rtl w:val="0"/>
        </w:rPr>
        <w:t xml:space="preserve">The caller specifies the business question’s structured parameters. The underlying service resolves source ownership, data mappings, relationships and aggregation.</w:t>
      </w:r>
    </w:p>
    <w:p w:rsidR="00000000" w:rsidDel="00000000" w:rsidP="00000000" w:rsidRDefault="00000000" w:rsidRPr="00000000" w14:paraId="00000079">
      <w:pPr>
        <w:spacing w:after="240" w:before="240" w:lineRule="auto"/>
        <w:rPr/>
      </w:pPr>
      <w:r w:rsidDel="00000000" w:rsidR="00000000" w:rsidRPr="00000000">
        <w:rPr>
          <w:rtl w:val="0"/>
        </w:rPr>
        <w:t xml:space="preserve">The central intelligence system no longer needs to know the physical structure of every source.</w:t>
      </w:r>
    </w:p>
    <w:p w:rsidR="00000000" w:rsidDel="00000000" w:rsidP="00000000" w:rsidRDefault="00000000" w:rsidRPr="00000000" w14:paraId="0000007A">
      <w:pPr>
        <w:spacing w:after="240" w:before="240" w:lineRule="auto"/>
        <w:rPr/>
      </w:pPr>
      <w:r w:rsidDel="00000000" w:rsidR="00000000" w:rsidRPr="00000000">
        <w:rPr>
          <w:rtl w:val="0"/>
        </w:rPr>
        <w:t xml:space="preserve">2. Reusable and governed data semantics</w:t>
      </w:r>
    </w:p>
    <w:p w:rsidR="00000000" w:rsidDel="00000000" w:rsidP="00000000" w:rsidRDefault="00000000" w:rsidRPr="00000000" w14:paraId="0000007B">
      <w:pPr>
        <w:spacing w:after="240" w:before="240" w:lineRule="auto"/>
        <w:rPr/>
      </w:pPr>
      <w:r w:rsidDel="00000000" w:rsidR="00000000" w:rsidRPr="00000000">
        <w:rPr>
          <w:rtl w:val="0"/>
        </w:rPr>
        <w:t xml:space="preserve">The same exposure definition, party identity mapping and industry classification can be reused by conversational AI, dashboards, risk applications and other analytical consumers.</w:t>
      </w:r>
    </w:p>
    <w:p w:rsidR="00000000" w:rsidDel="00000000" w:rsidP="00000000" w:rsidRDefault="00000000" w:rsidRPr="00000000" w14:paraId="0000007C">
      <w:pPr>
        <w:spacing w:after="240" w:before="240" w:lineRule="auto"/>
        <w:rPr/>
      </w:pPr>
      <w:r w:rsidDel="00000000" w:rsidR="00000000" w:rsidRPr="00000000">
        <w:rPr>
          <w:rtl w:val="0"/>
        </w:rPr>
        <w:t xml:space="preserve">This is particularly valuable in financial services, where different consumers must not silently interpret the same measure differently.</w:t>
      </w:r>
    </w:p>
    <w:p w:rsidR="00000000" w:rsidDel="00000000" w:rsidP="00000000" w:rsidRDefault="00000000" w:rsidRPr="00000000" w14:paraId="0000007D">
      <w:pPr>
        <w:spacing w:after="240" w:before="240" w:lineRule="auto"/>
        <w:rPr/>
      </w:pPr>
      <w:r w:rsidDel="00000000" w:rsidR="00000000" w:rsidRPr="00000000">
        <w:rPr>
          <w:rtl w:val="0"/>
        </w:rPr>
        <w:t xml:space="preserve">3. Better control over data movement and execution</w:t>
      </w:r>
    </w:p>
    <w:p w:rsidR="00000000" w:rsidDel="00000000" w:rsidP="00000000" w:rsidRDefault="00000000" w:rsidRPr="00000000" w14:paraId="0000007E">
      <w:pPr>
        <w:spacing w:after="240" w:before="240" w:lineRule="auto"/>
        <w:rPr/>
      </w:pPr>
      <w:r w:rsidDel="00000000" w:rsidR="00000000" w:rsidRPr="00000000">
        <w:rPr>
          <w:rtl w:val="0"/>
        </w:rPr>
        <w:t xml:space="preserve">The backend can push joins, filters, ranking and aggregation down to databases or query engines. It can return the top 10 records rather than thousands or millions of raw records.</w:t>
      </w:r>
    </w:p>
    <w:p w:rsidR="00000000" w:rsidDel="00000000" w:rsidP="00000000" w:rsidRDefault="00000000" w:rsidRPr="00000000" w14:paraId="0000007F">
      <w:pPr>
        <w:spacing w:after="240" w:before="240" w:lineRule="auto"/>
        <w:rPr/>
      </w:pPr>
      <w:r w:rsidDel="00000000" w:rsidR="00000000" w:rsidRPr="00000000">
        <w:rPr>
          <w:rtl w:val="0"/>
        </w:rPr>
        <w:t xml:space="preserve">This is a significant advantage for production workloads.</w:t>
      </w:r>
    </w:p>
    <w:p w:rsidR="00000000" w:rsidDel="00000000" w:rsidP="00000000" w:rsidRDefault="00000000" w:rsidRPr="00000000" w14:paraId="00000080">
      <w:pPr>
        <w:spacing w:after="240" w:before="240" w:lineRule="auto"/>
        <w:rPr/>
      </w:pPr>
      <w:r w:rsidDel="00000000" w:rsidR="00000000" w:rsidRPr="00000000">
        <w:rPr>
          <w:rtl w:val="0"/>
        </w:rPr>
        <w:t xml:space="preserve">4. Independent evolution of source systems</w:t>
      </w:r>
    </w:p>
    <w:p w:rsidR="00000000" w:rsidDel="00000000" w:rsidP="00000000" w:rsidRDefault="00000000" w:rsidRPr="00000000" w14:paraId="00000081">
      <w:pPr>
        <w:spacing w:after="240" w:before="240" w:lineRule="auto"/>
        <w:rPr/>
      </w:pPr>
      <w:r w:rsidDel="00000000" w:rsidR="00000000" w:rsidRPr="00000000">
        <w:rPr>
          <w:rtl w:val="0"/>
        </w:rPr>
        <w:t xml:space="preserve">If System C changes its internal schema, the data-access capability can adapt without requiring changes to the central intelligence system, provided the exposed business contract remains stable.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ndomuwk7h4ra" w:id="10"/>
      <w:bookmarkEnd w:id="10"/>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83">
      <w:pPr>
        <w:spacing w:after="240" w:before="240" w:lineRule="auto"/>
        <w:rPr/>
      </w:pPr>
      <w:r w:rsidDel="00000000" w:rsidR="00000000" w:rsidRPr="00000000">
        <w:rPr>
          <w:rtl w:val="0"/>
        </w:rPr>
        <w:t xml:space="preserve">1. The MCP server can become a monolith</w:t>
      </w:r>
    </w:p>
    <w:p w:rsidR="00000000" w:rsidDel="00000000" w:rsidP="00000000" w:rsidRDefault="00000000" w:rsidRPr="00000000" w14:paraId="00000084">
      <w:pPr>
        <w:spacing w:after="240" w:before="240" w:lineRule="auto"/>
        <w:rPr/>
      </w:pPr>
      <w:r w:rsidDel="00000000" w:rsidR="00000000" w:rsidRPr="00000000">
        <w:rPr>
          <w:rtl w:val="0"/>
        </w:rPr>
        <w:t xml:space="preserve">If one MCP server owns all intent understanding, source discovery, semantic resolution, mapping, joining, aggregation, risk logic and response preparation, it becomes another tightly coupled enterprise platform.</w:t>
      </w:r>
    </w:p>
    <w:p w:rsidR="00000000" w:rsidDel="00000000" w:rsidP="00000000" w:rsidRDefault="00000000" w:rsidRPr="00000000" w14:paraId="00000085">
      <w:pPr>
        <w:spacing w:after="240" w:before="240" w:lineRule="auto"/>
        <w:rPr/>
      </w:pPr>
      <w:r w:rsidDel="00000000" w:rsidR="00000000" w:rsidRPr="00000000">
        <w:rPr>
          <w:rtl w:val="0"/>
        </w:rPr>
        <w:t xml:space="preserve">It may simply move the original complexity from the central intelligence service into the MCP service.</w:t>
      </w:r>
    </w:p>
    <w:p w:rsidR="00000000" w:rsidDel="00000000" w:rsidP="00000000" w:rsidRDefault="00000000" w:rsidRPr="00000000" w14:paraId="00000086">
      <w:pPr>
        <w:spacing w:after="240" w:before="240" w:lineRule="auto"/>
        <w:rPr/>
      </w:pPr>
      <w:r w:rsidDel="00000000" w:rsidR="00000000" w:rsidRPr="00000000">
        <w:rPr>
          <w:rtl w:val="0"/>
        </w:rPr>
        <w:t xml:space="preserve">2. Cross-domain requirements become harder to evolve if capabilities are too narrow</w:t>
      </w:r>
    </w:p>
    <w:p w:rsidR="00000000" w:rsidDel="00000000" w:rsidP="00000000" w:rsidRDefault="00000000" w:rsidRPr="00000000" w14:paraId="00000087">
      <w:pPr>
        <w:spacing w:after="240" w:before="240" w:lineRule="auto"/>
        <w:rPr/>
      </w:pPr>
      <w:r w:rsidDel="00000000" w:rsidR="00000000" w:rsidRPr="00000000">
        <w:rPr>
          <w:rtl w:val="0"/>
        </w:rPr>
        <w:t xml:space="preserve">Suppose the user asks for the largest shipping clients whose exposure is increasing and whose payment behaviour is deteriorating.</w:t>
      </w:r>
    </w:p>
    <w:p w:rsidR="00000000" w:rsidDel="00000000" w:rsidP="00000000" w:rsidRDefault="00000000" w:rsidRPr="00000000" w14:paraId="00000088">
      <w:pPr>
        <w:spacing w:after="240" w:before="240" w:lineRule="auto"/>
        <w:rPr/>
      </w:pPr>
      <w:r w:rsidDel="00000000" w:rsidR="00000000" w:rsidRPr="00000000">
        <w:rPr>
          <w:rtl w:val="0"/>
        </w:rPr>
        <w:t xml:space="preserve">If the MCP server only exposes fixed operations such as </w:t>
      </w:r>
      <w:r w:rsidDel="00000000" w:rsidR="00000000" w:rsidRPr="00000000">
        <w:rPr>
          <w:rFonts w:ascii="Roboto Mono" w:cs="Roboto Mono" w:eastAsia="Roboto Mono" w:hAnsi="Roboto Mono"/>
          <w:color w:val="188038"/>
          <w:rtl w:val="0"/>
        </w:rPr>
        <w:t xml:space="preserve">get_clients()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get_exposures()</w:t>
      </w:r>
      <w:r w:rsidDel="00000000" w:rsidR="00000000" w:rsidRPr="00000000">
        <w:rPr>
          <w:rtl w:val="0"/>
        </w:rPr>
        <w:t xml:space="preserve">, it may still force the central system to perform the cross-domain reasoning and integration.</w:t>
      </w:r>
    </w:p>
    <w:p w:rsidR="00000000" w:rsidDel="00000000" w:rsidP="00000000" w:rsidRDefault="00000000" w:rsidRPr="00000000" w14:paraId="00000089">
      <w:pPr>
        <w:spacing w:after="240" w:before="240" w:lineRule="auto"/>
        <w:rPr/>
      </w:pPr>
      <w:r w:rsidDel="00000000" w:rsidR="00000000" w:rsidRPr="00000000">
        <w:rPr>
          <w:rtl w:val="0"/>
        </w:rPr>
        <w:t xml:space="preserve">Conversely, if it exposes only a fixed set of precomputed answers, novel questions become difficult to support.</w:t>
      </w:r>
    </w:p>
    <w:p w:rsidR="00000000" w:rsidDel="00000000" w:rsidP="00000000" w:rsidRDefault="00000000" w:rsidRPr="00000000" w14:paraId="0000008A">
      <w:pPr>
        <w:spacing w:after="240" w:before="240" w:lineRule="auto"/>
        <w:rPr/>
      </w:pPr>
      <w:r w:rsidDel="00000000" w:rsidR="00000000" w:rsidRPr="00000000">
        <w:rPr>
          <w:rtl w:val="0"/>
        </w:rPr>
        <w:t xml:space="preserve">3. A poorly designed generic query tool can become unsafe</w:t>
      </w:r>
    </w:p>
    <w:p w:rsidR="00000000" w:rsidDel="00000000" w:rsidP="00000000" w:rsidRDefault="00000000" w:rsidRPr="00000000" w14:paraId="0000008B">
      <w:pPr>
        <w:spacing w:after="240" w:before="240" w:lineRule="auto"/>
        <w:rPr/>
      </w:pPr>
      <w:r w:rsidDel="00000000" w:rsidR="00000000" w:rsidRPr="00000000">
        <w:rPr>
          <w:rtl w:val="0"/>
        </w:rPr>
        <w:t xml:space="preserve">A tool that accepts unrestricted natural language and autonomously accesses every system introduces unpredictable query plans, potentially excessive data access, and unclear accountability.</w:t>
      </w:r>
    </w:p>
    <w:p w:rsidR="00000000" w:rsidDel="00000000" w:rsidP="00000000" w:rsidRDefault="00000000" w:rsidRPr="00000000" w14:paraId="0000008C">
      <w:pPr>
        <w:spacing w:after="240" w:before="240" w:lineRule="auto"/>
        <w:rPr/>
      </w:pPr>
      <w:r w:rsidDel="00000000" w:rsidR="00000000" w:rsidRPr="00000000">
        <w:rPr>
          <w:rtl w:val="0"/>
        </w:rPr>
        <w:t xml:space="preserve">The MCP interface should not become an unrestricted back door to enterprise data.</w:t>
      </w:r>
    </w:p>
    <w:p w:rsidR="00000000" w:rsidDel="00000000" w:rsidP="00000000" w:rsidRDefault="00000000" w:rsidRPr="00000000" w14:paraId="0000008D">
      <w:pPr>
        <w:spacing w:after="240" w:before="240" w:lineRule="auto"/>
        <w:rPr/>
      </w:pPr>
      <w:r w:rsidDel="00000000" w:rsidR="00000000" w:rsidRPr="00000000">
        <w:rPr>
          <w:rtl w:val="0"/>
        </w:rPr>
        <w:t xml:space="preserve">4. Service ownership and governance become more demanding</w:t>
      </w:r>
    </w:p>
    <w:p w:rsidR="00000000" w:rsidDel="00000000" w:rsidP="00000000" w:rsidRDefault="00000000" w:rsidRPr="00000000" w14:paraId="0000008E">
      <w:pPr>
        <w:spacing w:after="240" w:before="240" w:lineRule="auto"/>
        <w:rPr/>
      </w:pPr>
      <w:r w:rsidDel="00000000" w:rsidR="00000000" w:rsidRPr="00000000">
        <w:rPr>
          <w:rtl w:val="0"/>
        </w:rPr>
        <w:t xml:space="preserve">A shared intelligence capability needs clear ownership for business definitions, data entitlements, versioning, lineage, quality rules, and service-level objectives. Without that, the service becomes a new bottleneck.</w:t>
      </w:r>
    </w:p>
    <w:p w:rsidR="00000000" w:rsidDel="00000000" w:rsidP="00000000" w:rsidRDefault="00000000" w:rsidRPr="00000000" w14:paraId="0000008F">
      <w:pPr>
        <w:spacing w:after="240" w:before="240" w:lineRule="auto"/>
        <w:rPr/>
      </w:pPr>
      <w:r w:rsidDel="00000000" w:rsidR="00000000" w:rsidRPr="00000000">
        <w:rPr>
          <w:rtl w:val="0"/>
        </w:rPr>
        <w:t xml:space="preserve">Best fit: production-grade enterprise intelligence where consistent business meaning, controlled data access, reuse, lineage and predictable execution matter more than the shortest initial implementation path.</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c0f0952e5515" w:id="11"/>
      <w:bookmarkEnd w:id="11"/>
      <w:r w:rsidDel="00000000" w:rsidR="00000000" w:rsidRPr="00000000">
        <w:rPr>
          <w:b w:val="1"/>
          <w:bCs w:val="1"/>
          <w:color w:val="000000"/>
          <w:sz w:val="26"/>
          <w:szCs w:val="26"/>
          <w:rtl w:val="0"/>
        </w:rPr>
        <w:t xml:space="preserve">5. My recommendation — A hybrid architecture with explicit ownership boundaries</w:t>
      </w:r>
    </w:p>
    <w:p w:rsidR="00000000" w:rsidDel="00000000" w:rsidP="00000000" w:rsidRDefault="00000000" w:rsidRPr="00000000" w14:paraId="00000091">
      <w:pPr>
        <w:spacing w:after="240" w:before="240" w:lineRule="auto"/>
        <w:rPr/>
      </w:pPr>
      <w:r w:rsidDel="00000000" w:rsidR="00000000" w:rsidRPr="00000000">
        <w:rPr>
          <w:rtl w:val="0"/>
        </w:rPr>
        <w:t xml:space="preserve">I would not implement either approach in its pure form. I would use a central intelligence orchestrator with a governed semantic federation and query-execution layer, exposed through MCP.</w:t>
      </w:r>
    </w:p>
    <w:p w:rsidR="00000000" w:rsidDel="00000000" w:rsidP="00000000" w:rsidRDefault="00000000" w:rsidRPr="00000000" w14:paraId="00000092">
      <w:pPr>
        <w:spacing w:after="240" w:before="240" w:lineRule="auto"/>
        <w:rPr/>
      </w:pPr>
      <w:r w:rsidDel="00000000" w:rsidR="00000000" w:rsidRPr="00000000">
        <w:rPr>
          <w:rtl w:val="0"/>
        </w:rPr>
        <w:t xml:space="preserve">The key principle is:</w:t>
      </w:r>
    </w:p>
    <w:p w:rsidR="00000000" w:rsidDel="00000000" w:rsidP="00000000" w:rsidRDefault="00000000" w:rsidRPr="00000000" w14:paraId="00000093">
      <w:pPr>
        <w:spacing w:after="240" w:before="240" w:lineRule="auto"/>
        <w:rPr/>
      </w:pPr>
      <w:r w:rsidDel="00000000" w:rsidR="00000000" w:rsidRPr="00000000">
        <w:rPr>
          <w:rtl w:val="0"/>
        </w:rPr>
        <w:t xml:space="preserve">The central intelligence system owns the interpretation of the question. The semantic intelligence layer owns the meaning and derivation of the data. Source systems remain authoritative for their own data.</w:t>
      </w:r>
    </w:p>
    <w:p w:rsidR="00000000" w:rsidDel="00000000" w:rsidP="00000000" w:rsidRDefault="00000000" w:rsidRPr="00000000" w14:paraId="00000094">
      <w:pPr>
        <w:spacing w:after="240" w:before="240" w:lineRule="auto"/>
        <w:rPr/>
      </w:pPr>
      <w:r w:rsidDel="00000000" w:rsidR="00000000" w:rsidRPr="00000000">
        <w:rPr>
          <w:rtl w:val="0"/>
        </w:rPr>
        <w:t xml:space="preserve">This distinction avoids both extremes: a central LLM that improvises data integration, and a monolithic MCP server that attempts to own every aspect of enterprise intelligence.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vqpzzeug3awi" w:id="12"/>
      <w:bookmarkEnd w:id="12"/>
      <w:r w:rsidDel="00000000" w:rsidR="00000000" w:rsidRPr="00000000">
        <w:rPr>
          <w:b w:val="1"/>
          <w:bCs w:val="1"/>
          <w:color w:val="000000"/>
          <w:sz w:val="26"/>
          <w:szCs w:val="26"/>
          <w:rtl w:val="0"/>
        </w:rPr>
        <w:t xml:space="preserve">Proposed architecture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rd183cstu8gq" w:id="13"/>
      <w:bookmarkEnd w:id="13"/>
      <w:r w:rsidDel="00000000" w:rsidR="00000000" w:rsidRPr="00000000">
        <w:rPr>
          <w:b w:val="1"/>
          <w:bCs w:val="1"/>
          <w:color w:val="000000"/>
          <w:sz w:val="26"/>
          <w:szCs w:val="26"/>
          <w:rtl w:val="0"/>
        </w:rPr>
        <w:t xml:space="preserve">1. Conversational Intelligence Layer</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Natural language → intent → constraints → response narrative</w:t>
      </w:r>
    </w:p>
    <w:p w:rsidR="00000000" w:rsidDel="00000000" w:rsidP="00000000" w:rsidRDefault="00000000" w:rsidRPr="00000000" w14:paraId="00000098">
      <w:pPr>
        <w:spacing w:after="240" w:before="240" w:lineRule="auto"/>
        <w:rPr/>
      </w:pPr>
      <w:r w:rsidDel="00000000" w:rsidR="00000000" w:rsidRPr="00000000">
        <w:rPr>
          <w:rtl w:val="0"/>
        </w:rPr>
        <w:t xml:space="preserve">LLM / Agent Orchestrator</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pm4wpohmnft" w:id="14"/>
      <w:bookmarkEnd w:id="14"/>
      <w:r w:rsidDel="00000000" w:rsidR="00000000" w:rsidRPr="00000000">
        <w:rPr>
          <w:b w:val="1"/>
          <w:bCs w:val="1"/>
          <w:color w:val="000000"/>
          <w:sz w:val="26"/>
          <w:szCs w:val="26"/>
          <w:rtl w:val="0"/>
        </w:rPr>
        <w:t xml:space="preserve">2. Enterprise Intelligence API / MCP</w:t>
      </w:r>
    </w:p>
    <w:p w:rsidR="00000000" w:rsidDel="00000000" w:rsidP="00000000" w:rsidRDefault="00000000" w:rsidRPr="00000000" w14:paraId="0000009A">
      <w:pPr>
        <w:spacing w:after="240" w:before="240" w:lineRule="auto"/>
        <w:rPr/>
      </w:pPr>
      <w:r w:rsidDel="00000000" w:rsidR="00000000" w:rsidRPr="00000000">
        <w:rPr>
          <w:rtl w:val="0"/>
        </w:rPr>
        <w:t xml:space="preserve">Structured business requests, capability discovery, authorization and response contracts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pfdt4wf5icm4" w:id="15"/>
      <w:bookmarkEnd w:id="15"/>
      <w:r w:rsidDel="00000000" w:rsidR="00000000" w:rsidRPr="00000000">
        <w:rPr>
          <w:b w:val="1"/>
          <w:bCs w:val="1"/>
          <w:color w:val="000000"/>
          <w:sz w:val="26"/>
          <w:szCs w:val="26"/>
          <w:rtl w:val="0"/>
        </w:rPr>
        <w:t xml:space="preserve">3. Semantic Federation &amp; Query Engine</w:t>
      </w:r>
    </w:p>
    <w:p w:rsidR="00000000" w:rsidDel="00000000" w:rsidP="00000000" w:rsidRDefault="00000000" w:rsidRPr="00000000" w14:paraId="0000009C">
      <w:pPr>
        <w:spacing w:after="240" w:before="240" w:lineRule="auto"/>
        <w:rPr/>
      </w:pPr>
      <w:r w:rsidDel="00000000" w:rsidR="00000000" w:rsidRPr="00000000">
        <w:rPr>
          <w:rtl w:val="0"/>
        </w:rPr>
        <w:t xml:space="preserve">Ontology</w:t>
      </w:r>
    </w:p>
    <w:p w:rsidR="00000000" w:rsidDel="00000000" w:rsidP="00000000" w:rsidRDefault="00000000" w:rsidRPr="00000000" w14:paraId="0000009D">
      <w:pPr>
        <w:spacing w:after="240" w:before="240" w:lineRule="auto"/>
        <w:rPr/>
      </w:pPr>
      <w:r w:rsidDel="00000000" w:rsidR="00000000" w:rsidRPr="00000000">
        <w:rPr>
          <w:rtl w:val="0"/>
        </w:rPr>
        <w:t xml:space="preserve">Business terms and definitions</w:t>
      </w:r>
    </w:p>
    <w:p w:rsidR="00000000" w:rsidDel="00000000" w:rsidP="00000000" w:rsidRDefault="00000000" w:rsidRPr="00000000" w14:paraId="0000009E">
      <w:pPr>
        <w:spacing w:after="240" w:before="240" w:lineRule="auto"/>
        <w:rPr/>
      </w:pPr>
      <w:r w:rsidDel="00000000" w:rsidR="00000000" w:rsidRPr="00000000">
        <w:rPr>
          <w:rtl w:val="0"/>
        </w:rPr>
        <w:t xml:space="preserve">Semantic Data Graph</w:t>
      </w:r>
    </w:p>
    <w:p w:rsidR="00000000" w:rsidDel="00000000" w:rsidP="00000000" w:rsidRDefault="00000000" w:rsidRPr="00000000" w14:paraId="0000009F">
      <w:pPr>
        <w:spacing w:after="240" w:before="240" w:lineRule="auto"/>
        <w:rPr/>
      </w:pPr>
      <w:r w:rsidDel="00000000" w:rsidR="00000000" w:rsidRPr="00000000">
        <w:rPr>
          <w:rtl w:val="0"/>
        </w:rPr>
        <w:t xml:space="preserve">Logical entities, measures and relationships</w:t>
      </w:r>
    </w:p>
    <w:p w:rsidR="00000000" w:rsidDel="00000000" w:rsidP="00000000" w:rsidRDefault="00000000" w:rsidRPr="00000000" w14:paraId="000000A0">
      <w:pPr>
        <w:spacing w:after="240" w:before="240" w:lineRule="auto"/>
        <w:rPr/>
      </w:pPr>
      <w:r w:rsidDel="00000000" w:rsidR="00000000" w:rsidRPr="00000000">
        <w:rPr>
          <w:rtl w:val="0"/>
        </w:rPr>
        <w:t xml:space="preserve">Metadata Graph</w:t>
      </w:r>
    </w:p>
    <w:p w:rsidR="00000000" w:rsidDel="00000000" w:rsidP="00000000" w:rsidRDefault="00000000" w:rsidRPr="00000000" w14:paraId="000000A1">
      <w:pPr>
        <w:spacing w:after="240" w:before="240" w:lineRule="auto"/>
        <w:rPr/>
      </w:pPr>
      <w:r w:rsidDel="00000000" w:rsidR="00000000" w:rsidRPr="00000000">
        <w:rPr>
          <w:rtl w:val="0"/>
        </w:rPr>
        <w:t xml:space="preserve">Physical tables, keys, joins, grain and lineage</w:t>
      </w:r>
    </w:p>
    <w:p w:rsidR="00000000" w:rsidDel="00000000" w:rsidP="00000000" w:rsidRDefault="00000000" w:rsidRPr="00000000" w14:paraId="000000A2">
      <w:pPr>
        <w:spacing w:after="240" w:before="240" w:lineRule="auto"/>
        <w:rPr/>
      </w:pPr>
      <w:r w:rsidDel="00000000" w:rsidR="00000000" w:rsidRPr="00000000">
        <w:rPr>
          <w:rtl w:val="0"/>
        </w:rPr>
        <w:t xml:space="preserve">Deterministic Query Planner</w:t>
      </w:r>
    </w:p>
    <w:p w:rsidR="00000000" w:rsidDel="00000000" w:rsidP="00000000" w:rsidRDefault="00000000" w:rsidRPr="00000000" w14:paraId="000000A3">
      <w:pPr>
        <w:spacing w:after="240" w:before="240" w:lineRule="auto"/>
        <w:rPr/>
      </w:pPr>
      <w:r w:rsidDel="00000000" w:rsidR="00000000" w:rsidRPr="00000000">
        <w:rPr>
          <w:rtl w:val="0"/>
        </w:rPr>
        <w:t xml:space="preserve">Plan, optimize, validate and execute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i8y35hlw5zn7" w:id="16"/>
      <w:bookmarkEnd w:id="16"/>
      <w:r w:rsidDel="00000000" w:rsidR="00000000" w:rsidRPr="00000000">
        <w:rPr>
          <w:b w:val="1"/>
          <w:bCs w:val="1"/>
          <w:color w:val="000000"/>
          <w:sz w:val="26"/>
          <w:szCs w:val="26"/>
          <w:rtl w:val="0"/>
        </w:rPr>
        <w:t xml:space="preserve">4. Domain Data Services</w:t>
      </w:r>
    </w:p>
    <w:p w:rsidR="00000000" w:rsidDel="00000000" w:rsidP="00000000" w:rsidRDefault="00000000" w:rsidRPr="00000000" w14:paraId="000000A5">
      <w:pPr>
        <w:spacing w:after="240" w:before="240" w:lineRule="auto"/>
        <w:rPr/>
      </w:pPr>
      <w:r w:rsidDel="00000000" w:rsidR="00000000" w:rsidRPr="00000000">
        <w:rPr>
          <w:rtl w:val="0"/>
        </w:rPr>
        <w:t xml:space="preserve">Client service · Risk service · Payments service</w:t>
      </w:r>
    </w:p>
    <w:p w:rsidR="00000000" w:rsidDel="00000000" w:rsidP="00000000" w:rsidRDefault="00000000" w:rsidRPr="00000000" w14:paraId="000000A6">
      <w:pPr>
        <w:spacing w:after="240" w:before="240" w:lineRule="auto"/>
        <w:rPr/>
      </w:pPr>
      <w:r w:rsidDel="00000000" w:rsidR="00000000" w:rsidRPr="00000000">
        <w:rPr>
          <w:rtl w:val="0"/>
        </w:rPr>
        <w:t xml:space="preserve">Authoritative data access and domain-owned business rules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1hb20xyfpyjd" w:id="17"/>
      <w:bookmarkEnd w:id="17"/>
      <w:r w:rsidDel="00000000" w:rsidR="00000000" w:rsidRPr="00000000">
        <w:rPr>
          <w:b w:val="1"/>
          <w:bCs w:val="1"/>
          <w:color w:val="000000"/>
          <w:sz w:val="26"/>
          <w:szCs w:val="26"/>
          <w:rtl w:val="0"/>
        </w:rPr>
        <w:t xml:space="preserve">5. Governed Result</w:t>
      </w:r>
    </w:p>
    <w:p w:rsidR="00000000" w:rsidDel="00000000" w:rsidP="00000000" w:rsidRDefault="00000000" w:rsidRPr="00000000" w14:paraId="000000A8">
      <w:pPr>
        <w:spacing w:after="240" w:before="240" w:lineRule="auto"/>
        <w:rPr/>
      </w:pPr>
      <w:r w:rsidDel="00000000" w:rsidR="00000000" w:rsidRPr="00000000">
        <w:rPr>
          <w:rtl w:val="0"/>
        </w:rPr>
        <w:t xml:space="preserve">Refined dataset, metric definitions, provenance, freshness and quality status</w:t>
      </w:r>
    </w:p>
    <w:p w:rsidR="00000000" w:rsidDel="00000000" w:rsidP="00000000" w:rsidRDefault="00000000" w:rsidRPr="00000000" w14:paraId="000000A9">
      <w:pPr>
        <w:spacing w:after="240" w:before="240" w:lineRule="auto"/>
        <w:rPr/>
      </w:pPr>
      <w:r w:rsidDel="00000000" w:rsidR="00000000" w:rsidRPr="00000000">
        <w:rPr>
          <w:rtl w:val="0"/>
        </w:rPr>
        <w:t xml:space="preserve">This is consistent with the separation between ontology, semantic data graph and metadata graph we have previously established for your enterprise intelligence work. The graphs should remain logically distinct, with deterministic services resolving the connections between them.</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i297bn7d36c9" w:id="18"/>
      <w:bookmarkEnd w:id="18"/>
      <w:r w:rsidDel="00000000" w:rsidR="00000000" w:rsidRPr="00000000">
        <w:rPr>
          <w:b w:val="1"/>
          <w:bCs w:val="1"/>
          <w:color w:val="000000"/>
          <w:sz w:val="26"/>
          <w:szCs w:val="26"/>
          <w:rtl w:val="0"/>
        </w:rPr>
        <w:t xml:space="preserve">6. Precisely define ownership</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b w:val="1"/>
                <w:bCs w:val="1"/>
                <w:rtl w:val="0"/>
              </w:rPr>
              <w:t xml:space="preserve">Responsibility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jc w:val="center"/>
              <w:rPr>
                <w:b w:val="1"/>
                <w:bCs w:val="1"/>
              </w:rPr>
            </w:pPr>
            <w:r w:rsidDel="00000000" w:rsidR="00000000" w:rsidRPr="00000000">
              <w:rPr>
                <w:b w:val="1"/>
                <w:bCs w:val="1"/>
                <w:rtl w:val="0"/>
              </w:rPr>
              <w:t xml:space="preserve">Owner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240" w:before="240" w:lineRule="auto"/>
              <w:jc w:val="center"/>
              <w:rPr>
                <w:b w:val="1"/>
                <w:bCs w:val="1"/>
              </w:rPr>
            </w:pPr>
            <w:r w:rsidDel="00000000" w:rsidR="00000000" w:rsidRPr="00000000">
              <w:rPr>
                <w:b w:val="1"/>
                <w:bCs w:val="1"/>
                <w:rtl w:val="0"/>
              </w:rPr>
              <w:t xml:space="preserve">Why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Understand the user’s question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Central intelligence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Interprets conversational intent and ambiguity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Determine requested entities, metrics, filters and ranking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Central intelligence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Produces a structured query intent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Define business meaning of exposure, client, shipping, etc.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Governed ontology and semantic layer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Ensures consistent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Resolve canonical party and facility identities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Semantic federation / identity service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Reconciles entities across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Determine which source owns each data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Semantic federation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Keeps source discovery out of prompts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Resolve join paths, grain and aggregation rules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Semantic query planner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Prevents incorrect joins and double counting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Generate and validate executable queries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Deterministic query engine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Ensures controlled, repeatable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Enforce source entitlements and domain-specific rules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Domain services and central policy controls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Preserves data ownership and access controls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Explain results and provide business narrative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Central intelligence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Converts verified results into a useful answer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Maintain source schema and source-specific mappings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Domain data owners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Preserves accountability for authoritative data</w:t>
            </w:r>
          </w:p>
        </w:tc>
      </w:tr>
    </w:tbl>
    <w:p w:rsidR="00000000" w:rsidDel="00000000" w:rsidP="00000000" w:rsidRDefault="00000000" w:rsidRPr="00000000" w14:paraId="000000CC">
      <w:pPr>
        <w:spacing w:after="240" w:before="240" w:lineRule="auto"/>
        <w:rPr/>
      </w:pPr>
      <w:r w:rsidDel="00000000" w:rsidR="00000000" w:rsidRPr="00000000">
        <w:rPr>
          <w:rtl w:val="0"/>
        </w:rPr>
        <w:t xml:space="preserve">A critical distinction: the central intelligence system can select the requested measure and dimensions, but it should not invent their definitions or independently decide how to join raw tables.</w:t>
      </w:r>
    </w:p>
    <w:p w:rsidR="00000000" w:rsidDel="00000000" w:rsidP="00000000" w:rsidRDefault="00000000" w:rsidRPr="00000000" w14:paraId="000000CD">
      <w:pPr>
        <w:spacing w:after="240" w:before="240" w:lineRule="auto"/>
        <w:rPr/>
      </w:pPr>
      <w:r w:rsidDel="00000000" w:rsidR="00000000" w:rsidRPr="00000000">
        <w:rPr>
          <w:rtl w:val="0"/>
        </w:rPr>
        <w:t xml:space="preserve">Likewise, the semantic federation layer should not need to interpret an unrestricted conversation when it can receive a structured query intent.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r5zpbe9c2onl" w:id="19"/>
      <w:bookmarkEnd w:id="19"/>
      <w:r w:rsidDel="00000000" w:rsidR="00000000" w:rsidRPr="00000000">
        <w:rPr>
          <w:b w:val="1"/>
          <w:bCs w:val="1"/>
          <w:color w:val="000000"/>
          <w:sz w:val="26"/>
          <w:szCs w:val="26"/>
          <w:rtl w:val="0"/>
        </w:rPr>
        <w:t xml:space="preserve">7. Walkthrough: “Give me the top 10 parties by exposure”</w:t>
      </w:r>
    </w:p>
    <w:p w:rsidR="00000000" w:rsidDel="00000000" w:rsidP="00000000" w:rsidRDefault="00000000" w:rsidRPr="00000000" w14:paraId="000000CF">
      <w:pPr>
        <w:spacing w:after="240" w:before="240" w:lineRule="auto"/>
        <w:rPr/>
      </w:pPr>
      <w:r w:rsidDel="00000000" w:rsidR="00000000" w:rsidRPr="00000000">
        <w:rPr>
          <w:rtl w:val="0"/>
        </w:rPr>
        <w:t xml:space="preserve">Consider the following illustrative query:</w:t>
      </w:r>
    </w:p>
    <w:p w:rsidR="00000000" w:rsidDel="00000000" w:rsidP="00000000" w:rsidRDefault="00000000" w:rsidRPr="00000000" w14:paraId="000000D0">
      <w:pPr>
        <w:spacing w:after="240" w:before="240" w:lineRule="auto"/>
        <w:rPr/>
      </w:pPr>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  "metric": "credit_exposure",</w:t>
      </w:r>
    </w:p>
    <w:p w:rsidR="00000000" w:rsidDel="00000000" w:rsidP="00000000" w:rsidRDefault="00000000" w:rsidRPr="00000000" w14:paraId="000000D2">
      <w:pPr>
        <w:spacing w:after="240" w:before="240" w:lineRule="auto"/>
        <w:rPr/>
      </w:pPr>
      <w:r w:rsidDel="00000000" w:rsidR="00000000" w:rsidRPr="00000000">
        <w:rPr>
          <w:rtl w:val="0"/>
        </w:rPr>
        <w:t xml:space="preserve">  "group_by": ["party"],</w:t>
      </w:r>
    </w:p>
    <w:p w:rsidR="00000000" w:rsidDel="00000000" w:rsidP="00000000" w:rsidRDefault="00000000" w:rsidRPr="00000000" w14:paraId="000000D3">
      <w:pPr>
        <w:spacing w:after="240" w:before="240" w:lineRule="auto"/>
        <w:rPr/>
      </w:pPr>
      <w:r w:rsidDel="00000000" w:rsidR="00000000" w:rsidRPr="00000000">
        <w:rPr>
          <w:rtl w:val="0"/>
        </w:rPr>
        <w:t xml:space="preserve">  "ranking": {</w:t>
      </w:r>
    </w:p>
    <w:p w:rsidR="00000000" w:rsidDel="00000000" w:rsidP="00000000" w:rsidRDefault="00000000" w:rsidRPr="00000000" w14:paraId="000000D4">
      <w:pPr>
        <w:spacing w:after="240" w:before="240" w:lineRule="auto"/>
        <w:rPr/>
      </w:pPr>
      <w:r w:rsidDel="00000000" w:rsidR="00000000" w:rsidRPr="00000000">
        <w:rPr>
          <w:rtl w:val="0"/>
        </w:rPr>
        <w:t xml:space="preserve">    "order": "descending",</w:t>
      </w:r>
    </w:p>
    <w:p w:rsidR="00000000" w:rsidDel="00000000" w:rsidP="00000000" w:rsidRDefault="00000000" w:rsidRPr="00000000" w14:paraId="000000D5">
      <w:pPr>
        <w:spacing w:after="240" w:before="240" w:lineRule="auto"/>
        <w:rPr/>
      </w:pPr>
      <w:r w:rsidDel="00000000" w:rsidR="00000000" w:rsidRPr="00000000">
        <w:rPr>
          <w:rtl w:val="0"/>
        </w:rPr>
        <w:t xml:space="preserve">    "limit": 10</w:t>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  "filters": {},</w:t>
      </w:r>
    </w:p>
    <w:p w:rsidR="00000000" w:rsidDel="00000000" w:rsidP="00000000" w:rsidRDefault="00000000" w:rsidRPr="00000000" w14:paraId="000000D8">
      <w:pPr>
        <w:spacing w:after="240" w:before="240" w:lineRule="auto"/>
        <w:rPr/>
      </w:pPr>
      <w:r w:rsidDel="00000000" w:rsidR="00000000" w:rsidRPr="00000000">
        <w:rPr>
          <w:rtl w:val="0"/>
        </w:rPr>
        <w:t xml:space="preserve">  "as_of_date": "latest_available"</w:t>
      </w:r>
    </w:p>
    <w:p w:rsidR="00000000" w:rsidDel="00000000" w:rsidP="00000000" w:rsidRDefault="00000000" w:rsidRPr="00000000" w14:paraId="000000D9">
      <w:pPr>
        <w:spacing w:after="240" w:before="240" w:lineRule="auto"/>
        <w:rPr/>
      </w:pP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This is an illustrative query intent, not a prescribed MCP schema.</w:t>
      </w:r>
    </w:p>
    <w:p w:rsidR="00000000" w:rsidDel="00000000" w:rsidP="00000000" w:rsidRDefault="00000000" w:rsidRPr="00000000" w14:paraId="000000DB">
      <w:pPr>
        <w:spacing w:after="240" w:before="240" w:lineRule="auto"/>
        <w:rPr/>
      </w:pPr>
      <w:r w:rsidDel="00000000" w:rsidR="00000000" w:rsidRPr="00000000">
        <w:rPr>
          <w:rtl w:val="0"/>
        </w:rPr>
        <w:t xml:space="preserve">The processing sequence would be:</w:t>
      </w:r>
    </w:p>
    <w:p w:rsidR="00000000" w:rsidDel="00000000" w:rsidP="00000000" w:rsidRDefault="00000000" w:rsidRPr="00000000" w14:paraId="000000DC">
      <w:pPr>
        <w:numPr>
          <w:ilvl w:val="0"/>
          <w:numId w:val="23"/>
        </w:numPr>
        <w:spacing w:after="0" w:afterAutospacing="0" w:before="240" w:lineRule="auto"/>
        <w:ind w:left="720" w:hanging="360"/>
      </w:pPr>
      <w:r w:rsidDel="00000000" w:rsidR="00000000" w:rsidRPr="00000000">
        <w:rPr>
          <w:rtl w:val="0"/>
        </w:rPr>
        <w:t xml:space="preserve">Intent extraction</w:t>
        <w:br w:type="textWrapping"/>
        <w:t xml:space="preserve"> The LLM identifies the metric, grouping, ranking and requested result size. If “exposure” is ambiguous in your business context, it asks for clarification or uses an explicitly configured default.</w:t>
      </w:r>
    </w:p>
    <w:p w:rsidR="00000000" w:rsidDel="00000000" w:rsidP="00000000" w:rsidRDefault="00000000" w:rsidRPr="00000000" w14:paraId="000000DD">
      <w:pPr>
        <w:numPr>
          <w:ilvl w:val="0"/>
          <w:numId w:val="23"/>
        </w:numPr>
        <w:spacing w:after="0" w:afterAutospacing="0" w:before="0" w:beforeAutospacing="0" w:lineRule="auto"/>
        <w:ind w:left="720" w:hanging="360"/>
      </w:pPr>
      <w:r w:rsidDel="00000000" w:rsidR="00000000" w:rsidRPr="00000000">
        <w:rPr>
          <w:rtl w:val="0"/>
        </w:rPr>
        <w:t xml:space="preserve">Semantic resolution</w:t>
        <w:br w:type="textWrapping"/>
        <w:t xml:space="preserve"> The semantic layer resolves </w:t>
      </w:r>
      <w:r w:rsidDel="00000000" w:rsidR="00000000" w:rsidRPr="00000000">
        <w:rPr>
          <w:rFonts w:ascii="Roboto Mono" w:cs="Roboto Mono" w:eastAsia="Roboto Mono" w:hAnsi="Roboto Mono"/>
          <w:color w:val="188038"/>
          <w:rtl w:val="0"/>
        </w:rPr>
        <w:t xml:space="preserve">credit_exposure</w:t>
      </w:r>
      <w:r w:rsidDel="00000000" w:rsidR="00000000" w:rsidRPr="00000000">
        <w:rPr>
          <w:rtl w:val="0"/>
        </w:rPr>
        <w:t xml:space="preserve"> to the approved business definition and identifies the relevant logical entities: Party, Credit Facility and Exposure.</w:t>
      </w:r>
    </w:p>
    <w:p w:rsidR="00000000" w:rsidDel="00000000" w:rsidP="00000000" w:rsidRDefault="00000000" w:rsidRPr="00000000" w14:paraId="000000DE">
      <w:pPr>
        <w:numPr>
          <w:ilvl w:val="0"/>
          <w:numId w:val="23"/>
        </w:numPr>
        <w:spacing w:after="0" w:afterAutospacing="0" w:before="0" w:beforeAutospacing="0" w:lineRule="auto"/>
        <w:ind w:left="720" w:hanging="360"/>
      </w:pPr>
      <w:r w:rsidDel="00000000" w:rsidR="00000000" w:rsidRPr="00000000">
        <w:rPr>
          <w:rtl w:val="0"/>
        </w:rPr>
        <w:t xml:space="preserve">Source discovery</w:t>
        <w:br w:type="textWrapping"/>
        <w:t xml:space="preserve"> The federation layer determines that System B supplies client or party attributes and System C supplies risk exposure. It does not fetch System A’s payment data because the question does not require it.</w:t>
      </w:r>
    </w:p>
    <w:p w:rsidR="00000000" w:rsidDel="00000000" w:rsidP="00000000" w:rsidRDefault="00000000" w:rsidRPr="00000000" w14:paraId="000000DF">
      <w:pPr>
        <w:numPr>
          <w:ilvl w:val="0"/>
          <w:numId w:val="23"/>
        </w:numPr>
        <w:spacing w:after="0" w:afterAutospacing="0" w:before="0" w:beforeAutospacing="0" w:lineRule="auto"/>
        <w:ind w:left="720" w:hanging="360"/>
      </w:pPr>
      <w:r w:rsidDel="00000000" w:rsidR="00000000" w:rsidRPr="00000000">
        <w:rPr>
          <w:rtl w:val="0"/>
        </w:rPr>
        <w:t xml:space="preserve">Query planning</w:t>
        <w:br w:type="textWrapping"/>
        <w:t xml:space="preserve"> The metadata graph resolves physical tables, canonical identifiers, join paths, record grain and the approved exposure aggregation rule.</w:t>
      </w:r>
    </w:p>
    <w:p w:rsidR="00000000" w:rsidDel="00000000" w:rsidP="00000000" w:rsidRDefault="00000000" w:rsidRPr="00000000" w14:paraId="000000E0">
      <w:pPr>
        <w:numPr>
          <w:ilvl w:val="0"/>
          <w:numId w:val="23"/>
        </w:numPr>
        <w:spacing w:after="0" w:afterAutospacing="0" w:before="0" w:beforeAutospacing="0" w:lineRule="auto"/>
        <w:ind w:left="720" w:hanging="360"/>
      </w:pPr>
      <w:r w:rsidDel="00000000" w:rsidR="00000000" w:rsidRPr="00000000">
        <w:rPr>
          <w:rtl w:val="0"/>
        </w:rPr>
        <w:t xml:space="preserve">Execution and validation</w:t>
        <w:br w:type="textWrapping"/>
        <w:t xml:space="preserve"> The query engine pushes computation to the appropriate data services, aggregates at party level, ranks the results and validates the output.</w:t>
      </w:r>
    </w:p>
    <w:p w:rsidR="00000000" w:rsidDel="00000000" w:rsidP="00000000" w:rsidRDefault="00000000" w:rsidRPr="00000000" w14:paraId="000000E1">
      <w:pPr>
        <w:numPr>
          <w:ilvl w:val="0"/>
          <w:numId w:val="23"/>
        </w:numPr>
        <w:spacing w:after="240" w:before="0" w:beforeAutospacing="0" w:lineRule="auto"/>
        <w:ind w:left="720" w:hanging="360"/>
      </w:pPr>
      <w:r w:rsidDel="00000000" w:rsidR="00000000" w:rsidRPr="00000000">
        <w:rPr>
          <w:rtl w:val="0"/>
        </w:rPr>
        <w:t xml:space="preserve">Result augmentation</w:t>
        <w:br w:type="textWrapping"/>
        <w:t xml:space="preserve"> The central intelligence system presents the ten parties, their exposure values, ranking methodology, reporting date and relevant caveats.</w:t>
      </w:r>
    </w:p>
    <w:p w:rsidR="00000000" w:rsidDel="00000000" w:rsidP="00000000" w:rsidRDefault="00000000" w:rsidRPr="00000000" w14:paraId="000000E2">
      <w:pPr>
        <w:spacing w:after="240" w:before="240" w:lineRule="auto"/>
        <w:rPr/>
      </w:pPr>
      <w:r w:rsidDel="00000000" w:rsidR="00000000" w:rsidRPr="00000000">
        <w:rPr>
          <w:rtl w:val="0"/>
        </w:rPr>
        <w:t xml:space="preserve">The final response should include enough provenance to establish why the ranking is trustworthy. For example, it should identify the exposure measure and reporting date rather than merely display ten numbers.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ff1yh3u3tc0z" w:id="20"/>
      <w:bookmarkEnd w:id="20"/>
      <w:r w:rsidDel="00000000" w:rsidR="00000000" w:rsidRPr="00000000">
        <w:rPr>
          <w:b w:val="1"/>
          <w:bCs w:val="1"/>
          <w:color w:val="000000"/>
          <w:sz w:val="26"/>
          <w:szCs w:val="26"/>
          <w:rtl w:val="0"/>
        </w:rPr>
        <w:t xml:space="preserve">8. Walkthrough: “Largest clients in the shipping business”</w:t>
      </w:r>
    </w:p>
    <w:p w:rsidR="00000000" w:rsidDel="00000000" w:rsidP="00000000" w:rsidRDefault="00000000" w:rsidRPr="00000000" w14:paraId="000000E4">
      <w:pPr>
        <w:spacing w:after="240" w:before="240" w:lineRule="auto"/>
        <w:rPr/>
      </w:pPr>
      <w:r w:rsidDel="00000000" w:rsidR="00000000" w:rsidRPr="00000000">
        <w:rPr>
          <w:rtl w:val="0"/>
        </w:rPr>
        <w:t xml:space="preserve">This question exposes why the semantic layer is essential.</w:t>
      </w:r>
    </w:p>
    <w:p w:rsidR="00000000" w:rsidDel="00000000" w:rsidP="00000000" w:rsidRDefault="00000000" w:rsidRPr="00000000" w14:paraId="000000E5">
      <w:pPr>
        <w:spacing w:after="240" w:before="240" w:lineRule="auto"/>
        <w:rPr/>
      </w:pPr>
      <w:r w:rsidDel="00000000" w:rsidR="00000000" w:rsidRPr="00000000">
        <w:rPr>
          <w:rtl w:val="0"/>
        </w:rPr>
        <w:t xml:space="preserve">The word largest could mean highest credit exposure, highest payment volume, or largest revenue. The intelligence layer must resolve that ambiguity, ideally by asking the user or applying an explicit business default.</w:t>
      </w:r>
    </w:p>
    <w:p w:rsidR="00000000" w:rsidDel="00000000" w:rsidP="00000000" w:rsidRDefault="00000000" w:rsidRPr="00000000" w14:paraId="000000E6">
      <w:pPr>
        <w:spacing w:after="240" w:before="240" w:lineRule="auto"/>
        <w:rPr/>
      </w:pPr>
      <w:r w:rsidDel="00000000" w:rsidR="00000000" w:rsidRPr="00000000">
        <w:rPr>
          <w:rtl w:val="0"/>
        </w:rPr>
        <w:t xml:space="preserve">Assuming the user means highest credit exposure:</w:t>
      </w:r>
    </w:p>
    <w:p w:rsidR="00000000" w:rsidDel="00000000" w:rsidP="00000000" w:rsidRDefault="00000000" w:rsidRPr="00000000" w14:paraId="000000E7">
      <w:pPr>
        <w:numPr>
          <w:ilvl w:val="0"/>
          <w:numId w:val="12"/>
        </w:numPr>
        <w:spacing w:after="0" w:afterAutospacing="0" w:before="240" w:lineRule="auto"/>
        <w:ind w:left="720" w:hanging="360"/>
      </w:pPr>
      <w:r w:rsidDel="00000000" w:rsidR="00000000" w:rsidRPr="00000000">
        <w:rPr>
          <w:rtl w:val="0"/>
        </w:rPr>
        <w:t xml:space="preserve">The ontology resolves </w:t>
      </w:r>
      <w:r w:rsidDel="00000000" w:rsidR="00000000" w:rsidRPr="00000000">
        <w:rPr>
          <w:rFonts w:ascii="Roboto Mono" w:cs="Roboto Mono" w:eastAsia="Roboto Mono" w:hAnsi="Roboto Mono"/>
          <w:color w:val="188038"/>
          <w:rtl w:val="0"/>
        </w:rPr>
        <w:t xml:space="preserve">shipping business</w:t>
      </w:r>
      <w:r w:rsidDel="00000000" w:rsidR="00000000" w:rsidRPr="00000000">
        <w:rPr>
          <w:rtl w:val="0"/>
        </w:rPr>
        <w:t xml:space="preserve"> to the governed industry classification or approved classification criteria.</w:t>
      </w:r>
    </w:p>
    <w:p w:rsidR="00000000" w:rsidDel="00000000" w:rsidP="00000000" w:rsidRDefault="00000000" w:rsidRPr="00000000" w14:paraId="000000E8">
      <w:pPr>
        <w:numPr>
          <w:ilvl w:val="0"/>
          <w:numId w:val="12"/>
        </w:numPr>
        <w:spacing w:after="0" w:afterAutospacing="0" w:before="0" w:beforeAutospacing="0" w:lineRule="auto"/>
        <w:ind w:left="720" w:hanging="360"/>
      </w:pPr>
      <w:r w:rsidDel="00000000" w:rsidR="00000000" w:rsidRPr="00000000">
        <w:rPr>
          <w:rtl w:val="0"/>
        </w:rPr>
        <w:t xml:space="preserve">The semantic graph identifies the relationship between client, industry classification and credit exposure.</w:t>
      </w:r>
    </w:p>
    <w:p w:rsidR="00000000" w:rsidDel="00000000" w:rsidP="00000000" w:rsidRDefault="00000000" w:rsidRPr="00000000" w14:paraId="000000E9">
      <w:pPr>
        <w:numPr>
          <w:ilvl w:val="0"/>
          <w:numId w:val="12"/>
        </w:numPr>
        <w:spacing w:after="0" w:afterAutospacing="0" w:before="0" w:beforeAutospacing="0" w:lineRule="auto"/>
        <w:ind w:left="720" w:hanging="360"/>
      </w:pPr>
      <w:r w:rsidDel="00000000" w:rsidR="00000000" w:rsidRPr="00000000">
        <w:rPr>
          <w:rtl w:val="0"/>
        </w:rPr>
        <w:t xml:space="preserve">The metadata graph determines the physical paths to the authoritative client classification and exposure data.</w:t>
      </w:r>
    </w:p>
    <w:p w:rsidR="00000000" w:rsidDel="00000000" w:rsidP="00000000" w:rsidRDefault="00000000" w:rsidRPr="00000000" w14:paraId="000000EA">
      <w:pPr>
        <w:numPr>
          <w:ilvl w:val="0"/>
          <w:numId w:val="12"/>
        </w:numPr>
        <w:spacing w:after="0" w:afterAutospacing="0" w:before="0" w:beforeAutospacing="0" w:lineRule="auto"/>
        <w:ind w:left="720" w:hanging="360"/>
      </w:pPr>
      <w:r w:rsidDel="00000000" w:rsidR="00000000" w:rsidRPr="00000000">
        <w:rPr>
          <w:rtl w:val="0"/>
        </w:rPr>
        <w:t xml:space="preserve">The query engine applies the industry filter, joins on canonical party identity, aggregates exposure at the required grain and ranks the results.</w:t>
      </w:r>
    </w:p>
    <w:p w:rsidR="00000000" w:rsidDel="00000000" w:rsidP="00000000" w:rsidRDefault="00000000" w:rsidRPr="00000000" w14:paraId="000000EB">
      <w:pPr>
        <w:numPr>
          <w:ilvl w:val="0"/>
          <w:numId w:val="12"/>
        </w:numPr>
        <w:spacing w:after="240" w:before="0" w:beforeAutospacing="0" w:lineRule="auto"/>
        <w:ind w:left="720" w:hanging="360"/>
      </w:pPr>
      <w:r w:rsidDel="00000000" w:rsidR="00000000" w:rsidRPr="00000000">
        <w:rPr>
          <w:rtl w:val="0"/>
        </w:rPr>
        <w:t xml:space="preserve">The central intelligence layer explains the ranking and returns the clients.</w:t>
      </w:r>
    </w:p>
    <w:p w:rsidR="00000000" w:rsidDel="00000000" w:rsidP="00000000" w:rsidRDefault="00000000" w:rsidRPr="00000000" w14:paraId="000000EC">
      <w:pPr>
        <w:spacing w:after="240" w:before="240" w:lineRule="auto"/>
        <w:rPr/>
      </w:pPr>
      <w:r w:rsidDel="00000000" w:rsidR="00000000" w:rsidRPr="00000000">
        <w:rPr>
          <w:rtl w:val="0"/>
        </w:rPr>
        <w:t xml:space="preserve">If the question instead means largest by payment volume, the semantic planner must use the payment measure from System A. The user should not need to know which source system owns that measure.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56h67qh8grxi" w:id="21"/>
      <w:bookmarkEnd w:id="21"/>
      <w:r w:rsidDel="00000000" w:rsidR="00000000" w:rsidRPr="00000000">
        <w:rPr>
          <w:b w:val="1"/>
          <w:bCs w:val="1"/>
          <w:color w:val="000000"/>
          <w:sz w:val="26"/>
          <w:szCs w:val="26"/>
          <w:rtl w:val="0"/>
        </w:rPr>
        <w:t xml:space="preserve">9. Should MCP expose generic tools or business-specific tools?</w:t>
      </w:r>
    </w:p>
    <w:p w:rsidR="00000000" w:rsidDel="00000000" w:rsidP="00000000" w:rsidRDefault="00000000" w:rsidRPr="00000000" w14:paraId="000000EE">
      <w:pPr>
        <w:spacing w:after="240" w:before="240" w:lineRule="auto"/>
        <w:rPr/>
      </w:pPr>
      <w:r w:rsidDel="00000000" w:rsidR="00000000" w:rsidRPr="00000000">
        <w:rPr>
          <w:rtl w:val="0"/>
        </w:rPr>
        <w:t xml:space="preserve">My preference is a layered tool contract, with a small set of stable capabilities rather than one tool for every possible question.</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csdtx8g3nj8g" w:id="22"/>
      <w:bookmarkEnd w:id="22"/>
      <w:r w:rsidDel="00000000" w:rsidR="00000000" w:rsidRPr="00000000">
        <w:rPr>
          <w:b w:val="1"/>
          <w:bCs w:val="1"/>
          <w:color w:val="000000"/>
          <w:sz w:val="26"/>
          <w:szCs w:val="26"/>
          <w:rtl w:val="0"/>
        </w:rPr>
        <w:t xml:space="preserve">Recommended MCP tool categories</w:t>
      </w:r>
    </w:p>
    <w:p w:rsidR="00000000" w:rsidDel="00000000" w:rsidP="00000000" w:rsidRDefault="00000000" w:rsidRPr="00000000" w14:paraId="000000F0">
      <w:pPr>
        <w:spacing w:after="240" w:before="240" w:lineRule="auto"/>
        <w:rPr/>
      </w:pPr>
      <w:r w:rsidDel="00000000" w:rsidR="00000000" w:rsidRPr="00000000">
        <w:rPr>
          <w:rtl w:val="0"/>
        </w:rPr>
        <w:t xml:space="preserve">A. Semantic discovery</w:t>
      </w:r>
    </w:p>
    <w:p w:rsidR="00000000" w:rsidDel="00000000" w:rsidP="00000000" w:rsidRDefault="00000000" w:rsidRPr="00000000" w14:paraId="000000F1">
      <w:pPr>
        <w:spacing w:after="240" w:before="240" w:lineRule="auto"/>
        <w:rPr/>
      </w:pPr>
      <w:r w:rsidDel="00000000" w:rsidR="00000000" w:rsidRPr="00000000">
        <w:rPr>
          <w:rtl w:val="0"/>
        </w:rPr>
        <w:t xml:space="preserve">Discover measures, dimensions, definitions, supported filters and data availability.</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discover_semantic_capabilities</w:t>
      </w:r>
    </w:p>
    <w:p w:rsidR="00000000" w:rsidDel="00000000" w:rsidP="00000000" w:rsidRDefault="00000000" w:rsidRPr="00000000" w14:paraId="000000F3">
      <w:pPr>
        <w:spacing w:after="240" w:before="240" w:lineRule="auto"/>
        <w:rPr/>
      </w:pPr>
      <w:r w:rsidDel="00000000" w:rsidR="00000000" w:rsidRPr="00000000">
        <w:rPr>
          <w:rtl w:val="0"/>
        </w:rPr>
        <w:t xml:space="preserve">B. Governed query execution</w:t>
      </w:r>
    </w:p>
    <w:p w:rsidR="00000000" w:rsidDel="00000000" w:rsidP="00000000" w:rsidRDefault="00000000" w:rsidRPr="00000000" w14:paraId="000000F4">
      <w:pPr>
        <w:spacing w:after="240" w:before="240" w:lineRule="auto"/>
        <w:rPr/>
      </w:pPr>
      <w:r w:rsidDel="00000000" w:rsidR="00000000" w:rsidRPr="00000000">
        <w:rPr>
          <w:rtl w:val="0"/>
        </w:rPr>
        <w:t xml:space="preserve">Accept a structured query intent, resolve mappings and joins, execute the plan and return a refined dataset.</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execute_enterprise_query</w:t>
      </w:r>
    </w:p>
    <w:p w:rsidR="00000000" w:rsidDel="00000000" w:rsidP="00000000" w:rsidRDefault="00000000" w:rsidRPr="00000000" w14:paraId="000000F6">
      <w:pPr>
        <w:spacing w:after="240" w:before="240" w:lineRule="auto"/>
        <w:rPr/>
      </w:pPr>
      <w:r w:rsidDel="00000000" w:rsidR="00000000" w:rsidRPr="00000000">
        <w:rPr>
          <w:rtl w:val="0"/>
        </w:rPr>
        <w:t xml:space="preserve">C. Specialized domain capabilities</w:t>
      </w:r>
    </w:p>
    <w:p w:rsidR="00000000" w:rsidDel="00000000" w:rsidP="00000000" w:rsidRDefault="00000000" w:rsidRPr="00000000" w14:paraId="000000F7">
      <w:pPr>
        <w:spacing w:after="240" w:before="240" w:lineRule="auto"/>
        <w:rPr/>
      </w:pPr>
      <w:r w:rsidDel="00000000" w:rsidR="00000000" w:rsidRPr="00000000">
        <w:rPr>
          <w:rtl w:val="0"/>
        </w:rPr>
        <w:t xml:space="preserve">Expose stable, frequently used business operations with domain-specific logic.</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tl w:val="0"/>
        </w:rPr>
        <w:t xml:space="preserve">Examples: </w:t>
      </w:r>
      <w:r w:rsidDel="00000000" w:rsidR="00000000" w:rsidRPr="00000000">
        <w:rPr>
          <w:rFonts w:ascii="Roboto Mono" w:cs="Roboto Mono" w:eastAsia="Roboto Mono" w:hAnsi="Roboto Mono"/>
          <w:color w:val="188038"/>
          <w:rtl w:val="0"/>
        </w:rPr>
        <w:t xml:space="preserve">rank_parties_by_exposure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analyse_client_risk</w:t>
      </w:r>
    </w:p>
    <w:p w:rsidR="00000000" w:rsidDel="00000000" w:rsidP="00000000" w:rsidRDefault="00000000" w:rsidRPr="00000000" w14:paraId="000000F9">
      <w:pPr>
        <w:spacing w:after="240" w:before="240" w:lineRule="auto"/>
        <w:rPr/>
      </w:pPr>
      <w:r w:rsidDel="00000000" w:rsidR="00000000" w:rsidRPr="00000000">
        <w:rPr>
          <w:rtl w:val="0"/>
        </w:rPr>
        <w:t xml:space="preserve">The generic query capability supports new combinations of dimensions and measures. Specialized tools encapsulate operations that have meaningful domain rules, predictable contracts or optimized execution paths.</w:t>
      </w:r>
    </w:p>
    <w:p w:rsidR="00000000" w:rsidDel="00000000" w:rsidP="00000000" w:rsidRDefault="00000000" w:rsidRPr="00000000" w14:paraId="000000FA">
      <w:pPr>
        <w:spacing w:after="240" w:before="240" w:lineRule="auto"/>
        <w:rPr/>
      </w:pPr>
      <w:r w:rsidDel="00000000" w:rsidR="00000000" w:rsidRPr="00000000">
        <w:rPr>
          <w:rtl w:val="0"/>
        </w:rPr>
        <w:t xml:space="preserve">I would avoid both extremes:</w:t>
      </w:r>
    </w:p>
    <w:p w:rsidR="00000000" w:rsidDel="00000000" w:rsidP="00000000" w:rsidRDefault="00000000" w:rsidRPr="00000000" w14:paraId="000000FB">
      <w:pPr>
        <w:numPr>
          <w:ilvl w:val="0"/>
          <w:numId w:val="2"/>
        </w:numPr>
        <w:spacing w:after="0" w:afterAutospacing="0" w:before="240" w:lineRule="auto"/>
        <w:ind w:left="720" w:hanging="360"/>
      </w:pPr>
      <w:r w:rsidDel="00000000" w:rsidR="00000000" w:rsidRPr="00000000">
        <w:rPr>
          <w:rtl w:val="0"/>
        </w:rPr>
        <w:t xml:space="preserve">A separate MCP tool for every possible business question.</w:t>
      </w:r>
    </w:p>
    <w:p w:rsidR="00000000" w:rsidDel="00000000" w:rsidP="00000000" w:rsidRDefault="00000000" w:rsidRPr="00000000" w14:paraId="000000FC">
      <w:pPr>
        <w:numPr>
          <w:ilvl w:val="0"/>
          <w:numId w:val="2"/>
        </w:numPr>
        <w:spacing w:after="240" w:before="0" w:beforeAutospacing="0" w:lineRule="auto"/>
        <w:ind w:left="720" w:hanging="360"/>
      </w:pPr>
      <w:r w:rsidDel="00000000" w:rsidR="00000000" w:rsidRPr="00000000">
        <w:rPr>
          <w:rtl w:val="0"/>
        </w:rPr>
        <w:t xml:space="preserve">A single unrestricted </w:t>
      </w:r>
      <w:r w:rsidDel="00000000" w:rsidR="00000000" w:rsidRPr="00000000">
        <w:rPr>
          <w:rFonts w:ascii="Roboto Mono" w:cs="Roboto Mono" w:eastAsia="Roboto Mono" w:hAnsi="Roboto Mono"/>
          <w:color w:val="188038"/>
          <w:rtl w:val="0"/>
        </w:rPr>
        <w:t xml:space="preserve">execute_anything</w:t>
      </w:r>
      <w:r w:rsidDel="00000000" w:rsidR="00000000" w:rsidRPr="00000000">
        <w:rPr>
          <w:rtl w:val="0"/>
        </w:rPr>
        <w:t xml:space="preserve"> tool that allows the model to control arbitrary source access and transformations.</w:t>
      </w:r>
    </w:p>
    <w:p w:rsidR="00000000" w:rsidDel="00000000" w:rsidP="00000000" w:rsidRDefault="00000000" w:rsidRPr="00000000" w14:paraId="000000FD">
      <w:pPr>
        <w:spacing w:after="240" w:before="240" w:lineRule="auto"/>
        <w:rPr/>
      </w:pPr>
      <w:r w:rsidDel="00000000" w:rsidR="00000000" w:rsidRPr="00000000">
        <w:rPr>
          <w:rtl w:val="0"/>
        </w:rPr>
        <w:t xml:space="preserve">The generic query interface should accept a validated, typed query specification, not arbitrary SQL or unrestricted natural-language instructions.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j4bq249uwnmr" w:id="23"/>
      <w:bookmarkEnd w:id="23"/>
      <w:r w:rsidDel="00000000" w:rsidR="00000000" w:rsidRPr="00000000">
        <w:rPr>
          <w:b w:val="1"/>
          <w:bCs w:val="1"/>
          <w:color w:val="000000"/>
          <w:sz w:val="26"/>
          <w:szCs w:val="26"/>
          <w:rtl w:val="0"/>
        </w:rPr>
        <w:t xml:space="preserve">10. Non-negotiable enterprise controls</w:t>
      </w:r>
    </w:p>
    <w:p w:rsidR="00000000" w:rsidDel="00000000" w:rsidP="00000000" w:rsidRDefault="00000000" w:rsidRPr="00000000" w14:paraId="000000FF">
      <w:pPr>
        <w:spacing w:after="240" w:before="240" w:lineRule="auto"/>
        <w:rPr/>
      </w:pPr>
      <w:r w:rsidDel="00000000" w:rsidR="00000000" w:rsidRPr="00000000">
        <w:rPr>
          <w:rtl w:val="0"/>
        </w:rPr>
        <w:t xml:space="preserve">For a production banking intelligence system, I would require the following controls regardless of which approach is selected.</w:t>
      </w:r>
    </w:p>
    <w:p w:rsidR="00000000" w:rsidDel="00000000" w:rsidP="00000000" w:rsidRDefault="00000000" w:rsidRPr="00000000" w14:paraId="00000100">
      <w:pPr>
        <w:numPr>
          <w:ilvl w:val="0"/>
          <w:numId w:val="7"/>
        </w:numPr>
        <w:spacing w:after="0" w:afterAutospacing="0" w:before="240" w:lineRule="auto"/>
        <w:ind w:left="720" w:hanging="360"/>
      </w:pPr>
      <w:r w:rsidDel="00000000" w:rsidR="00000000" w:rsidRPr="00000000">
        <w:rPr>
          <w:rtl w:val="0"/>
        </w:rPr>
        <w:t xml:space="preserve">Canonical identity: party, client, facility and exposure identifiers must be reconciled through governed mappings.</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rtl w:val="0"/>
        </w:rPr>
        <w:t xml:space="preserve">Grain and cardinality: every dataset and relationship must declare its grain, join cardinality and valid aggregation behaviour.</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rtl w:val="0"/>
        </w:rPr>
        <w:t xml:space="preserve">Measure semantics: distinguish EAD, outstanding balance, limit, payment volume and other measures; never assume they are interchangeable.</w:t>
      </w:r>
    </w:p>
    <w:p w:rsidR="00000000" w:rsidDel="00000000" w:rsidP="00000000" w:rsidRDefault="00000000" w:rsidRPr="00000000" w14:paraId="00000103">
      <w:pPr>
        <w:numPr>
          <w:ilvl w:val="0"/>
          <w:numId w:val="7"/>
        </w:numPr>
        <w:spacing w:after="0" w:afterAutospacing="0" w:before="0" w:beforeAutospacing="0" w:lineRule="auto"/>
        <w:ind w:left="720" w:hanging="360"/>
      </w:pPr>
      <w:r w:rsidDel="00000000" w:rsidR="00000000" w:rsidRPr="00000000">
        <w:rPr>
          <w:rtl w:val="0"/>
        </w:rPr>
        <w:t xml:space="preserve">Temporal consistency: align reporting dates, effective dates and source freshness before combining records.</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rtl w:val="0"/>
        </w:rPr>
        <w:t xml:space="preserve">Authorization: enforce row-level, column-level and purpose-based entitlements at execution time, not only at the MCP boundary.</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rtl w:val="0"/>
        </w:rPr>
        <w:t xml:space="preserve">Lineage: record the sources, semantic mappings, query plan, applied filters, metric definition and execution timestamp.</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Deterministic validation: validate query plans, aggregation logic and result contracts before allowing the LLM to present results.</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Bounded execution: apply query budgets, result-size limits, timeouts and controls on sensitive data transfer.</w:t>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rtl w:val="0"/>
        </w:rPr>
        <w:t xml:space="preserve">Observability: trace the complete chain from user intent through semantic resolution, query execution and final answer.</w:t>
      </w:r>
    </w:p>
    <w:p w:rsidR="00000000" w:rsidDel="00000000" w:rsidP="00000000" w:rsidRDefault="00000000" w:rsidRPr="00000000" w14:paraId="00000109">
      <w:pPr>
        <w:spacing w:after="240" w:before="240" w:lineRule="auto"/>
        <w:rPr/>
      </w:pPr>
      <w:r w:rsidDel="00000000" w:rsidR="00000000" w:rsidRPr="00000000">
        <w:rPr>
          <w:rtl w:val="0"/>
        </w:rPr>
        <w:t xml:space="preserve">A further point: the central system must not treat a successful MCP response as proof that the data is correct. The result needs quality checks and explicit failure states for missing, stale, conflicting or incomplete source data.</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zhxhya9wkb0d" w:id="24"/>
      <w:bookmarkEnd w:id="24"/>
      <w:r w:rsidDel="00000000" w:rsidR="00000000" w:rsidRPr="00000000">
        <w:rPr>
          <w:b w:val="1"/>
          <w:bCs w:val="1"/>
          <w:color w:val="000000"/>
          <w:sz w:val="26"/>
          <w:szCs w:val="26"/>
          <w:rtl w:val="0"/>
        </w:rPr>
        <w:t xml:space="preserve">11. Final decision</w:t>
      </w:r>
    </w:p>
    <w:p w:rsidR="00000000" w:rsidDel="00000000" w:rsidP="00000000" w:rsidRDefault="00000000" w:rsidRPr="00000000" w14:paraId="0000010B">
      <w:pPr>
        <w:spacing w:after="240" w:before="240" w:lineRule="auto"/>
        <w:rPr/>
      </w:pPr>
      <w:r w:rsidDel="00000000" w:rsidR="00000000" w:rsidRPr="00000000">
        <w:rPr>
          <w:rtl w:val="0"/>
        </w:rPr>
        <w:t xml:space="preserve">Choose the hybrid architecture.</w:t>
      </w:r>
    </w:p>
    <w:p w:rsidR="00000000" w:rsidDel="00000000" w:rsidP="00000000" w:rsidRDefault="00000000" w:rsidRPr="00000000" w14:paraId="0000010C">
      <w:pPr>
        <w:spacing w:after="240" w:before="240" w:lineRule="auto"/>
        <w:rPr/>
      </w:pPr>
      <w:r w:rsidDel="00000000" w:rsidR="00000000" w:rsidRPr="00000000">
        <w:rPr>
          <w:rtl w:val="0"/>
        </w:rPr>
        <w:t xml:space="preserve">Central intelligence owns intent interpretation, orchestration and presentation. A shared semantic federation and query engine owns cross-system mapping, relationship resolution, aggregation planning and deterministic execution. Domain services retain source ownership and domain-specific rules.</w:t>
      </w:r>
    </w:p>
    <w:p w:rsidR="00000000" w:rsidDel="00000000" w:rsidP="00000000" w:rsidRDefault="00000000" w:rsidRPr="00000000" w14:paraId="0000010D">
      <w:pPr>
        <w:spacing w:after="240" w:before="240" w:lineRule="auto"/>
        <w:rPr/>
      </w:pPr>
      <w:r w:rsidDel="00000000" w:rsidR="00000000" w:rsidRPr="00000000">
        <w:rPr>
          <w:rtl w:val="0"/>
        </w:rPr>
        <w:t xml:space="preserve">The important architectural decision is not simply whether Approach 1 or Approach 2 is better. It is whether the organization establishes one governed place where cross-system business semantics and data derivation are resolved consistently.</w:t>
      </w:r>
    </w:p>
    <w:p w:rsidR="00000000" w:rsidDel="00000000" w:rsidP="00000000" w:rsidRDefault="00000000" w:rsidRPr="00000000" w14:paraId="0000010E">
      <w:pPr>
        <w:spacing w:after="240" w:before="240" w:lineRule="auto"/>
        <w:rPr/>
      </w:pPr>
      <w:r w:rsidDel="00000000" w:rsidR="00000000" w:rsidRPr="00000000">
        <w:rPr>
          <w:rtl w:val="0"/>
        </w:rPr>
        <w:t xml:space="preserve">MCP should be the interface through which intelligence capabilities are invoked—not the reason to combine every responsibility into one server.</w:t>
      </w:r>
    </w:p>
    <w:p w:rsidR="00000000" w:rsidDel="00000000" w:rsidP="00000000" w:rsidRDefault="00000000" w:rsidRPr="00000000" w14:paraId="0000010F">
      <w:pPr>
        <w:spacing w:after="240" w:before="240" w:lineRule="auto"/>
        <w:rPr/>
      </w:pPr>
      <w:r w:rsidDel="00000000" w:rsidR="00000000" w:rsidRPr="00000000">
        <w:rPr>
          <w:rtl w:val="0"/>
        </w:rPr>
        <w:t xml:space="preserve">This gives you the flexibility to answer new business questions without rebuilding integration logic for every use case, while retaining the governance, reproducibility and data correctness expected of an enterprise intelligence platform.</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Segregation of duties</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 This is a cleaner separation of responsibilities, and I would refine the architecture accordingly.</w:t>
      </w:r>
    </w:p>
    <w:p w:rsidR="00000000" w:rsidDel="00000000" w:rsidP="00000000" w:rsidRDefault="00000000" w:rsidRPr="00000000" w14:paraId="00000113">
      <w:pPr>
        <w:spacing w:after="240" w:before="240" w:lineRule="auto"/>
        <w:rPr/>
      </w:pPr>
      <w:r w:rsidDel="00000000" w:rsidR="00000000" w:rsidRPr="00000000">
        <w:rPr>
          <w:rtl w:val="0"/>
        </w:rPr>
        <w:t xml:space="preserve">The key distinction is that semantic understanding belongs inside the Intelligence layer, while physical data resolution and query execution belong beyond the Intelligence MCP boundary.</w:t>
      </w:r>
    </w:p>
    <w:p w:rsidR="00000000" w:rsidDel="00000000" w:rsidP="00000000" w:rsidRDefault="00000000" w:rsidRPr="00000000" w14:paraId="00000114">
      <w:pPr>
        <w:spacing w:after="240" w:before="240" w:lineRule="auto"/>
        <w:rPr/>
      </w:pPr>
      <w:r w:rsidDel="00000000" w:rsidR="00000000" w:rsidRPr="00000000">
        <w:rPr>
          <w:rtl w:val="0"/>
        </w:rPr>
        <w:t xml:space="preserve">The Intelligence layer needs to understand what the user is asking for and which logical data classes are involved. It should not need to know physical tables, database columns, join paths or source-specific aggregation mechanics.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a72uy64c9prj" w:id="25"/>
      <w:bookmarkEnd w:id="25"/>
      <w:r w:rsidDel="00000000" w:rsidR="00000000" w:rsidRPr="00000000">
        <w:rPr>
          <w:b w:val="1"/>
          <w:bCs w:val="1"/>
          <w:color w:val="000000"/>
          <w:sz w:val="26"/>
          <w:szCs w:val="26"/>
          <w:rtl w:val="0"/>
        </w:rPr>
        <w:t xml:space="preserve">1. Revised architecture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y2rv7gb11012" w:id="26"/>
      <w:bookmarkEnd w:id="26"/>
      <w:r w:rsidDel="00000000" w:rsidR="00000000" w:rsidRPr="00000000">
        <w:rPr>
          <w:b w:val="1"/>
          <w:bCs w:val="1"/>
          <w:color w:val="000000"/>
          <w:sz w:val="26"/>
          <w:szCs w:val="26"/>
          <w:rtl w:val="0"/>
        </w:rPr>
        <w:t xml:space="preserve">User / Conversational Interface</w:t>
      </w:r>
    </w:p>
    <w:p w:rsidR="00000000" w:rsidDel="00000000" w:rsidP="00000000" w:rsidRDefault="00000000" w:rsidRPr="00000000" w14:paraId="00000117">
      <w:pPr>
        <w:spacing w:after="240" w:before="240" w:lineRule="auto"/>
        <w:rPr/>
      </w:pPr>
      <w:r w:rsidDel="00000000" w:rsidR="00000000" w:rsidRPr="00000000">
        <w:rPr>
          <w:rtl w:val="0"/>
        </w:rPr>
        <w:t xml:space="preserve">Natural-language business question</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c886zd71q4au" w:id="27"/>
      <w:bookmarkEnd w:id="27"/>
      <w:r w:rsidDel="00000000" w:rsidR="00000000" w:rsidRPr="00000000">
        <w:rPr>
          <w:b w:val="1"/>
          <w:bCs w:val="1"/>
          <w:color w:val="000000"/>
          <w:sz w:val="26"/>
          <w:szCs w:val="26"/>
          <w:rtl w:val="0"/>
        </w:rPr>
        <w:t xml:space="preserve">A. Intelligence Layer</w:t>
      </w:r>
    </w:p>
    <w:p w:rsidR="00000000" w:rsidDel="00000000" w:rsidP="00000000" w:rsidRDefault="00000000" w:rsidRPr="00000000" w14:paraId="00000119">
      <w:pPr>
        <w:spacing w:after="240" w:before="240" w:lineRule="auto"/>
        <w:rPr/>
      </w:pPr>
      <w:r w:rsidDel="00000000" w:rsidR="00000000" w:rsidRPr="00000000">
        <w:rPr>
          <w:rtl w:val="0"/>
        </w:rPr>
        <w:t xml:space="preserve">Ontology</w:t>
      </w:r>
    </w:p>
    <w:p w:rsidR="00000000" w:rsidDel="00000000" w:rsidP="00000000" w:rsidRDefault="00000000" w:rsidRPr="00000000" w14:paraId="0000011A">
      <w:pPr>
        <w:spacing w:after="240" w:before="240" w:lineRule="auto"/>
        <w:rPr/>
      </w:pPr>
      <w:r w:rsidDel="00000000" w:rsidR="00000000" w:rsidRPr="00000000">
        <w:rPr>
          <w:rtl w:val="0"/>
        </w:rPr>
        <w:t xml:space="preserve">Business vocabulary, concepts, measures, synonyms and definitions</w:t>
      </w:r>
    </w:p>
    <w:p w:rsidR="00000000" w:rsidDel="00000000" w:rsidP="00000000" w:rsidRDefault="00000000" w:rsidRPr="00000000" w14:paraId="0000011B">
      <w:pPr>
        <w:spacing w:after="240" w:before="240" w:lineRule="auto"/>
        <w:rPr/>
      </w:pPr>
      <w:r w:rsidDel="00000000" w:rsidR="00000000" w:rsidRPr="00000000">
        <w:rPr>
          <w:rtl w:val="0"/>
        </w:rPr>
        <w:t xml:space="preserve">Semantic Data Graph</w:t>
      </w:r>
    </w:p>
    <w:p w:rsidR="00000000" w:rsidDel="00000000" w:rsidP="00000000" w:rsidRDefault="00000000" w:rsidRPr="00000000" w14:paraId="0000011C">
      <w:pPr>
        <w:spacing w:after="240" w:before="240" w:lineRule="auto"/>
        <w:rPr/>
      </w:pPr>
      <w:r w:rsidDel="00000000" w:rsidR="00000000" w:rsidRPr="00000000">
        <w:rPr>
          <w:rtl w:val="0"/>
        </w:rPr>
        <w:t xml:space="preserve">Logical entities, relationships, business capabilities and data classes</w:t>
      </w:r>
    </w:p>
    <w:p w:rsidR="00000000" w:rsidDel="00000000" w:rsidP="00000000" w:rsidRDefault="00000000" w:rsidRPr="00000000" w14:paraId="0000011D">
      <w:pPr>
        <w:spacing w:after="240" w:before="240" w:lineRule="auto"/>
        <w:rPr/>
      </w:pPr>
      <w:r w:rsidDel="00000000" w:rsidR="00000000" w:rsidRPr="00000000">
        <w:rPr>
          <w:rtl w:val="0"/>
        </w:rPr>
        <w:t xml:space="preserve">Intent &amp; Data-Class Resolver</w:t>
      </w:r>
    </w:p>
    <w:p w:rsidR="00000000" w:rsidDel="00000000" w:rsidP="00000000" w:rsidRDefault="00000000" w:rsidRPr="00000000" w14:paraId="0000011E">
      <w:pPr>
        <w:spacing w:after="240" w:before="240" w:lineRule="auto"/>
        <w:rPr/>
      </w:pPr>
      <w:r w:rsidDel="00000000" w:rsidR="00000000" w:rsidRPr="00000000">
        <w:rPr>
          <w:rtl w:val="0"/>
        </w:rPr>
        <w:t xml:space="preserve">Interprets intent and produces a structured logical data request</w:t>
      </w:r>
    </w:p>
    <w:p w:rsidR="00000000" w:rsidDel="00000000" w:rsidP="00000000" w:rsidRDefault="00000000" w:rsidRPr="00000000" w14:paraId="0000011F">
      <w:pPr>
        <w:spacing w:after="240" w:before="240" w:lineRule="auto"/>
        <w:rPr/>
      </w:pPr>
      <w:r w:rsidDel="00000000" w:rsidR="00000000" w:rsidRPr="00000000">
        <w:rPr>
          <w:rtl w:val="0"/>
        </w:rPr>
        <w:t xml:space="preserve">Intelligence MCP Interface</w:t>
      </w:r>
    </w:p>
    <w:p w:rsidR="00000000" w:rsidDel="00000000" w:rsidP="00000000" w:rsidRDefault="00000000" w:rsidRPr="00000000" w14:paraId="00000120">
      <w:pPr>
        <w:spacing w:after="240" w:before="240" w:lineRule="auto"/>
        <w:rPr/>
      </w:pPr>
      <w:r w:rsidDel="00000000" w:rsidR="00000000" w:rsidRPr="00000000">
        <w:rPr>
          <w:rtl w:val="0"/>
        </w:rPr>
        <w:t xml:space="preserve">Exposes the structured request to the downstream execution capability</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Structured query intent ↓ · Refined result ↑</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nvae4ctpgm8b" w:id="28"/>
      <w:bookmarkEnd w:id="28"/>
      <w:r w:rsidDel="00000000" w:rsidR="00000000" w:rsidRPr="00000000">
        <w:rPr>
          <w:b w:val="1"/>
          <w:bCs w:val="1"/>
          <w:color w:val="000000"/>
          <w:sz w:val="26"/>
          <w:szCs w:val="26"/>
          <w:rtl w:val="0"/>
        </w:rPr>
        <w:t xml:space="preserve">B. Data Resolution &amp; Query Execution Layer</w:t>
      </w:r>
    </w:p>
    <w:p w:rsidR="00000000" w:rsidDel="00000000" w:rsidP="00000000" w:rsidRDefault="00000000" w:rsidRPr="00000000" w14:paraId="00000123">
      <w:pPr>
        <w:spacing w:after="240" w:before="240" w:lineRule="auto"/>
        <w:rPr/>
      </w:pPr>
      <w:r w:rsidDel="00000000" w:rsidR="00000000" w:rsidRPr="00000000">
        <w:rPr>
          <w:rtl w:val="0"/>
        </w:rPr>
        <w:t xml:space="preserve">Metadata Graph</w:t>
      </w:r>
    </w:p>
    <w:p w:rsidR="00000000" w:rsidDel="00000000" w:rsidP="00000000" w:rsidRDefault="00000000" w:rsidRPr="00000000" w14:paraId="00000124">
      <w:pPr>
        <w:spacing w:after="240" w:before="240" w:lineRule="auto"/>
        <w:rPr/>
      </w:pPr>
      <w:r w:rsidDel="00000000" w:rsidR="00000000" w:rsidRPr="00000000">
        <w:rPr>
          <w:rtl w:val="0"/>
        </w:rPr>
        <w:t xml:space="preserve">Physical systems, tables, columns, keys, schema, data grain and lineage</w:t>
      </w:r>
    </w:p>
    <w:p w:rsidR="00000000" w:rsidDel="00000000" w:rsidP="00000000" w:rsidRDefault="00000000" w:rsidRPr="00000000" w14:paraId="00000125">
      <w:pPr>
        <w:spacing w:after="240" w:before="240" w:lineRule="auto"/>
        <w:rPr/>
      </w:pPr>
      <w:r w:rsidDel="00000000" w:rsidR="00000000" w:rsidRPr="00000000">
        <w:rPr>
          <w:rtl w:val="0"/>
        </w:rPr>
        <w:t xml:space="preserve">Query Planner &amp; Semantic Resolver</w:t>
      </w:r>
    </w:p>
    <w:p w:rsidR="00000000" w:rsidDel="00000000" w:rsidP="00000000" w:rsidRDefault="00000000" w:rsidRPr="00000000" w14:paraId="00000126">
      <w:pPr>
        <w:spacing w:after="240" w:before="240" w:lineRule="auto"/>
        <w:rPr/>
      </w:pPr>
      <w:r w:rsidDel="00000000" w:rsidR="00000000" w:rsidRPr="00000000">
        <w:rPr>
          <w:rtl w:val="0"/>
        </w:rPr>
        <w:t xml:space="preserve">Maps logical entities to physical sources, resolves joins and selects valid execution paths</w:t>
      </w:r>
    </w:p>
    <w:p w:rsidR="00000000" w:rsidDel="00000000" w:rsidP="00000000" w:rsidRDefault="00000000" w:rsidRPr="00000000" w14:paraId="00000127">
      <w:pPr>
        <w:spacing w:after="240" w:before="240" w:lineRule="auto"/>
        <w:rPr/>
      </w:pPr>
      <w:r w:rsidDel="00000000" w:rsidR="00000000" w:rsidRPr="00000000">
        <w:rPr>
          <w:rtl w:val="0"/>
        </w:rPr>
        <w:t xml:space="preserve">Measure &amp; Aggregation Engine</w:t>
      </w:r>
    </w:p>
    <w:p w:rsidR="00000000" w:rsidDel="00000000" w:rsidP="00000000" w:rsidRDefault="00000000" w:rsidRPr="00000000" w14:paraId="00000128">
      <w:pPr>
        <w:spacing w:after="240" w:before="240" w:lineRule="auto"/>
        <w:rPr/>
      </w:pPr>
      <w:r w:rsidDel="00000000" w:rsidR="00000000" w:rsidRPr="00000000">
        <w:rPr>
          <w:rtl w:val="0"/>
        </w:rPr>
        <w:t xml:space="preserve">Applies governed metric definitions, aggregation rules, ranking and validation</w:t>
      </w:r>
    </w:p>
    <w:p w:rsidR="00000000" w:rsidDel="00000000" w:rsidP="00000000" w:rsidRDefault="00000000" w:rsidRPr="00000000" w14:paraId="00000129">
      <w:pPr>
        <w:spacing w:after="240" w:before="240" w:lineRule="auto"/>
        <w:rPr/>
      </w:pPr>
      <w:r w:rsidDel="00000000" w:rsidR="00000000" w:rsidRPr="00000000">
        <w:rPr>
          <w:rtl w:val="0"/>
        </w:rPr>
        <w:t xml:space="preserve">Data Access / Federation Services</w:t>
      </w:r>
    </w:p>
    <w:p w:rsidR="00000000" w:rsidDel="00000000" w:rsidP="00000000" w:rsidRDefault="00000000" w:rsidRPr="00000000" w14:paraId="0000012A">
      <w:pPr>
        <w:spacing w:after="240" w:before="240" w:lineRule="auto"/>
        <w:rPr/>
      </w:pPr>
      <w:r w:rsidDel="00000000" w:rsidR="00000000" w:rsidRPr="00000000">
        <w:rPr>
          <w:rtl w:val="0"/>
        </w:rPr>
        <w:t xml:space="preserve">Controlled execution against authoritative source services</w:t>
      </w:r>
    </w:p>
    <w:p w:rsidR="00000000" w:rsidDel="00000000" w:rsidP="00000000" w:rsidRDefault="00000000" w:rsidRPr="00000000" w14:paraId="0000012B">
      <w:pPr>
        <w:spacing w:after="240" w:before="240" w:lineRule="auto"/>
        <w:rPr/>
      </w:pPr>
      <w:r w:rsidDel="00000000" w:rsidR="00000000" w:rsidRPr="00000000">
        <w:rPr>
          <w:rtl w:val="0"/>
        </w:rPr>
        <w:t xml:space="preserve">System A</w:t>
      </w:r>
    </w:p>
    <w:p w:rsidR="00000000" w:rsidDel="00000000" w:rsidP="00000000" w:rsidRDefault="00000000" w:rsidRPr="00000000" w14:paraId="0000012C">
      <w:pPr>
        <w:spacing w:after="240" w:before="240" w:lineRule="auto"/>
        <w:rPr/>
      </w:pPr>
      <w:r w:rsidDel="00000000" w:rsidR="00000000" w:rsidRPr="00000000">
        <w:rPr>
          <w:rtl w:val="0"/>
        </w:rPr>
        <w:t xml:space="preserve">Payments</w:t>
      </w:r>
    </w:p>
    <w:p w:rsidR="00000000" w:rsidDel="00000000" w:rsidP="00000000" w:rsidRDefault="00000000" w:rsidRPr="00000000" w14:paraId="0000012D">
      <w:pPr>
        <w:spacing w:after="240" w:before="240" w:lineRule="auto"/>
        <w:rPr/>
      </w:pPr>
      <w:r w:rsidDel="00000000" w:rsidR="00000000" w:rsidRPr="00000000">
        <w:rPr>
          <w:rtl w:val="0"/>
        </w:rPr>
        <w:t xml:space="preserve">System B</w:t>
      </w:r>
    </w:p>
    <w:p w:rsidR="00000000" w:rsidDel="00000000" w:rsidP="00000000" w:rsidRDefault="00000000" w:rsidRPr="00000000" w14:paraId="0000012E">
      <w:pPr>
        <w:spacing w:after="240" w:before="240" w:lineRule="auto"/>
        <w:rPr/>
      </w:pPr>
      <w:r w:rsidDel="00000000" w:rsidR="00000000" w:rsidRPr="00000000">
        <w:rPr>
          <w:rtl w:val="0"/>
        </w:rPr>
        <w:t xml:space="preserve">Clients</w:t>
      </w:r>
    </w:p>
    <w:p w:rsidR="00000000" w:rsidDel="00000000" w:rsidP="00000000" w:rsidRDefault="00000000" w:rsidRPr="00000000" w14:paraId="0000012F">
      <w:pPr>
        <w:spacing w:after="240" w:before="240" w:lineRule="auto"/>
        <w:rPr/>
      </w:pPr>
      <w:r w:rsidDel="00000000" w:rsidR="00000000" w:rsidRPr="00000000">
        <w:rPr>
          <w:rtl w:val="0"/>
        </w:rPr>
        <w:t xml:space="preserve">System C</w:t>
      </w:r>
    </w:p>
    <w:p w:rsidR="00000000" w:rsidDel="00000000" w:rsidP="00000000" w:rsidRDefault="00000000" w:rsidRPr="00000000" w14:paraId="00000130">
      <w:pPr>
        <w:spacing w:after="240" w:before="240" w:lineRule="auto"/>
        <w:rPr/>
      </w:pPr>
      <w:r w:rsidDel="00000000" w:rsidR="00000000" w:rsidRPr="00000000">
        <w:rPr>
          <w:rtl w:val="0"/>
        </w:rPr>
        <w:t xml:space="preserve">Risk</w:t>
      </w:r>
    </w:p>
    <w:p w:rsidR="00000000" w:rsidDel="00000000" w:rsidP="00000000" w:rsidRDefault="00000000" w:rsidRPr="00000000" w14:paraId="00000131">
      <w:pPr>
        <w:spacing w:after="240" w:before="240" w:lineRule="auto"/>
        <w:rPr/>
      </w:pPr>
      <w:r w:rsidDel="00000000" w:rsidR="00000000" w:rsidRPr="00000000">
        <w:rPr>
          <w:rtl w:val="0"/>
        </w:rPr>
        <w:t xml:space="preserve">Intelligence Response Layer</w:t>
      </w:r>
    </w:p>
    <w:p w:rsidR="00000000" w:rsidDel="00000000" w:rsidP="00000000" w:rsidRDefault="00000000" w:rsidRPr="00000000" w14:paraId="00000132">
      <w:pPr>
        <w:spacing w:after="240" w:before="240" w:lineRule="auto"/>
        <w:rPr/>
      </w:pPr>
      <w:r w:rsidDel="00000000" w:rsidR="00000000" w:rsidRPr="00000000">
        <w:rPr>
          <w:rtl w:val="0"/>
        </w:rPr>
        <w:t xml:space="preserve">Business explanation, contextual augmentation and presentation</w:t>
      </w:r>
    </w:p>
    <w:p w:rsidR="00000000" w:rsidDel="00000000" w:rsidP="00000000" w:rsidRDefault="00000000" w:rsidRPr="00000000" w14:paraId="00000133">
      <w:pPr>
        <w:spacing w:after="240" w:before="240" w:lineRule="auto"/>
        <w:rPr/>
      </w:pPr>
      <w:r w:rsidDel="00000000" w:rsidR="00000000" w:rsidRPr="00000000">
        <w:rPr>
          <w:rtl w:val="0"/>
        </w:rPr>
        <w:t xml:space="preserve">One important clarification: the Intelligence MCP is the interface boundary, not necessarily a single deployable service containing all the intelligence components. Likewise, the downstream layer can expose its own MCP tools or use internal service APIs.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tmrukzusopvw" w:id="29"/>
      <w:bookmarkEnd w:id="29"/>
      <w:r w:rsidDel="00000000" w:rsidR="00000000" w:rsidRPr="00000000">
        <w:rPr>
          <w:b w:val="1"/>
          <w:bCs w:val="1"/>
          <w:color w:val="000000"/>
          <w:sz w:val="26"/>
          <w:szCs w:val="26"/>
          <w:rtl w:val="0"/>
        </w:rPr>
        <w:t xml:space="preserve">2. Define the boundary precisely</w:t>
      </w:r>
    </w:p>
    <w:p w:rsidR="00000000" w:rsidDel="00000000" w:rsidP="00000000" w:rsidRDefault="00000000" w:rsidRPr="00000000" w14:paraId="00000135">
      <w:pPr>
        <w:spacing w:after="240" w:before="240" w:lineRule="auto"/>
        <w:rPr/>
      </w:pPr>
      <w:r w:rsidDel="00000000" w:rsidR="00000000" w:rsidRPr="00000000">
        <w:rPr>
          <w:rtl w:val="0"/>
        </w:rPr>
        <w:t xml:space="preserve">The architecture works best when each layer has a strict contract.</w:t>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240" w:before="240" w:lineRule="auto"/>
              <w:jc w:val="center"/>
              <w:rPr>
                <w:b w:val="1"/>
                <w:bCs w:val="1"/>
              </w:rPr>
            </w:pPr>
            <w:r w:rsidDel="00000000" w:rsidR="00000000" w:rsidRPr="00000000">
              <w:rPr>
                <w:b w:val="1"/>
                <w:bCs w:val="1"/>
                <w:rtl w:val="0"/>
              </w:rPr>
              <w:t xml:space="preserve">Concern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240" w:before="240" w:lineRule="auto"/>
              <w:jc w:val="center"/>
              <w:rPr>
                <w:b w:val="1"/>
                <w:bCs w:val="1"/>
              </w:rPr>
            </w:pPr>
            <w:r w:rsidDel="00000000" w:rsidR="00000000" w:rsidRPr="00000000">
              <w:rPr>
                <w:b w:val="1"/>
                <w:bCs w:val="1"/>
                <w:rtl w:val="0"/>
              </w:rPr>
              <w:t xml:space="preserve">Intelligence layer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jc w:val="center"/>
              <w:rPr>
                <w:b w:val="1"/>
                <w:bCs w:val="1"/>
              </w:rPr>
            </w:pPr>
            <w:r w:rsidDel="00000000" w:rsidR="00000000" w:rsidRPr="00000000">
              <w:rPr>
                <w:b w:val="1"/>
                <w:bCs w:val="1"/>
                <w:rtl w:val="0"/>
              </w:rPr>
              <w:t xml:space="preserve">Data resolution and query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Business terminology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Owns interpretation through ontology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Consumes resolved concepts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User intent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Owns interpretation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Receives structured intent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Logical data classes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Identifies required classes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Resolves classes to physical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Logical relationships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Understands business relationships through semantic graph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Determines executable join paths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Physical schema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Does not need physical table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Owns metadata-driven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Aggregation intent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Identifies the requested measure and grouping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Applies approved measure and aggregation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Query execution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Requests the capability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Plans, validates and executes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Result explanation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Owns narrative and contextual augmentation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Returns data and execution provenance</w:t>
            </w:r>
          </w:p>
        </w:tc>
      </w:tr>
    </w:tbl>
    <w:p w:rsidR="00000000" w:rsidDel="00000000" w:rsidP="00000000" w:rsidRDefault="00000000" w:rsidRPr="00000000" w14:paraId="00000151">
      <w:pPr>
        <w:spacing w:after="240" w:before="240" w:lineRule="auto"/>
        <w:rPr/>
      </w:pPr>
      <w:r w:rsidDel="00000000" w:rsidR="00000000" w:rsidRPr="00000000">
        <w:rPr>
          <w:rtl w:val="0"/>
        </w:rPr>
        <w:t xml:space="preserve">There is one subtle but important distinction regarding aggregation: the Intelligence layer identifies what aggregation the question requires, such as ranking parties by total credit exposure. The downstream layer determines how that aggregation is correctly executed, including the approved measure definition, data grain, deduplication and join cardinality.</w:t>
      </w:r>
    </w:p>
    <w:p w:rsidR="00000000" w:rsidDel="00000000" w:rsidP="00000000" w:rsidRDefault="00000000" w:rsidRPr="00000000" w14:paraId="00000152">
      <w:pPr>
        <w:spacing w:after="240" w:before="240" w:lineRule="auto"/>
        <w:rPr/>
      </w:pPr>
      <w:r w:rsidDel="00000000" w:rsidR="00000000" w:rsidRPr="00000000">
        <w:rPr>
          <w:rtl w:val="0"/>
        </w:rPr>
        <w:t xml:space="preserve">This prevents business intent from becoming entangled with SQL-generation logic.</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70xob4lxr75c" w:id="30"/>
      <w:bookmarkEnd w:id="30"/>
      <w:r w:rsidDel="00000000" w:rsidR="00000000" w:rsidRPr="00000000">
        <w:rPr>
          <w:b w:val="1"/>
          <w:bCs w:val="1"/>
          <w:color w:val="000000"/>
          <w:sz w:val="26"/>
          <w:szCs w:val="26"/>
          <w:rtl w:val="0"/>
        </w:rPr>
        <w:t xml:space="preserve">3. Example: “Give me the top 10 parties by exposure”</w:t>
      </w:r>
    </w:p>
    <w:p w:rsidR="00000000" w:rsidDel="00000000" w:rsidP="00000000" w:rsidRDefault="00000000" w:rsidRPr="00000000" w14:paraId="00000154">
      <w:pPr>
        <w:spacing w:after="240" w:before="240" w:lineRule="auto"/>
        <w:rPr/>
      </w:pPr>
      <w:r w:rsidDel="00000000" w:rsidR="00000000" w:rsidRPr="00000000">
        <w:rPr>
          <w:rtl w:val="0"/>
        </w:rPr>
        <w:t xml:space="preserve">The Intelligence layer might generate this logical request:</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"intent": "rank_entities",</w:t>
      </w:r>
    </w:p>
    <w:p w:rsidR="00000000" w:rsidDel="00000000" w:rsidP="00000000" w:rsidRDefault="00000000" w:rsidRPr="00000000" w14:paraId="00000157">
      <w:pPr>
        <w:rPr/>
      </w:pPr>
      <w:r w:rsidDel="00000000" w:rsidR="00000000" w:rsidRPr="00000000">
        <w:rPr>
          <w:rtl w:val="0"/>
        </w:rPr>
        <w:t xml:space="preserve">  "entity": "Party",</w:t>
      </w:r>
    </w:p>
    <w:p w:rsidR="00000000" w:rsidDel="00000000" w:rsidP="00000000" w:rsidRDefault="00000000" w:rsidRPr="00000000" w14:paraId="00000158">
      <w:pPr>
        <w:rPr/>
      </w:pPr>
      <w:r w:rsidDel="00000000" w:rsidR="00000000" w:rsidRPr="00000000">
        <w:rPr>
          <w:rtl w:val="0"/>
        </w:rPr>
        <w:t xml:space="preserve">  "measure": "CreditExposure",</w:t>
      </w:r>
    </w:p>
    <w:p w:rsidR="00000000" w:rsidDel="00000000" w:rsidP="00000000" w:rsidRDefault="00000000" w:rsidRPr="00000000" w14:paraId="00000159">
      <w:pPr>
        <w:rPr/>
      </w:pPr>
      <w:r w:rsidDel="00000000" w:rsidR="00000000" w:rsidRPr="00000000">
        <w:rPr>
          <w:rtl w:val="0"/>
        </w:rPr>
        <w:t xml:space="preserve">  "group_by": ["Party"],</w:t>
      </w:r>
    </w:p>
    <w:p w:rsidR="00000000" w:rsidDel="00000000" w:rsidP="00000000" w:rsidRDefault="00000000" w:rsidRPr="00000000" w14:paraId="0000015A">
      <w:pPr>
        <w:rPr/>
      </w:pPr>
      <w:r w:rsidDel="00000000" w:rsidR="00000000" w:rsidRPr="00000000">
        <w:rPr>
          <w:rtl w:val="0"/>
        </w:rPr>
        <w:t xml:space="preserve">  "order_by": {</w:t>
      </w:r>
    </w:p>
    <w:p w:rsidR="00000000" w:rsidDel="00000000" w:rsidP="00000000" w:rsidRDefault="00000000" w:rsidRPr="00000000" w14:paraId="0000015B">
      <w:pPr>
        <w:rPr/>
      </w:pPr>
      <w:r w:rsidDel="00000000" w:rsidR="00000000" w:rsidRPr="00000000">
        <w:rPr>
          <w:rtl w:val="0"/>
        </w:rPr>
        <w:t xml:space="preserve">    "measure": "CreditExposure",</w:t>
      </w:r>
    </w:p>
    <w:p w:rsidR="00000000" w:rsidDel="00000000" w:rsidP="00000000" w:rsidRDefault="00000000" w:rsidRPr="00000000" w14:paraId="0000015C">
      <w:pPr>
        <w:rPr/>
      </w:pPr>
      <w:r w:rsidDel="00000000" w:rsidR="00000000" w:rsidRPr="00000000">
        <w:rPr>
          <w:rtl w:val="0"/>
        </w:rPr>
        <w:t xml:space="preserve">    "direction": "DESC"</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"limit": 10,</w:t>
      </w:r>
    </w:p>
    <w:p w:rsidR="00000000" w:rsidDel="00000000" w:rsidP="00000000" w:rsidRDefault="00000000" w:rsidRPr="00000000" w14:paraId="0000015F">
      <w:pPr>
        <w:rPr/>
      </w:pPr>
      <w:r w:rsidDel="00000000" w:rsidR="00000000" w:rsidRPr="00000000">
        <w:rPr>
          <w:rtl w:val="0"/>
        </w:rPr>
        <w:t xml:space="preserve">  "filters": []</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The request contains business concepts, not physical database details.</w:t>
      </w:r>
    </w:p>
    <w:p w:rsidR="00000000" w:rsidDel="00000000" w:rsidP="00000000" w:rsidRDefault="00000000" w:rsidRPr="00000000" w14:paraId="00000162">
      <w:pPr>
        <w:spacing w:after="240" w:before="240" w:lineRule="auto"/>
        <w:rPr/>
      </w:pPr>
      <w:r w:rsidDel="00000000" w:rsidR="00000000" w:rsidRPr="00000000">
        <w:rPr>
          <w:rtl w:val="0"/>
        </w:rPr>
        <w:t xml:space="preserve">The downstream layer then resolves:</w:t>
      </w:r>
    </w:p>
    <w:p w:rsidR="00000000" w:rsidDel="00000000" w:rsidP="00000000" w:rsidRDefault="00000000" w:rsidRPr="00000000" w14:paraId="00000163">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Party</w:t>
      </w:r>
      <w:r w:rsidDel="00000000" w:rsidR="00000000" w:rsidRPr="00000000">
        <w:rPr>
          <w:rtl w:val="0"/>
        </w:rPr>
        <w:t xml:space="preserve"> to the appropriate canonical party identity and authoritative client data.</w:t>
      </w:r>
    </w:p>
    <w:p w:rsidR="00000000" w:rsidDel="00000000" w:rsidP="00000000" w:rsidRDefault="00000000" w:rsidRPr="00000000" w14:paraId="00000164">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CreditExposure</w:t>
      </w:r>
      <w:r w:rsidDel="00000000" w:rsidR="00000000" w:rsidRPr="00000000">
        <w:rPr>
          <w:rtl w:val="0"/>
        </w:rPr>
        <w:t xml:space="preserve"> to the governed risk measure and its approved definition.</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rtl w:val="0"/>
        </w:rPr>
        <w:t xml:space="preserve">The required relationship between party, facility and exposure.</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rtl w:val="0"/>
        </w:rPr>
        <w:t xml:space="preserve">The physical tables or data services and valid join paths.</w:t>
      </w:r>
    </w:p>
    <w:p w:rsidR="00000000" w:rsidDel="00000000" w:rsidP="00000000" w:rsidRDefault="00000000" w:rsidRPr="00000000" w14:paraId="00000167">
      <w:pPr>
        <w:numPr>
          <w:ilvl w:val="0"/>
          <w:numId w:val="17"/>
        </w:numPr>
        <w:spacing w:after="240" w:before="0" w:beforeAutospacing="0" w:lineRule="auto"/>
        <w:ind w:left="720" w:hanging="360"/>
      </w:pPr>
      <w:r w:rsidDel="00000000" w:rsidR="00000000" w:rsidRPr="00000000">
        <w:rPr>
          <w:rtl w:val="0"/>
        </w:rPr>
        <w:t xml:space="preserve">The aggregation at party level, ranking, top-10 limit and quality checks.</w:t>
      </w:r>
    </w:p>
    <w:p w:rsidR="00000000" w:rsidDel="00000000" w:rsidP="00000000" w:rsidRDefault="00000000" w:rsidRPr="00000000" w14:paraId="00000168">
      <w:pPr>
        <w:spacing w:after="240" w:before="240" w:lineRule="auto"/>
        <w:rPr/>
      </w:pPr>
      <w:r w:rsidDel="00000000" w:rsidR="00000000" w:rsidRPr="00000000">
        <w:rPr>
          <w:rtl w:val="0"/>
        </w:rPr>
        <w:t xml:space="preserve">It returns the ranked records along with the measure definition, reporting date, lineage and relevant quality indicators.</w:t>
      </w:r>
    </w:p>
    <w:p w:rsidR="00000000" w:rsidDel="00000000" w:rsidP="00000000" w:rsidRDefault="00000000" w:rsidRPr="00000000" w14:paraId="00000169">
      <w:pPr>
        <w:spacing w:after="240" w:before="240" w:lineRule="auto"/>
        <w:rPr/>
      </w:pPr>
      <w:r w:rsidDel="00000000" w:rsidR="00000000" w:rsidRPr="00000000">
        <w:rPr>
          <w:rtl w:val="0"/>
        </w:rPr>
        <w:t xml:space="preserve">The Intelligence layer can then explain the result without independently reconstructing the underlying query.</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2yj6lbnfhsij" w:id="31"/>
      <w:bookmarkEnd w:id="31"/>
      <w:r w:rsidDel="00000000" w:rsidR="00000000" w:rsidRPr="00000000">
        <w:rPr>
          <w:b w:val="1"/>
          <w:bCs w:val="1"/>
          <w:color w:val="000000"/>
          <w:sz w:val="26"/>
          <w:szCs w:val="26"/>
          <w:rtl w:val="0"/>
        </w:rPr>
        <w:t xml:space="preserve">4. The main architectural risk: duplicating semantics</w:t>
      </w:r>
    </w:p>
    <w:p w:rsidR="00000000" w:rsidDel="00000000" w:rsidP="00000000" w:rsidRDefault="00000000" w:rsidRPr="00000000" w14:paraId="0000016B">
      <w:pPr>
        <w:spacing w:after="240" w:before="240" w:lineRule="auto"/>
        <w:rPr/>
      </w:pPr>
      <w:r w:rsidDel="00000000" w:rsidR="00000000" w:rsidRPr="00000000">
        <w:rPr>
          <w:rtl w:val="0"/>
        </w:rPr>
        <w:t xml:space="preserve">Because you are retaining an ontology and Semantic Data Graph in the Intelligence layer, the downstream layer must not independently develop a competing business ontology.</w:t>
      </w:r>
    </w:p>
    <w:p w:rsidR="00000000" w:rsidDel="00000000" w:rsidP="00000000" w:rsidRDefault="00000000" w:rsidRPr="00000000" w14:paraId="0000016C">
      <w:pPr>
        <w:spacing w:after="240" w:before="240" w:lineRule="auto"/>
        <w:rPr/>
      </w:pPr>
      <w:r w:rsidDel="00000000" w:rsidR="00000000" w:rsidRPr="00000000">
        <w:rPr>
          <w:rtl w:val="0"/>
        </w:rPr>
        <w:t xml:space="preserve">I recommend this ownership model:</w:t>
      </w:r>
    </w:p>
    <w:p w:rsidR="00000000" w:rsidDel="00000000" w:rsidP="00000000" w:rsidRDefault="00000000" w:rsidRPr="00000000" w14:paraId="0000016D">
      <w:pPr>
        <w:numPr>
          <w:ilvl w:val="0"/>
          <w:numId w:val="21"/>
        </w:numPr>
        <w:spacing w:after="0" w:afterAutospacing="0" w:before="240" w:lineRule="auto"/>
        <w:ind w:left="720" w:hanging="360"/>
      </w:pPr>
      <w:r w:rsidDel="00000000" w:rsidR="00000000" w:rsidRPr="00000000">
        <w:rPr>
          <w:rtl w:val="0"/>
        </w:rPr>
        <w:t xml:space="preserve">Ontology: authoritative business vocabulary and concept definitions.</w:t>
      </w:r>
    </w:p>
    <w:p w:rsidR="00000000" w:rsidDel="00000000" w:rsidP="00000000" w:rsidRDefault="00000000" w:rsidRPr="00000000" w14:paraId="0000016E">
      <w:pPr>
        <w:numPr>
          <w:ilvl w:val="0"/>
          <w:numId w:val="21"/>
        </w:numPr>
        <w:spacing w:after="0" w:afterAutospacing="0" w:before="0" w:beforeAutospacing="0" w:lineRule="auto"/>
        <w:ind w:left="720" w:hanging="360"/>
      </w:pPr>
      <w:r w:rsidDel="00000000" w:rsidR="00000000" w:rsidRPr="00000000">
        <w:rPr>
          <w:rtl w:val="0"/>
        </w:rPr>
        <w:t xml:space="preserve">Semantic Data Graph: authoritative logical representation of entities, relationships and data classes used to interpret requests.</w:t>
      </w:r>
    </w:p>
    <w:p w:rsidR="00000000" w:rsidDel="00000000" w:rsidP="00000000" w:rsidRDefault="00000000" w:rsidRPr="00000000" w14:paraId="0000016F">
      <w:pPr>
        <w:numPr>
          <w:ilvl w:val="0"/>
          <w:numId w:val="21"/>
        </w:numPr>
        <w:spacing w:after="0" w:afterAutospacing="0" w:before="0" w:beforeAutospacing="0" w:lineRule="auto"/>
        <w:ind w:left="720" w:hanging="360"/>
      </w:pPr>
      <w:r w:rsidDel="00000000" w:rsidR="00000000" w:rsidRPr="00000000">
        <w:rPr>
          <w:rtl w:val="0"/>
        </w:rPr>
        <w:t xml:space="preserve">Metadata Graph: authoritative physical representation of source schemas, columns, keys, grain and source relationships.</w:t>
      </w:r>
    </w:p>
    <w:p w:rsidR="00000000" w:rsidDel="00000000" w:rsidP="00000000" w:rsidRDefault="00000000" w:rsidRPr="00000000" w14:paraId="00000170">
      <w:pPr>
        <w:numPr>
          <w:ilvl w:val="0"/>
          <w:numId w:val="21"/>
        </w:numPr>
        <w:spacing w:after="0" w:afterAutospacing="0" w:before="0" w:beforeAutospacing="0" w:lineRule="auto"/>
        <w:ind w:left="720" w:hanging="360"/>
      </w:pPr>
      <w:r w:rsidDel="00000000" w:rsidR="00000000" w:rsidRPr="00000000">
        <w:rPr>
          <w:rtl w:val="0"/>
        </w:rPr>
        <w:t xml:space="preserve">Mapping registry or semantic bindings: explicit mappings connecting logical concepts to physical metadata.</w:t>
      </w:r>
    </w:p>
    <w:p w:rsidR="00000000" w:rsidDel="00000000" w:rsidP="00000000" w:rsidRDefault="00000000" w:rsidRPr="00000000" w14:paraId="00000171">
      <w:pPr>
        <w:numPr>
          <w:ilvl w:val="0"/>
          <w:numId w:val="21"/>
        </w:numPr>
        <w:spacing w:after="240" w:before="0" w:beforeAutospacing="0" w:lineRule="auto"/>
        <w:ind w:left="720" w:hanging="360"/>
      </w:pPr>
      <w:r w:rsidDel="00000000" w:rsidR="00000000" w:rsidRPr="00000000">
        <w:rPr>
          <w:rtl w:val="0"/>
        </w:rPr>
        <w:t xml:space="preserve">Query planner: consumes these mappings to construct and validate executable plans.</w:t>
      </w:r>
    </w:p>
    <w:p w:rsidR="00000000" w:rsidDel="00000000" w:rsidP="00000000" w:rsidRDefault="00000000" w:rsidRPr="00000000" w14:paraId="00000172">
      <w:pPr>
        <w:spacing w:after="240" w:before="240" w:lineRule="auto"/>
        <w:rPr/>
      </w:pPr>
      <w:r w:rsidDel="00000000" w:rsidR="00000000" w:rsidRPr="00000000">
        <w:rPr>
          <w:rtl w:val="0"/>
        </w:rPr>
        <w:t xml:space="preserve">The graphs remain logically separate. The mapping mechanism connects them without requiring the ontology or Semantic Data Graph to know the physical schema.</w:t>
      </w:r>
    </w:p>
    <w:p w:rsidR="00000000" w:rsidDel="00000000" w:rsidP="00000000" w:rsidRDefault="00000000" w:rsidRPr="00000000" w14:paraId="00000173">
      <w:pPr>
        <w:spacing w:after="240" w:before="240" w:lineRule="auto"/>
        <w:rPr/>
      </w:pPr>
      <w:r w:rsidDel="00000000" w:rsidR="00000000" w:rsidRPr="00000000">
        <w:rPr>
          <w:rtl w:val="0"/>
        </w:rPr>
        <w:t xml:space="preserve">For example, the Semantic Data Graph can express:</w:t>
      </w:r>
    </w:p>
    <w:p w:rsidR="00000000" w:rsidDel="00000000" w:rsidP="00000000" w:rsidRDefault="00000000" w:rsidRPr="00000000" w14:paraId="00000174">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Party → has Credit Facility → has Exposure</w:t>
      </w:r>
    </w:p>
    <w:p w:rsidR="00000000" w:rsidDel="00000000" w:rsidP="00000000" w:rsidRDefault="00000000" w:rsidRPr="00000000" w14:paraId="00000175">
      <w:pPr>
        <w:spacing w:after="240" w:before="240" w:lineRule="auto"/>
        <w:rPr/>
      </w:pPr>
      <w:r w:rsidDel="00000000" w:rsidR="00000000" w:rsidRPr="00000000">
        <w:rPr>
          <w:rtl w:val="0"/>
        </w:rPr>
        <w:t xml:space="preserve">The Metadata Graph can describe the actual tables, keys and relationships implementing those links. A governed mapping connects the two representations.</w:t>
      </w:r>
    </w:p>
    <w:p w:rsidR="00000000" w:rsidDel="00000000" w:rsidP="00000000" w:rsidRDefault="00000000" w:rsidRPr="00000000" w14:paraId="00000176">
      <w:pPr>
        <w:spacing w:after="240" w:before="240" w:lineRule="auto"/>
        <w:rPr/>
      </w:pPr>
      <w:r w:rsidDel="00000000" w:rsidR="00000000" w:rsidRPr="00000000">
        <w:rPr>
          <w:rtl w:val="0"/>
        </w:rPr>
        <w:t xml:space="preserve">This is especially important if the same semantic model must support multiple source systems, databases or analytical execution engines.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y9qs1in62ik" w:id="32"/>
      <w:bookmarkEnd w:id="32"/>
      <w:r w:rsidDel="00000000" w:rsidR="00000000" w:rsidRPr="00000000">
        <w:rPr>
          <w:b w:val="1"/>
          <w:bCs w:val="1"/>
          <w:color w:val="000000"/>
          <w:sz w:val="26"/>
          <w:szCs w:val="26"/>
          <w:rtl w:val="0"/>
        </w:rPr>
        <w:t xml:space="preserve">5. My final recommendation</w:t>
      </w:r>
    </w:p>
    <w:p w:rsidR="00000000" w:rsidDel="00000000" w:rsidP="00000000" w:rsidRDefault="00000000" w:rsidRPr="00000000" w14:paraId="00000178">
      <w:pPr>
        <w:spacing w:after="240" w:before="240" w:lineRule="auto"/>
        <w:rPr/>
      </w:pPr>
      <w:r w:rsidDel="00000000" w:rsidR="00000000" w:rsidRPr="00000000">
        <w:rPr>
          <w:rtl w:val="0"/>
        </w:rPr>
        <w:t xml:space="preserve">Adopt the split you proposed, with one additional refinement: keep logical query planning and physical query planning distinguishable.</w:t>
      </w:r>
    </w:p>
    <w:p w:rsidR="00000000" w:rsidDel="00000000" w:rsidP="00000000" w:rsidRDefault="00000000" w:rsidRPr="00000000" w14:paraId="00000179">
      <w:pPr>
        <w:numPr>
          <w:ilvl w:val="0"/>
          <w:numId w:val="4"/>
        </w:numPr>
        <w:spacing w:after="0" w:afterAutospacing="0" w:before="240" w:lineRule="auto"/>
        <w:ind w:left="720" w:hanging="360"/>
      </w:pPr>
      <w:r w:rsidDel="00000000" w:rsidR="00000000" w:rsidRPr="00000000">
        <w:rPr>
          <w:rtl w:val="0"/>
        </w:rPr>
        <w:t xml:space="preserve">The Intelligence layer performs semantic interpretation and creates a logical query specification.</w:t>
      </w:r>
    </w:p>
    <w:p w:rsidR="00000000" w:rsidDel="00000000" w:rsidP="00000000" w:rsidRDefault="00000000" w:rsidRPr="00000000" w14:paraId="0000017A">
      <w:pPr>
        <w:numPr>
          <w:ilvl w:val="0"/>
          <w:numId w:val="4"/>
        </w:numPr>
        <w:spacing w:after="0" w:afterAutospacing="0" w:before="0" w:beforeAutospacing="0" w:lineRule="auto"/>
        <w:ind w:left="720" w:hanging="360"/>
      </w:pPr>
      <w:r w:rsidDel="00000000" w:rsidR="00000000" w:rsidRPr="00000000">
        <w:rPr>
          <w:rtl w:val="0"/>
        </w:rPr>
        <w:t xml:space="preserve">The downstream layer resolves the logical specification against physical metadata, selects the execution plan, applies governed measures and aggregates the data.</w:t>
      </w:r>
    </w:p>
    <w:p w:rsidR="00000000" w:rsidDel="00000000" w:rsidP="00000000" w:rsidRDefault="00000000" w:rsidRPr="00000000" w14:paraId="0000017B">
      <w:pPr>
        <w:numPr>
          <w:ilvl w:val="0"/>
          <w:numId w:val="4"/>
        </w:numPr>
        <w:spacing w:after="240" w:before="0" w:beforeAutospacing="0" w:lineRule="auto"/>
        <w:ind w:left="720" w:hanging="360"/>
      </w:pPr>
      <w:r w:rsidDel="00000000" w:rsidR="00000000" w:rsidRPr="00000000">
        <w:rPr>
          <w:rtl w:val="0"/>
        </w:rPr>
        <w:t xml:space="preserve">The Intelligence layer presents the validated result with an explanation of the business meaning and any relevant caveats.</w:t>
      </w:r>
    </w:p>
    <w:p w:rsidR="00000000" w:rsidDel="00000000" w:rsidP="00000000" w:rsidRDefault="00000000" w:rsidRPr="00000000" w14:paraId="0000017C">
      <w:pPr>
        <w:spacing w:after="240" w:before="240" w:lineRule="auto"/>
        <w:rPr/>
      </w:pPr>
      <w:r w:rsidDel="00000000" w:rsidR="00000000" w:rsidRPr="00000000">
        <w:rPr>
          <w:rtl w:val="0"/>
        </w:rPr>
        <w:t xml:space="preserve">This gives you a clean separation between understanding the business question and computing the correct answer from enterprise data.</w:t>
      </w:r>
    </w:p>
    <w:p w:rsidR="00000000" w:rsidDel="00000000" w:rsidP="00000000" w:rsidRDefault="00000000" w:rsidRPr="00000000" w14:paraId="0000017D">
      <w:pPr>
        <w:spacing w:after="240" w:before="240" w:lineRule="auto"/>
        <w:rPr/>
      </w:pPr>
      <w:r w:rsidDel="00000000" w:rsidR="00000000" w:rsidRPr="00000000">
        <w:rPr>
          <w:rtl w:val="0"/>
        </w:rPr>
        <w:t xml:space="preserve">It also provides a natural evolution path: the Intelligence layer can improve its reasoning independently, while the data resolution and execution layer can evolve its mappings, optimizations and source integrations without changing how users express their questions.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The cleanest design is to treat the Ontology and Semantic Data Graph together as the Intelligence Knowledge Graph, and make the Data Resolution &amp; Query Execution layer a consumer of that graph—not a second owner of business semantics.</w:t>
      </w:r>
    </w:p>
    <w:p w:rsidR="00000000" w:rsidDel="00000000" w:rsidP="00000000" w:rsidRDefault="00000000" w:rsidRPr="00000000" w14:paraId="00000180">
      <w:pPr>
        <w:spacing w:after="240" w:before="240" w:lineRule="auto"/>
        <w:rPr/>
      </w:pPr>
      <w:r w:rsidDel="00000000" w:rsidR="00000000" w:rsidRPr="00000000">
        <w:rPr>
          <w:rtl w:val="0"/>
        </w:rPr>
        <w:t xml:space="preserve">The key architectural question becomes: how does the execution layer translate a business-level query into a physically executable query without duplicating the knowledge graph?</w:t>
      </w:r>
    </w:p>
    <w:p w:rsidR="00000000" w:rsidDel="00000000" w:rsidP="00000000" w:rsidRDefault="00000000" w:rsidRPr="00000000" w14:paraId="00000181">
      <w:pPr>
        <w:spacing w:after="240" w:before="240" w:lineRule="auto"/>
        <w:rPr/>
      </w:pPr>
      <w:r w:rsidDel="00000000" w:rsidR="00000000" w:rsidRPr="00000000">
        <w:rPr>
          <w:rtl w:val="0"/>
        </w:rPr>
        <w:t xml:space="preserve">My recommendation is a metadata-driven resolution mechanism with explicit mappings between the Intelligence Knowledge Graph and the Physical Metadata Graph.</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ymmqcpnkttof" w:id="33"/>
      <w:bookmarkEnd w:id="33"/>
      <w:r w:rsidDel="00000000" w:rsidR="00000000" w:rsidRPr="00000000">
        <w:rPr>
          <w:b w:val="1"/>
          <w:bCs w:val="1"/>
          <w:color w:val="000000"/>
          <w:sz w:val="26"/>
          <w:szCs w:val="26"/>
          <w:rtl w:val="0"/>
        </w:rPr>
        <w:t xml:space="preserve">1. The two graphs and their interaction</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e1hisdfatwra" w:id="34"/>
      <w:bookmarkEnd w:id="34"/>
      <w:r w:rsidDel="00000000" w:rsidR="00000000" w:rsidRPr="00000000">
        <w:rPr>
          <w:b w:val="1"/>
          <w:bCs w:val="1"/>
          <w:color w:val="000000"/>
          <w:sz w:val="26"/>
          <w:szCs w:val="26"/>
          <w:rtl w:val="0"/>
        </w:rPr>
        <w:t xml:space="preserve">Intelligence Knowledge Graph</w:t>
      </w:r>
    </w:p>
    <w:p w:rsidR="00000000" w:rsidDel="00000000" w:rsidP="00000000" w:rsidRDefault="00000000" w:rsidRPr="00000000" w14:paraId="00000184">
      <w:pPr>
        <w:spacing w:after="240" w:before="240" w:lineRule="auto"/>
        <w:rPr/>
      </w:pPr>
      <w:r w:rsidDel="00000000" w:rsidR="00000000" w:rsidRPr="00000000">
        <w:rPr>
          <w:rtl w:val="0"/>
        </w:rPr>
        <w:t xml:space="preserve">Business meaning and logical data relationships</w:t>
      </w:r>
    </w:p>
    <w:p w:rsidR="00000000" w:rsidDel="00000000" w:rsidP="00000000" w:rsidRDefault="00000000" w:rsidRPr="00000000" w14:paraId="00000185">
      <w:pPr>
        <w:spacing w:after="240" w:before="240" w:lineRule="auto"/>
        <w:rPr/>
      </w:pPr>
      <w:r w:rsidDel="00000000" w:rsidR="00000000" w:rsidRPr="00000000">
        <w:rPr>
          <w:rtl w:val="0"/>
        </w:rPr>
        <w:t xml:space="preserve">Ontology</w:t>
      </w:r>
    </w:p>
    <w:p w:rsidR="00000000" w:rsidDel="00000000" w:rsidP="00000000" w:rsidRDefault="00000000" w:rsidRPr="00000000" w14:paraId="00000186">
      <w:pPr>
        <w:spacing w:after="240" w:before="240" w:lineRule="auto"/>
        <w:rPr/>
      </w:pPr>
      <w:r w:rsidDel="00000000" w:rsidR="00000000" w:rsidRPr="00000000">
        <w:rPr>
          <w:rtl w:val="0"/>
        </w:rPr>
        <w:t xml:space="preserve">Party, Exposure, Industry, Credit Facility, measure definitions</w:t>
      </w:r>
    </w:p>
    <w:p w:rsidR="00000000" w:rsidDel="00000000" w:rsidP="00000000" w:rsidRDefault="00000000" w:rsidRPr="00000000" w14:paraId="00000187">
      <w:pPr>
        <w:spacing w:after="240" w:before="240" w:lineRule="auto"/>
        <w:rPr/>
      </w:pPr>
      <w:r w:rsidDel="00000000" w:rsidR="00000000" w:rsidRPr="00000000">
        <w:rPr>
          <w:rtl w:val="0"/>
        </w:rPr>
        <w:t xml:space="preserve">Semantic Data Graph</w:t>
      </w:r>
    </w:p>
    <w:p w:rsidR="00000000" w:rsidDel="00000000" w:rsidP="00000000" w:rsidRDefault="00000000" w:rsidRPr="00000000" w14:paraId="00000188">
      <w:pPr>
        <w:spacing w:after="240" w:before="240" w:lineRule="auto"/>
        <w:rPr/>
      </w:pPr>
      <w:r w:rsidDel="00000000" w:rsidR="00000000" w:rsidRPr="00000000">
        <w:rPr>
          <w:rtl w:val="0"/>
        </w:rPr>
        <w:t xml:space="preserve">Party has facilities; facilities have exposures; clients belong to industries</w:t>
      </w:r>
    </w:p>
    <w:p w:rsidR="00000000" w:rsidDel="00000000" w:rsidP="00000000" w:rsidRDefault="00000000" w:rsidRPr="00000000" w14:paraId="00000189">
      <w:pPr>
        <w:spacing w:after="240" w:before="240" w:lineRule="auto"/>
        <w:rPr/>
      </w:pPr>
      <w:r w:rsidDel="00000000" w:rsidR="00000000" w:rsidRPr="00000000">
        <w:rPr>
          <w:rtl w:val="0"/>
        </w:rPr>
        <w:t xml:space="preserve">Output: a logical query specification grounded in business concepts and relationships.</w:t>
      </w:r>
    </w:p>
    <w:p w:rsidR="00000000" w:rsidDel="00000000" w:rsidP="00000000" w:rsidRDefault="00000000" w:rsidRPr="00000000" w14:paraId="0000018A">
      <w:pPr>
        <w:spacing w:after="240" w:before="240" w:lineRule="auto"/>
        <w:rPr/>
      </w:pPr>
      <w:r w:rsidDel="00000000" w:rsidR="00000000" w:rsidRPr="00000000">
        <w:rPr>
          <w:rtl w:val="0"/>
        </w:rPr>
        <w:t xml:space="preserve">Contract-based interaction</w:t>
      </w:r>
    </w:p>
    <w:p w:rsidR="00000000" w:rsidDel="00000000" w:rsidP="00000000" w:rsidRDefault="00000000" w:rsidRPr="00000000" w14:paraId="0000018B">
      <w:pPr>
        <w:spacing w:after="240" w:before="240" w:lineRule="auto"/>
        <w:rPr/>
      </w:pPr>
      <w:r w:rsidDel="00000000" w:rsidR="00000000" w:rsidRPr="00000000">
        <w:rPr>
          <w:rtl w:val="0"/>
        </w:rPr>
        <w:t xml:space="preserve">Logical identifiers and constraints down · Resolution status and provenance up</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v8i7ec9hooso" w:id="35"/>
      <w:bookmarkEnd w:id="35"/>
      <w:r w:rsidDel="00000000" w:rsidR="00000000" w:rsidRPr="00000000">
        <w:rPr>
          <w:b w:val="1"/>
          <w:bCs w:val="1"/>
          <w:color w:val="000000"/>
          <w:sz w:val="26"/>
          <w:szCs w:val="26"/>
          <w:rtl w:val="0"/>
        </w:rPr>
        <w:t xml:space="preserve">Data Resolution &amp; Query Execution</w:t>
      </w:r>
    </w:p>
    <w:p w:rsidR="00000000" w:rsidDel="00000000" w:rsidP="00000000" w:rsidRDefault="00000000" w:rsidRPr="00000000" w14:paraId="0000018D">
      <w:pPr>
        <w:spacing w:after="240" w:before="240" w:lineRule="auto"/>
        <w:rPr/>
      </w:pPr>
      <w:r w:rsidDel="00000000" w:rsidR="00000000" w:rsidRPr="00000000">
        <w:rPr>
          <w:rtl w:val="0"/>
        </w:rPr>
        <w:t xml:space="preserve">1. Semantic-to-Physical Mapping</w:t>
      </w:r>
    </w:p>
    <w:p w:rsidR="00000000" w:rsidDel="00000000" w:rsidP="00000000" w:rsidRDefault="00000000" w:rsidRPr="00000000" w14:paraId="0000018E">
      <w:pPr>
        <w:spacing w:after="240" w:before="240" w:lineRule="auto"/>
        <w:rPr/>
      </w:pPr>
      <w:r w:rsidDel="00000000" w:rsidR="00000000" w:rsidRPr="00000000">
        <w:rPr>
          <w:rtl w:val="0"/>
        </w:rPr>
        <w:t xml:space="preserve">Resolve logical concepts and relationships to source metadata</w:t>
      </w:r>
    </w:p>
    <w:p w:rsidR="00000000" w:rsidDel="00000000" w:rsidP="00000000" w:rsidRDefault="00000000" w:rsidRPr="00000000" w14:paraId="0000018F">
      <w:pPr>
        <w:spacing w:after="240" w:before="240" w:lineRule="auto"/>
        <w:rPr/>
      </w:pPr>
      <w:r w:rsidDel="00000000" w:rsidR="00000000" w:rsidRPr="00000000">
        <w:rPr>
          <w:rtl w:val="0"/>
        </w:rPr>
        <w:t xml:space="preserve">2. Physical Metadata Graph</w:t>
      </w:r>
    </w:p>
    <w:p w:rsidR="00000000" w:rsidDel="00000000" w:rsidP="00000000" w:rsidRDefault="00000000" w:rsidRPr="00000000" w14:paraId="00000190">
      <w:pPr>
        <w:spacing w:after="240" w:before="240" w:lineRule="auto"/>
        <w:rPr/>
      </w:pPr>
      <w:r w:rsidDel="00000000" w:rsidR="00000000" w:rsidRPr="00000000">
        <w:rPr>
          <w:rtl w:val="0"/>
        </w:rPr>
        <w:t xml:space="preserve">Schemas, tables, columns, keys, grain and executable relationships</w:t>
      </w:r>
    </w:p>
    <w:p w:rsidR="00000000" w:rsidDel="00000000" w:rsidP="00000000" w:rsidRDefault="00000000" w:rsidRPr="00000000" w14:paraId="00000191">
      <w:pPr>
        <w:spacing w:after="240" w:before="240" w:lineRule="auto"/>
        <w:rPr/>
      </w:pPr>
      <w:r w:rsidDel="00000000" w:rsidR="00000000" w:rsidRPr="00000000">
        <w:rPr>
          <w:rtl w:val="0"/>
        </w:rPr>
        <w:t xml:space="preserve">3. Query Planner &amp; Execution Engine</w:t>
      </w:r>
    </w:p>
    <w:p w:rsidR="00000000" w:rsidDel="00000000" w:rsidP="00000000" w:rsidRDefault="00000000" w:rsidRPr="00000000" w14:paraId="00000192">
      <w:pPr>
        <w:spacing w:after="240" w:before="240" w:lineRule="auto"/>
        <w:rPr/>
      </w:pPr>
      <w:r w:rsidDel="00000000" w:rsidR="00000000" w:rsidRPr="00000000">
        <w:rPr>
          <w:rtl w:val="0"/>
        </w:rPr>
        <w:t xml:space="preserve">Join planning, measure implementation, aggregation, optimization and validation</w:t>
      </w:r>
    </w:p>
    <w:p w:rsidR="00000000" w:rsidDel="00000000" w:rsidP="00000000" w:rsidRDefault="00000000" w:rsidRPr="00000000" w14:paraId="00000193">
      <w:pPr>
        <w:spacing w:after="240" w:before="240" w:lineRule="auto"/>
        <w:rPr/>
      </w:pPr>
      <w:r w:rsidDel="00000000" w:rsidR="00000000" w:rsidRPr="00000000">
        <w:rPr>
          <w:rtl w:val="0"/>
        </w:rPr>
        <w:t xml:space="preserve">Authoritative Data Services</w:t>
      </w:r>
    </w:p>
    <w:p w:rsidR="00000000" w:rsidDel="00000000" w:rsidP="00000000" w:rsidRDefault="00000000" w:rsidRPr="00000000" w14:paraId="00000194">
      <w:pPr>
        <w:spacing w:after="240" w:before="240" w:lineRule="auto"/>
        <w:rPr/>
      </w:pPr>
      <w:r w:rsidDel="00000000" w:rsidR="00000000" w:rsidRPr="00000000">
        <w:rPr>
          <w:rtl w:val="0"/>
        </w:rPr>
        <w:t xml:space="preserve">Client · Risk · Payments · Other enterprise domains</w:t>
      </w:r>
    </w:p>
    <w:p w:rsidR="00000000" w:rsidDel="00000000" w:rsidP="00000000" w:rsidRDefault="00000000" w:rsidRPr="00000000" w14:paraId="00000195">
      <w:pPr>
        <w:spacing w:after="240" w:before="240" w:lineRule="auto"/>
        <w:rPr/>
      </w:pPr>
      <w:r w:rsidDel="00000000" w:rsidR="00000000" w:rsidRPr="00000000">
        <w:rPr>
          <w:rtl w:val="0"/>
        </w:rPr>
        <w:t xml:space="preserve">The Intelligence Knowledge Graph answers:</w:t>
      </w:r>
    </w:p>
    <w:p w:rsidR="00000000" w:rsidDel="00000000" w:rsidP="00000000" w:rsidRDefault="00000000" w:rsidRPr="00000000" w14:paraId="00000196">
      <w:pPr>
        <w:numPr>
          <w:ilvl w:val="0"/>
          <w:numId w:val="13"/>
        </w:numPr>
        <w:spacing w:after="0" w:afterAutospacing="0" w:before="240" w:lineRule="auto"/>
        <w:ind w:left="720" w:hanging="360"/>
      </w:pPr>
      <w:r w:rsidDel="00000000" w:rsidR="00000000" w:rsidRPr="00000000">
        <w:rPr>
          <w:rtl w:val="0"/>
        </w:rPr>
        <w:t xml:space="preserve">What does the user mean by party, exposure or shipping business?</w:t>
      </w:r>
    </w:p>
    <w:p w:rsidR="00000000" w:rsidDel="00000000" w:rsidP="00000000" w:rsidRDefault="00000000" w:rsidRPr="00000000" w14:paraId="00000197">
      <w:pPr>
        <w:numPr>
          <w:ilvl w:val="0"/>
          <w:numId w:val="13"/>
        </w:numPr>
        <w:spacing w:after="0" w:afterAutospacing="0" w:before="0" w:beforeAutospacing="0" w:lineRule="auto"/>
        <w:ind w:left="720" w:hanging="360"/>
      </w:pPr>
      <w:r w:rsidDel="00000000" w:rsidR="00000000" w:rsidRPr="00000000">
        <w:rPr>
          <w:rtl w:val="0"/>
        </w:rPr>
        <w:t xml:space="preserve">Which business entities, measures and logical relationships are relevant?</w:t>
      </w:r>
    </w:p>
    <w:p w:rsidR="00000000" w:rsidDel="00000000" w:rsidP="00000000" w:rsidRDefault="00000000" w:rsidRPr="00000000" w14:paraId="00000198">
      <w:pPr>
        <w:numPr>
          <w:ilvl w:val="0"/>
          <w:numId w:val="13"/>
        </w:numPr>
        <w:spacing w:after="240" w:before="0" w:beforeAutospacing="0" w:lineRule="auto"/>
        <w:ind w:left="720" w:hanging="360"/>
      </w:pPr>
      <w:r w:rsidDel="00000000" w:rsidR="00000000" w:rsidRPr="00000000">
        <w:rPr>
          <w:rtl w:val="0"/>
        </w:rPr>
        <w:t xml:space="preserve">What information is required to answer the question?</w:t>
      </w:r>
    </w:p>
    <w:p w:rsidR="00000000" w:rsidDel="00000000" w:rsidP="00000000" w:rsidRDefault="00000000" w:rsidRPr="00000000" w14:paraId="00000199">
      <w:pPr>
        <w:spacing w:after="240" w:before="240" w:lineRule="auto"/>
        <w:rPr/>
      </w:pPr>
      <w:r w:rsidDel="00000000" w:rsidR="00000000" w:rsidRPr="00000000">
        <w:rPr>
          <w:rtl w:val="0"/>
        </w:rPr>
        <w:t xml:space="preserve">The downstream resolution and execution layer answers:</w:t>
      </w:r>
    </w:p>
    <w:p w:rsidR="00000000" w:rsidDel="00000000" w:rsidP="00000000" w:rsidRDefault="00000000" w:rsidRPr="00000000" w14:paraId="0000019A">
      <w:pPr>
        <w:numPr>
          <w:ilvl w:val="0"/>
          <w:numId w:val="16"/>
        </w:numPr>
        <w:spacing w:after="0" w:afterAutospacing="0" w:before="240" w:lineRule="auto"/>
        <w:ind w:left="720" w:hanging="360"/>
      </w:pPr>
      <w:r w:rsidDel="00000000" w:rsidR="00000000" w:rsidRPr="00000000">
        <w:rPr>
          <w:rtl w:val="0"/>
        </w:rPr>
        <w:t xml:space="preserve">Which physical data sources implement those concepts?</w:t>
      </w:r>
    </w:p>
    <w:p w:rsidR="00000000" w:rsidDel="00000000" w:rsidP="00000000" w:rsidRDefault="00000000" w:rsidRPr="00000000" w14:paraId="0000019B">
      <w:pPr>
        <w:numPr>
          <w:ilvl w:val="0"/>
          <w:numId w:val="16"/>
        </w:numPr>
        <w:spacing w:after="0" w:afterAutospacing="0" w:before="0" w:beforeAutospacing="0" w:lineRule="auto"/>
        <w:ind w:left="720" w:hanging="360"/>
      </w:pPr>
      <w:r w:rsidDel="00000000" w:rsidR="00000000" w:rsidRPr="00000000">
        <w:rPr>
          <w:rtl w:val="0"/>
        </w:rPr>
        <w:t xml:space="preserve">How can those sources be joined correctly?</w:t>
      </w:r>
    </w:p>
    <w:p w:rsidR="00000000" w:rsidDel="00000000" w:rsidP="00000000" w:rsidRDefault="00000000" w:rsidRPr="00000000" w14:paraId="0000019C">
      <w:pPr>
        <w:numPr>
          <w:ilvl w:val="0"/>
          <w:numId w:val="16"/>
        </w:numPr>
        <w:spacing w:after="0" w:afterAutospacing="0" w:before="0" w:beforeAutospacing="0" w:lineRule="auto"/>
        <w:ind w:left="720" w:hanging="360"/>
      </w:pPr>
      <w:r w:rsidDel="00000000" w:rsidR="00000000" w:rsidRPr="00000000">
        <w:rPr>
          <w:rtl w:val="0"/>
        </w:rPr>
        <w:t xml:space="preserve">Which aggregation and execution strategy is valid?</w:t>
      </w:r>
    </w:p>
    <w:p w:rsidR="00000000" w:rsidDel="00000000" w:rsidP="00000000" w:rsidRDefault="00000000" w:rsidRPr="00000000" w14:paraId="0000019D">
      <w:pPr>
        <w:numPr>
          <w:ilvl w:val="0"/>
          <w:numId w:val="16"/>
        </w:numPr>
        <w:spacing w:after="240" w:before="0" w:beforeAutospacing="0" w:lineRule="auto"/>
        <w:ind w:left="720" w:hanging="360"/>
      </w:pPr>
      <w:r w:rsidDel="00000000" w:rsidR="00000000" w:rsidRPr="00000000">
        <w:rPr>
          <w:rtl w:val="0"/>
        </w:rPr>
        <w:t xml:space="preserve">Can the requested result be computed with sufficient data quality and authorization?</w:t>
      </w:r>
    </w:p>
    <w:p w:rsidR="00000000" w:rsidDel="00000000" w:rsidP="00000000" w:rsidRDefault="00000000" w:rsidRPr="00000000" w14:paraId="0000019E">
      <w:pPr>
        <w:spacing w:after="240" w:before="240" w:lineRule="auto"/>
        <w:rPr/>
      </w:pPr>
      <w:r w:rsidDel="00000000" w:rsidR="00000000" w:rsidRPr="00000000">
        <w:rPr>
          <w:rtl w:val="0"/>
        </w:rPr>
        <w:t xml:space="preserve">These are separate responsibilities, even though they collaborate closely.</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u40owbq9e3op" w:id="36"/>
      <w:bookmarkEnd w:id="36"/>
      <w:r w:rsidDel="00000000" w:rsidR="00000000" w:rsidRPr="00000000">
        <w:rPr>
          <w:b w:val="1"/>
          <w:bCs w:val="1"/>
          <w:color w:val="000000"/>
          <w:sz w:val="26"/>
          <w:szCs w:val="26"/>
          <w:rtl w:val="0"/>
        </w:rPr>
        <w:t xml:space="preserve">2. Introduce a federation mapping contract</w:t>
      </w:r>
    </w:p>
    <w:p w:rsidR="00000000" w:rsidDel="00000000" w:rsidP="00000000" w:rsidRDefault="00000000" w:rsidRPr="00000000" w14:paraId="000001A0">
      <w:pPr>
        <w:spacing w:after="240" w:before="240" w:lineRule="auto"/>
        <w:rPr/>
      </w:pPr>
      <w:r w:rsidDel="00000000" w:rsidR="00000000" w:rsidRPr="00000000">
        <w:rPr>
          <w:rtl w:val="0"/>
        </w:rPr>
        <w:t xml:space="preserve">I would introduce a distinct Semantic-to-Physical Federation Registry between the Intelligence Knowledge Graph and the Metadata Graph.</w:t>
      </w:r>
    </w:p>
    <w:p w:rsidR="00000000" w:rsidDel="00000000" w:rsidP="00000000" w:rsidRDefault="00000000" w:rsidRPr="00000000" w14:paraId="000001A1">
      <w:pPr>
        <w:spacing w:after="240" w:before="240" w:lineRule="auto"/>
        <w:rPr/>
      </w:pPr>
      <w:r w:rsidDel="00000000" w:rsidR="00000000" w:rsidRPr="00000000">
        <w:rPr>
          <w:rtl w:val="0"/>
        </w:rPr>
        <w:t xml:space="preserve">This is the bridge between business meaning and physical implementation. It should not merge the two graphs.</w:t>
      </w:r>
    </w:p>
    <w:p w:rsidR="00000000" w:rsidDel="00000000" w:rsidP="00000000" w:rsidRDefault="00000000" w:rsidRPr="00000000" w14:paraId="000001A2">
      <w:pPr>
        <w:spacing w:after="240" w:before="240" w:lineRule="auto"/>
        <w:rPr/>
      </w:pPr>
      <w:r w:rsidDel="00000000" w:rsidR="00000000" w:rsidRPr="00000000">
        <w:rPr>
          <w:rtl w:val="0"/>
        </w:rPr>
        <w:t xml:space="preserve">The mapping chain should be:</w:t>
      </w:r>
    </w:p>
    <w:p w:rsidR="00000000" w:rsidDel="00000000" w:rsidP="00000000" w:rsidRDefault="00000000" w:rsidRPr="00000000" w14:paraId="000001A3">
      <w:pPr>
        <w:spacing w:after="240" w:before="240" w:lineRule="auto"/>
        <w:rPr/>
      </w:pPr>
      <w:r w:rsidDel="00000000" w:rsidR="00000000" w:rsidRPr="00000000">
        <w:rPr>
          <w:rtl w:val="0"/>
        </w:rPr>
        <w:t xml:space="preserve">1. Business Concept</w:t>
      </w:r>
    </w:p>
    <w:p w:rsidR="00000000" w:rsidDel="00000000" w:rsidP="00000000" w:rsidRDefault="00000000" w:rsidRPr="00000000" w14:paraId="000001A4">
      <w:pPr>
        <w:spacing w:after="240" w:before="240" w:lineRule="auto"/>
        <w:rPr/>
      </w:pPr>
      <w:r w:rsidDel="00000000" w:rsidR="00000000" w:rsidRPr="00000000">
        <w:rPr>
          <w:rtl w:val="0"/>
        </w:rPr>
        <w:t xml:space="preserve">Credit Exposure</w:t>
      </w:r>
    </w:p>
    <w:p w:rsidR="00000000" w:rsidDel="00000000" w:rsidP="00000000" w:rsidRDefault="00000000" w:rsidRPr="00000000" w14:paraId="000001A5">
      <w:pPr>
        <w:spacing w:after="240" w:before="240" w:lineRule="auto"/>
        <w:rPr/>
      </w:pPr>
      <w:r w:rsidDel="00000000" w:rsidR="00000000" w:rsidRPr="00000000">
        <w:rPr>
          <w:rtl w:val="0"/>
        </w:rPr>
        <w:t xml:space="preserve">2. Semantic Element</w:t>
      </w:r>
    </w:p>
    <w:p w:rsidR="00000000" w:rsidDel="00000000" w:rsidP="00000000" w:rsidRDefault="00000000" w:rsidRPr="00000000" w14:paraId="000001A6">
      <w:pPr>
        <w:spacing w:after="240" w:before="240" w:lineRule="auto"/>
        <w:rPr/>
      </w:pPr>
      <w:r w:rsidDel="00000000" w:rsidR="00000000" w:rsidRPr="00000000">
        <w:rPr>
          <w:rtl w:val="0"/>
        </w:rPr>
        <w:t xml:space="preserve">Exposure</w:t>
      </w:r>
    </w:p>
    <w:p w:rsidR="00000000" w:rsidDel="00000000" w:rsidP="00000000" w:rsidRDefault="00000000" w:rsidRPr="00000000" w14:paraId="000001A7">
      <w:pPr>
        <w:spacing w:after="240" w:before="240" w:lineRule="auto"/>
        <w:rPr/>
      </w:pPr>
      <w:r w:rsidDel="00000000" w:rsidR="00000000" w:rsidRPr="00000000">
        <w:rPr>
          <w:rtl w:val="0"/>
        </w:rPr>
        <w:t xml:space="preserve">3. Logical Dataset</w:t>
      </w:r>
    </w:p>
    <w:p w:rsidR="00000000" w:rsidDel="00000000" w:rsidP="00000000" w:rsidRDefault="00000000" w:rsidRPr="00000000" w14:paraId="000001A8">
      <w:pPr>
        <w:spacing w:after="240" w:before="240" w:lineRule="auto"/>
        <w:rPr/>
      </w:pPr>
      <w:r w:rsidDel="00000000" w:rsidR="00000000" w:rsidRPr="00000000">
        <w:rPr>
          <w:rtl w:val="0"/>
        </w:rPr>
        <w:t xml:space="preserve">Facility Exposure</w:t>
      </w:r>
    </w:p>
    <w:p w:rsidR="00000000" w:rsidDel="00000000" w:rsidP="00000000" w:rsidRDefault="00000000" w:rsidRPr="00000000" w14:paraId="000001A9">
      <w:pPr>
        <w:spacing w:after="240" w:before="240" w:lineRule="auto"/>
        <w:rPr/>
      </w:pPr>
      <w:r w:rsidDel="00000000" w:rsidR="00000000" w:rsidRPr="00000000">
        <w:rPr>
          <w:rtl w:val="0"/>
        </w:rPr>
        <w:t xml:space="preserve">4. Physical Asset</w:t>
      </w:r>
    </w:p>
    <w:p w:rsidR="00000000" w:rsidDel="00000000" w:rsidP="00000000" w:rsidRDefault="00000000" w:rsidRPr="00000000" w14:paraId="000001AA">
      <w:pPr>
        <w:spacing w:after="240" w:before="240" w:lineRule="auto"/>
        <w:rPr/>
      </w:pPr>
      <w:r w:rsidDel="00000000" w:rsidR="00000000" w:rsidRPr="00000000">
        <w:rPr>
          <w:rtl w:val="0"/>
        </w:rPr>
        <w:t xml:space="preserve">Risk Exposure Data Product</w:t>
      </w:r>
    </w:p>
    <w:p w:rsidR="00000000" w:rsidDel="00000000" w:rsidP="00000000" w:rsidRDefault="00000000" w:rsidRPr="00000000" w14:paraId="000001AB">
      <w:pPr>
        <w:spacing w:after="240" w:before="240" w:lineRule="auto"/>
        <w:rPr/>
      </w:pPr>
      <w:r w:rsidDel="00000000" w:rsidR="00000000" w:rsidRPr="00000000">
        <w:rPr>
          <w:rtl w:val="0"/>
        </w:rPr>
        <w:t xml:space="preserve">5. Physical Schema</w:t>
      </w:r>
    </w:p>
    <w:p w:rsidR="00000000" w:rsidDel="00000000" w:rsidP="00000000" w:rsidRDefault="00000000" w:rsidRPr="00000000" w14:paraId="000001AC">
      <w:pPr>
        <w:spacing w:after="240" w:before="240" w:lineRule="auto"/>
        <w:rPr/>
      </w:pPr>
      <w:r w:rsidDel="00000000" w:rsidR="00000000" w:rsidRPr="00000000">
        <w:rPr>
          <w:rtl w:val="0"/>
        </w:rPr>
        <w:t xml:space="preserve">FACT_EXPOSURE.EAD_AMOUNT</w:t>
      </w:r>
    </w:p>
    <w:p w:rsidR="00000000" w:rsidDel="00000000" w:rsidP="00000000" w:rsidRDefault="00000000" w:rsidRPr="00000000" w14:paraId="000001AD">
      <w:pPr>
        <w:spacing w:after="240" w:before="240" w:lineRule="auto"/>
        <w:rPr/>
      </w:pPr>
      <w:r w:rsidDel="00000000" w:rsidR="00000000" w:rsidRPr="00000000">
        <w:rPr>
          <w:rtl w:val="0"/>
        </w:rPr>
        <w:t xml:space="preserve">The above is an illustrative mapping chain. Actual source mappings may resolve one logical element to multiple physical assets, depending on product availability, jurisdiction, reporting date and data ownership.</w:t>
      </w:r>
    </w:p>
    <w:p w:rsidR="00000000" w:rsidDel="00000000" w:rsidP="00000000" w:rsidRDefault="00000000" w:rsidRPr="00000000" w14:paraId="000001AE">
      <w:pPr>
        <w:spacing w:after="240" w:before="240" w:lineRule="auto"/>
        <w:rPr/>
      </w:pPr>
      <w:r w:rsidDel="00000000" w:rsidR="00000000" w:rsidRPr="00000000">
        <w:rPr>
          <w:rtl w:val="0"/>
        </w:rPr>
        <w:t xml:space="preserve">Each mapping should carry more than an identifier. It should specify its validity, applicable scope, source authority, version, and any relevant transformation or aggregation semantics.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wp2498g8sgs7" w:id="37"/>
      <w:bookmarkEnd w:id="37"/>
      <w:r w:rsidDel="00000000" w:rsidR="00000000" w:rsidRPr="00000000">
        <w:rPr>
          <w:b w:val="1"/>
          <w:bCs w:val="1"/>
          <w:color w:val="000000"/>
          <w:sz w:val="26"/>
          <w:szCs w:val="26"/>
          <w:rtl w:val="0"/>
        </w:rPr>
        <w:t xml:space="preserve">Why a separate registry?</w:t>
      </w:r>
    </w:p>
    <w:p w:rsidR="00000000" w:rsidDel="00000000" w:rsidP="00000000" w:rsidRDefault="00000000" w:rsidRPr="00000000" w14:paraId="000001B0">
      <w:pPr>
        <w:spacing w:after="240" w:before="240" w:lineRule="auto"/>
        <w:rPr/>
      </w:pPr>
      <w:r w:rsidDel="00000000" w:rsidR="00000000" w:rsidRPr="00000000">
        <w:rPr>
          <w:rtl w:val="0"/>
        </w:rPr>
        <w:t xml:space="preserve">Because the logical business meaning can remain stable while the physical implementation changes.</w:t>
      </w:r>
    </w:p>
    <w:p w:rsidR="00000000" w:rsidDel="00000000" w:rsidP="00000000" w:rsidRDefault="00000000" w:rsidRPr="00000000" w14:paraId="000001B1">
      <w:pPr>
        <w:spacing w:after="240" w:before="240" w:lineRule="auto"/>
        <w:rPr/>
      </w:pPr>
      <w:r w:rsidDel="00000000" w:rsidR="00000000" w:rsidRPr="00000000">
        <w:rPr>
          <w:rtl w:val="0"/>
        </w:rPr>
        <w:t xml:space="preserve">For example, </w:t>
      </w:r>
      <w:r w:rsidDel="00000000" w:rsidR="00000000" w:rsidRPr="00000000">
        <w:rPr>
          <w:rFonts w:ascii="Roboto Mono" w:cs="Roboto Mono" w:eastAsia="Roboto Mono" w:hAnsi="Roboto Mono"/>
          <w:color w:val="188038"/>
          <w:rtl w:val="0"/>
        </w:rPr>
        <w:t xml:space="preserve">CreditExposure</w:t>
      </w:r>
      <w:r w:rsidDel="00000000" w:rsidR="00000000" w:rsidRPr="00000000">
        <w:rPr>
          <w:rtl w:val="0"/>
        </w:rPr>
        <w:t xml:space="preserve"> could be implemented by a new risk data product without requiring the Intelligence Knowledge Graph to be redesigned. Conversely, a change in the business definition of exposure should be reflected in the semantic model and governed measure contract.</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6hp8yasulguh" w:id="38"/>
      <w:bookmarkEnd w:id="38"/>
      <w:r w:rsidDel="00000000" w:rsidR="00000000" w:rsidRPr="00000000">
        <w:rPr>
          <w:b w:val="1"/>
          <w:bCs w:val="1"/>
          <w:color w:val="000000"/>
          <w:sz w:val="26"/>
          <w:szCs w:val="26"/>
          <w:rtl w:val="0"/>
        </w:rPr>
        <w:t xml:space="preserve">3. How the two layers interact at runtime</w:t>
      </w:r>
    </w:p>
    <w:p w:rsidR="00000000" w:rsidDel="00000000" w:rsidP="00000000" w:rsidRDefault="00000000" w:rsidRPr="00000000" w14:paraId="000001B3">
      <w:pPr>
        <w:spacing w:after="240" w:before="240" w:lineRule="auto"/>
        <w:rPr/>
      </w:pPr>
      <w:r w:rsidDel="00000000" w:rsidR="00000000" w:rsidRPr="00000000">
        <w:rPr>
          <w:rtl w:val="0"/>
        </w:rPr>
        <w:t xml:space="preserve">Consider the question: “Give me the top 10 parties by exposure.”</w:t>
      </w:r>
    </w:p>
    <w:p w:rsidR="00000000" w:rsidDel="00000000" w:rsidP="00000000" w:rsidRDefault="00000000" w:rsidRPr="00000000" w14:paraId="000001B4">
      <w:pPr>
        <w:numPr>
          <w:ilvl w:val="0"/>
          <w:numId w:val="24"/>
        </w:numPr>
        <w:spacing w:after="0" w:afterAutospacing="0" w:before="240" w:lineRule="auto"/>
        <w:ind w:left="720" w:hanging="360"/>
      </w:pPr>
      <w:r w:rsidDel="00000000" w:rsidR="00000000" w:rsidRPr="00000000">
        <w:rPr>
          <w:rtl w:val="0"/>
        </w:rPr>
        <w:t xml:space="preserve">Intent resolution — Intelligence layer</w:t>
        <w:br w:type="textWrapping"/>
        <w:t xml:space="preserve"> The LLM and Knowledge Graph resolve the question into</w:t>
        <w:br w:type="textWrapping"/>
        <w:t xml:space="preserve"> </w:t>
      </w:r>
      <w:r w:rsidDel="00000000" w:rsidR="00000000" w:rsidRPr="00000000">
        <w:rPr>
          <w:rFonts w:ascii="Roboto Mono" w:cs="Roboto Mono" w:eastAsia="Roboto Mono" w:hAnsi="Roboto Mono"/>
          <w:color w:val="188038"/>
          <w:rtl w:val="0"/>
        </w:rPr>
        <w:t xml:space="preserve">Party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CreditExposure</w:t>
      </w:r>
      <w:r w:rsidDel="00000000" w:rsidR="00000000" w:rsidRPr="00000000">
        <w:rPr>
          <w:rtl w:val="0"/>
        </w:rPr>
        <w:t xml:space="preserve">, descending ranking and a limit of 10.</w:t>
      </w:r>
    </w:p>
    <w:p w:rsidR="00000000" w:rsidDel="00000000" w:rsidP="00000000" w:rsidRDefault="00000000" w:rsidRPr="00000000" w14:paraId="000001B5">
      <w:pPr>
        <w:numPr>
          <w:ilvl w:val="0"/>
          <w:numId w:val="24"/>
        </w:numPr>
        <w:spacing w:after="0" w:afterAutospacing="0" w:before="0" w:beforeAutospacing="0" w:lineRule="auto"/>
        <w:ind w:left="720" w:hanging="360"/>
      </w:pPr>
      <w:r w:rsidDel="00000000" w:rsidR="00000000" w:rsidRPr="00000000">
        <w:rPr>
          <w:rtl w:val="0"/>
        </w:rPr>
        <w:t xml:space="preserve">Logical path resolution — Intelligence layer</w:t>
        <w:br w:type="textWrapping"/>
        <w:t xml:space="preserve"> The Semantic Data Graph identifies the business path:</w:t>
        <w:br w:type="textWrapping"/>
        <w:br w:type="textWrapping"/>
        <w:t xml:space="preserve"> </w:t>
      </w:r>
      <w:r w:rsidDel="00000000" w:rsidR="00000000" w:rsidRPr="00000000">
        <w:rPr>
          <w:rFonts w:ascii="Nova Mono" w:cs="Nova Mono" w:eastAsia="Nova Mono" w:hAnsi="Nova Mono"/>
          <w:color w:val="188038"/>
          <w:rtl w:val="0"/>
        </w:rPr>
        <w:t xml:space="preserve">Party → Credit Facility → Exposure</w:t>
        <w:br w:type="textWrapping"/>
        <w:br w:type="textWrapping"/>
      </w:r>
      <w:r w:rsidDel="00000000" w:rsidR="00000000" w:rsidRPr="00000000">
        <w:rPr>
          <w:rtl w:val="0"/>
        </w:rPr>
        <w:t xml:space="preserve"> This determines the logical relationships needed to answer the question.</w:t>
      </w:r>
    </w:p>
    <w:p w:rsidR="00000000" w:rsidDel="00000000" w:rsidP="00000000" w:rsidRDefault="00000000" w:rsidRPr="00000000" w14:paraId="000001B6">
      <w:pPr>
        <w:numPr>
          <w:ilvl w:val="0"/>
          <w:numId w:val="24"/>
        </w:numPr>
        <w:spacing w:after="0" w:afterAutospacing="0" w:before="0" w:beforeAutospacing="0" w:lineRule="auto"/>
        <w:ind w:left="720" w:hanging="360"/>
      </w:pPr>
      <w:r w:rsidDel="00000000" w:rsidR="00000000" w:rsidRPr="00000000">
        <w:rPr>
          <w:rtl w:val="0"/>
        </w:rPr>
        <w:t xml:space="preserve">Federation handoff</w:t>
        <w:br w:type="textWrapping"/>
        <w:t xml:space="preserve"> The Intelligence MCP sends a typed logical query specification, including concept IDs, relationship IDs, filters, requested dimensions, metric ID, ranking and limit.</w:t>
      </w:r>
    </w:p>
    <w:p w:rsidR="00000000" w:rsidDel="00000000" w:rsidP="00000000" w:rsidRDefault="00000000" w:rsidRPr="00000000" w14:paraId="000001B7">
      <w:pPr>
        <w:numPr>
          <w:ilvl w:val="0"/>
          <w:numId w:val="24"/>
        </w:numPr>
        <w:spacing w:after="0" w:afterAutospacing="0" w:before="0" w:beforeAutospacing="0" w:lineRule="auto"/>
        <w:ind w:left="720" w:hanging="360"/>
      </w:pPr>
      <w:r w:rsidDel="00000000" w:rsidR="00000000" w:rsidRPr="00000000">
        <w:rPr>
          <w:rtl w:val="0"/>
        </w:rPr>
        <w:t xml:space="preserve">Physical resolution — downstream layer</w:t>
        <w:br w:type="textWrapping"/>
        <w:t xml:space="preserve"> The federation resolver follows the mapping contract and queries the Metadata Graph to identify physical datasets, keys, columns, valid joins, cardinalities and data grain.</w:t>
      </w:r>
    </w:p>
    <w:p w:rsidR="00000000" w:rsidDel="00000000" w:rsidP="00000000" w:rsidRDefault="00000000" w:rsidRPr="00000000" w14:paraId="000001B8">
      <w:pPr>
        <w:numPr>
          <w:ilvl w:val="0"/>
          <w:numId w:val="24"/>
        </w:numPr>
        <w:spacing w:after="0" w:afterAutospacing="0" w:before="0" w:beforeAutospacing="0" w:lineRule="auto"/>
        <w:ind w:left="720" w:hanging="360"/>
      </w:pPr>
      <w:r w:rsidDel="00000000" w:rsidR="00000000" w:rsidRPr="00000000">
        <w:rPr>
          <w:rtl w:val="0"/>
        </w:rPr>
        <w:t xml:space="preserve">Deterministic planning and execution</w:t>
        <w:br w:type="textWrapping"/>
        <w:t xml:space="preserve"> The query planner validates the physical path, resolves the approved exposure measure, generates the execution plan, applies aggregation at party grain, and ranks the results.</w:t>
      </w:r>
    </w:p>
    <w:p w:rsidR="00000000" w:rsidDel="00000000" w:rsidP="00000000" w:rsidRDefault="00000000" w:rsidRPr="00000000" w14:paraId="000001B9">
      <w:pPr>
        <w:numPr>
          <w:ilvl w:val="0"/>
          <w:numId w:val="24"/>
        </w:numPr>
        <w:spacing w:after="240" w:before="0" w:beforeAutospacing="0" w:lineRule="auto"/>
        <w:ind w:left="720" w:hanging="360"/>
      </w:pPr>
      <w:r w:rsidDel="00000000" w:rsidR="00000000" w:rsidRPr="00000000">
        <w:rPr>
          <w:rtl w:val="0"/>
        </w:rPr>
        <w:t xml:space="preserve">Result handoff</w:t>
        <w:br w:type="textWrapping"/>
        <w:t xml:space="preserve"> The execution layer returns the ranked dataset, metric definition, reporting date, lineage, freshness and quality status. Intelligence turns that result into a business-facing response.</w:t>
      </w:r>
    </w:p>
    <w:p w:rsidR="00000000" w:rsidDel="00000000" w:rsidP="00000000" w:rsidRDefault="00000000" w:rsidRPr="00000000" w14:paraId="000001BA">
      <w:pPr>
        <w:spacing w:after="240" w:before="240" w:lineRule="auto"/>
        <w:rPr/>
      </w:pPr>
      <w:r w:rsidDel="00000000" w:rsidR="00000000" w:rsidRPr="00000000">
        <w:rPr>
          <w:rtl w:val="0"/>
        </w:rPr>
        <w:t xml:space="preserve">Important: the Intelligence layer can determine the logical path, but the downstream layer must validate that the path has a valid physical implementation. A logical relationship does not guarantee that a physical join is executable or semantically safe.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4npesmbk2j90" w:id="39"/>
      <w:bookmarkEnd w:id="39"/>
      <w:r w:rsidDel="00000000" w:rsidR="00000000" w:rsidRPr="00000000">
        <w:rPr>
          <w:b w:val="1"/>
          <w:bCs w:val="1"/>
          <w:color w:val="000000"/>
          <w:sz w:val="26"/>
          <w:szCs w:val="26"/>
          <w:rtl w:val="0"/>
        </w:rPr>
        <w:t xml:space="preserve">4. Keep three kinds of knowledge separate</w:t>
      </w:r>
    </w:p>
    <w:p w:rsidR="00000000" w:rsidDel="00000000" w:rsidP="00000000" w:rsidRDefault="00000000" w:rsidRPr="00000000" w14:paraId="000001BC">
      <w:pPr>
        <w:spacing w:after="240" w:before="240" w:lineRule="auto"/>
        <w:rPr/>
      </w:pPr>
      <w:r w:rsidDel="00000000" w:rsidR="00000000" w:rsidRPr="00000000">
        <w:rPr>
          <w:rtl w:val="0"/>
        </w:rPr>
        <w:t xml:space="preserve">This separation is particularly important for your architecture.</w:t>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Knowledge model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240" w:before="240" w:lineRule="auto"/>
              <w:jc w:val="center"/>
              <w:rPr>
                <w:b w:val="1"/>
                <w:bCs w:val="1"/>
              </w:rPr>
            </w:pPr>
            <w:r w:rsidDel="00000000" w:rsidR="00000000" w:rsidRPr="00000000">
              <w:rPr>
                <w:b w:val="1"/>
                <w:bCs w:val="1"/>
                <w:rtl w:val="0"/>
              </w:rPr>
              <w:t xml:space="preserve">What it knows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240" w:before="240" w:lineRule="auto"/>
              <w:jc w:val="center"/>
              <w:rPr>
                <w:b w:val="1"/>
                <w:bCs w:val="1"/>
              </w:rPr>
            </w:pPr>
            <w:r w:rsidDel="00000000" w:rsidR="00000000" w:rsidRPr="00000000">
              <w:rPr>
                <w:b w:val="1"/>
                <w:bCs w:val="1"/>
                <w:rtl w:val="0"/>
              </w:rPr>
              <w:t xml:space="preserve">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Ontology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Business concepts and their meaning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Exposure is a credit-risk measure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Semantic Data Graph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Logical entities and business relationships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Party has Credit Facility; Facility has Exposure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Metadata Graph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Physical structures and executable relationships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DIM_PARTY joins to DIM_CREDIT_FACILITY, which joins to FACT_EXPOSURE</w:t>
            </w:r>
          </w:p>
        </w:tc>
      </w:tr>
    </w:tbl>
    <w:p w:rsidR="00000000" w:rsidDel="00000000" w:rsidP="00000000" w:rsidRDefault="00000000" w:rsidRPr="00000000" w14:paraId="000001C9">
      <w:pPr>
        <w:spacing w:after="240" w:before="240" w:lineRule="auto"/>
        <w:rPr/>
      </w:pPr>
      <w:r w:rsidDel="00000000" w:rsidR="00000000" w:rsidRPr="00000000">
        <w:rPr>
          <w:rtl w:val="0"/>
        </w:rPr>
        <w:t xml:space="preserve">The federation registry maps between these representations. The query planner consumes the resolved mappings; it should not become another source of business definitions.</w:t>
      </w:r>
    </w:p>
    <w:p w:rsidR="00000000" w:rsidDel="00000000" w:rsidP="00000000" w:rsidRDefault="00000000" w:rsidRPr="00000000" w14:paraId="000001CA">
      <w:pPr>
        <w:spacing w:after="240" w:before="240" w:lineRule="auto"/>
        <w:rPr/>
      </w:pPr>
      <w:r w:rsidDel="00000000" w:rsidR="00000000" w:rsidRPr="00000000">
        <w:rPr>
          <w:rtl w:val="0"/>
        </w:rPr>
        <w:t xml:space="preserve">For aggregation, the planner should use governed measure definitions that specify the applicable source, grain, aggregation operator, dimensional compatibility and any special rules. For example, party-level exposure may be the sum of facility-level EAD only when the underlying records are at the correct grain and the measure is additive under the selected conditions.</w:t>
      </w:r>
    </w:p>
    <w:p w:rsidR="00000000" w:rsidDel="00000000" w:rsidP="00000000" w:rsidRDefault="00000000" w:rsidRPr="00000000" w14:paraId="000001CB">
      <w:pPr>
        <w:spacing w:after="240" w:before="240" w:lineRule="auto"/>
        <w:rPr/>
      </w:pPr>
      <w:r w:rsidDel="00000000" w:rsidR="00000000" w:rsidRPr="00000000">
        <w:rPr>
          <w:rtl w:val="0"/>
        </w:rPr>
        <w:t xml:space="preserve">This is why aggregation cannot be reduced to choosing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dynamically.</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xvo0y0i521gs" w:id="40"/>
      <w:bookmarkEnd w:id="40"/>
      <w:r w:rsidDel="00000000" w:rsidR="00000000" w:rsidRPr="00000000">
        <w:rPr>
          <w:b w:val="1"/>
          <w:bCs w:val="1"/>
          <w:color w:val="000000"/>
          <w:sz w:val="26"/>
          <w:szCs w:val="26"/>
          <w:rtl w:val="0"/>
        </w:rPr>
        <w:t xml:space="preserve">5. Recommended service boundary</w:t>
      </w:r>
    </w:p>
    <w:p w:rsidR="00000000" w:rsidDel="00000000" w:rsidP="00000000" w:rsidRDefault="00000000" w:rsidRPr="00000000" w14:paraId="000001CD">
      <w:pPr>
        <w:spacing w:after="240" w:before="240" w:lineRule="auto"/>
        <w:rPr/>
      </w:pPr>
      <w:r w:rsidDel="00000000" w:rsidR="00000000" w:rsidRPr="00000000">
        <w:rPr>
          <w:rtl w:val="0"/>
        </w:rPr>
        <w:t xml:space="preserve">I would make the downstream layer a separate service with its own API or MCP server, with a contract along these lines:</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ujuyz3j92k19" w:id="41"/>
      <w:bookmarkEnd w:id="41"/>
      <w:r w:rsidDel="00000000" w:rsidR="00000000" w:rsidRPr="00000000">
        <w:rPr>
          <w:b w:val="1"/>
          <w:bCs w:val="1"/>
          <w:color w:val="000000"/>
          <w:sz w:val="26"/>
          <w:szCs w:val="26"/>
          <w:rtl w:val="0"/>
        </w:rPr>
        <w:t xml:space="preserve">Logical query request</w:t>
      </w:r>
    </w:p>
    <w:p w:rsidR="00000000" w:rsidDel="00000000" w:rsidP="00000000" w:rsidRDefault="00000000" w:rsidRPr="00000000" w14:paraId="000001CF">
      <w:pPr>
        <w:spacing w:after="240" w:before="240" w:lineRule="auto"/>
        <w:rPr/>
      </w:pPr>
      <w:r w:rsidDel="00000000" w:rsidR="00000000" w:rsidRPr="00000000">
        <w:rPr>
          <w:rtl w:val="0"/>
        </w:rPr>
        <w:t xml:space="preserve">Inputs from Intelligence MCP</w:t>
      </w:r>
    </w:p>
    <w:p w:rsidR="00000000" w:rsidDel="00000000" w:rsidP="00000000" w:rsidRDefault="00000000" w:rsidRPr="00000000" w14:paraId="000001D0">
      <w:pPr>
        <w:numPr>
          <w:ilvl w:val="0"/>
          <w:numId w:val="8"/>
        </w:numPr>
        <w:spacing w:after="0" w:afterAutospacing="0" w:before="240" w:lineRule="auto"/>
        <w:ind w:left="720" w:hanging="360"/>
      </w:pPr>
      <w:r w:rsidDel="00000000" w:rsidR="00000000" w:rsidRPr="00000000">
        <w:rPr>
          <w:rtl w:val="0"/>
        </w:rPr>
        <w:t xml:space="preserve">Semantic concept and relationship IDs</w:t>
      </w:r>
    </w:p>
    <w:p w:rsidR="00000000" w:rsidDel="00000000" w:rsidP="00000000" w:rsidRDefault="00000000" w:rsidRPr="00000000" w14:paraId="000001D1">
      <w:pPr>
        <w:numPr>
          <w:ilvl w:val="0"/>
          <w:numId w:val="8"/>
        </w:numPr>
        <w:spacing w:after="0" w:afterAutospacing="0" w:before="0" w:beforeAutospacing="0" w:lineRule="auto"/>
        <w:ind w:left="720" w:hanging="360"/>
      </w:pPr>
      <w:r w:rsidDel="00000000" w:rsidR="00000000" w:rsidRPr="00000000">
        <w:rPr>
          <w:rtl w:val="0"/>
        </w:rPr>
        <w:t xml:space="preserve">Measure and dimension IDs</w:t>
      </w:r>
    </w:p>
    <w:p w:rsidR="00000000" w:rsidDel="00000000" w:rsidP="00000000" w:rsidRDefault="00000000" w:rsidRPr="00000000" w14:paraId="000001D2">
      <w:pPr>
        <w:numPr>
          <w:ilvl w:val="0"/>
          <w:numId w:val="8"/>
        </w:numPr>
        <w:spacing w:after="0" w:afterAutospacing="0" w:before="0" w:beforeAutospacing="0" w:lineRule="auto"/>
        <w:ind w:left="720" w:hanging="360"/>
      </w:pPr>
      <w:r w:rsidDel="00000000" w:rsidR="00000000" w:rsidRPr="00000000">
        <w:rPr>
          <w:rtl w:val="0"/>
        </w:rPr>
        <w:t xml:space="preserve">Filters, grouping, sorting and result limit</w:t>
      </w:r>
    </w:p>
    <w:p w:rsidR="00000000" w:rsidDel="00000000" w:rsidP="00000000" w:rsidRDefault="00000000" w:rsidRPr="00000000" w14:paraId="000001D3">
      <w:pPr>
        <w:numPr>
          <w:ilvl w:val="0"/>
          <w:numId w:val="8"/>
        </w:numPr>
        <w:spacing w:after="0" w:afterAutospacing="0" w:before="0" w:beforeAutospacing="0" w:lineRule="auto"/>
        <w:ind w:left="720" w:hanging="360"/>
      </w:pPr>
      <w:r w:rsidDel="00000000" w:rsidR="00000000" w:rsidRPr="00000000">
        <w:rPr>
          <w:rtl w:val="0"/>
        </w:rPr>
        <w:t xml:space="preserve">Required temporal context</w:t>
      </w:r>
    </w:p>
    <w:p w:rsidR="00000000" w:rsidDel="00000000" w:rsidP="00000000" w:rsidRDefault="00000000" w:rsidRPr="00000000" w14:paraId="000001D4">
      <w:pPr>
        <w:numPr>
          <w:ilvl w:val="0"/>
          <w:numId w:val="8"/>
        </w:numPr>
        <w:spacing w:after="0" w:afterAutospacing="0" w:before="0" w:beforeAutospacing="0" w:lineRule="auto"/>
        <w:ind w:left="720" w:hanging="360"/>
      </w:pPr>
      <w:r w:rsidDel="00000000" w:rsidR="00000000" w:rsidRPr="00000000">
        <w:rPr>
          <w:rtl w:val="0"/>
        </w:rPr>
        <w:t xml:space="preserve">Requesting principal and authorization context</w:t>
        <w:br w:type="textWrapping"/>
        <w:t xml:space="preserve"> </w:t>
      </w:r>
      <w:r w:rsidDel="00000000" w:rsidR="00000000" w:rsidRPr="00000000">
        <w:rPr>
          <w:b w:val="1"/>
          <w:bCs w:val="1"/>
          <w:sz w:val="26"/>
          <w:szCs w:val="26"/>
          <w:rtl w:val="0"/>
        </w:rPr>
        <w:t xml:space="preserve">Execution response</w:t>
        <w:br w:type="textWrapping"/>
        <w:br w:type="textWrapping"/>
      </w:r>
      <w:r w:rsidDel="00000000" w:rsidR="00000000" w:rsidRPr="00000000">
        <w:rPr>
          <w:rtl w:val="0"/>
        </w:rPr>
        <w:t xml:space="preserve"> Outputs to Intelligence MCP</w:t>
      </w:r>
    </w:p>
    <w:p w:rsidR="00000000" w:rsidDel="00000000" w:rsidP="00000000" w:rsidRDefault="00000000" w:rsidRPr="00000000" w14:paraId="000001D5">
      <w:pPr>
        <w:numPr>
          <w:ilvl w:val="0"/>
          <w:numId w:val="8"/>
        </w:numPr>
        <w:spacing w:after="0" w:afterAutospacing="0" w:before="0" w:beforeAutospacing="0" w:lineRule="auto"/>
        <w:ind w:left="720" w:hanging="360"/>
      </w:pPr>
      <w:r w:rsidDel="00000000" w:rsidR="00000000" w:rsidRPr="00000000">
        <w:rPr>
          <w:rtl w:val="0"/>
        </w:rPr>
        <w:t xml:space="preserve">Refined result dataset</w:t>
      </w:r>
    </w:p>
    <w:p w:rsidR="00000000" w:rsidDel="00000000" w:rsidP="00000000" w:rsidRDefault="00000000" w:rsidRPr="00000000" w14:paraId="000001D6">
      <w:pPr>
        <w:numPr>
          <w:ilvl w:val="0"/>
          <w:numId w:val="8"/>
        </w:numPr>
        <w:spacing w:after="0" w:afterAutospacing="0" w:before="0" w:beforeAutospacing="0" w:lineRule="auto"/>
        <w:ind w:left="720" w:hanging="360"/>
      </w:pPr>
      <w:r w:rsidDel="00000000" w:rsidR="00000000" w:rsidRPr="00000000">
        <w:rPr>
          <w:rtl w:val="0"/>
        </w:rPr>
        <w:t xml:space="preserve">Applied measure definition and aggregation</w:t>
      </w:r>
    </w:p>
    <w:p w:rsidR="00000000" w:rsidDel="00000000" w:rsidP="00000000" w:rsidRDefault="00000000" w:rsidRPr="00000000" w14:paraId="000001D7">
      <w:pPr>
        <w:numPr>
          <w:ilvl w:val="0"/>
          <w:numId w:val="8"/>
        </w:numPr>
        <w:spacing w:after="0" w:afterAutospacing="0" w:before="0" w:beforeAutospacing="0" w:lineRule="auto"/>
        <w:ind w:left="720" w:hanging="360"/>
      </w:pPr>
      <w:r w:rsidDel="00000000" w:rsidR="00000000" w:rsidRPr="00000000">
        <w:rPr>
          <w:rtl w:val="0"/>
        </w:rPr>
        <w:t xml:space="preserve">Resolved source and lineage information</w:t>
      </w:r>
    </w:p>
    <w:p w:rsidR="00000000" w:rsidDel="00000000" w:rsidP="00000000" w:rsidRDefault="00000000" w:rsidRPr="00000000" w14:paraId="000001D8">
      <w:pPr>
        <w:numPr>
          <w:ilvl w:val="0"/>
          <w:numId w:val="8"/>
        </w:numPr>
        <w:spacing w:after="0" w:afterAutospacing="0" w:before="0" w:beforeAutospacing="0" w:lineRule="auto"/>
        <w:ind w:left="720" w:hanging="360"/>
      </w:pPr>
      <w:r w:rsidDel="00000000" w:rsidR="00000000" w:rsidRPr="00000000">
        <w:rPr>
          <w:rtl w:val="0"/>
        </w:rPr>
        <w:t xml:space="preserve">Data freshness and quality status</w:t>
      </w:r>
    </w:p>
    <w:p w:rsidR="00000000" w:rsidDel="00000000" w:rsidP="00000000" w:rsidRDefault="00000000" w:rsidRPr="00000000" w14:paraId="000001D9">
      <w:pPr>
        <w:numPr>
          <w:ilvl w:val="0"/>
          <w:numId w:val="8"/>
        </w:numPr>
        <w:spacing w:after="240" w:before="0" w:beforeAutospacing="0" w:lineRule="auto"/>
        <w:ind w:left="720" w:hanging="360"/>
      </w:pPr>
      <w:r w:rsidDel="00000000" w:rsidR="00000000" w:rsidRPr="00000000">
        <w:rPr>
          <w:rtl w:val="0"/>
        </w:rPr>
        <w:t xml:space="preserve">Execution status, warnings and structured errors</w:t>
      </w:r>
    </w:p>
    <w:p w:rsidR="00000000" w:rsidDel="00000000" w:rsidP="00000000" w:rsidRDefault="00000000" w:rsidRPr="00000000" w14:paraId="000001DA">
      <w:pPr>
        <w:spacing w:after="240" w:before="240" w:lineRule="auto"/>
        <w:rPr/>
      </w:pPr>
      <w:r w:rsidDel="00000000" w:rsidR="00000000" w:rsidRPr="00000000">
        <w:rPr>
          <w:rtl w:val="0"/>
        </w:rPr>
        <w:t xml:space="preserve">The query specification should be versioned and validated against an explicit schema. The downstream service should reject unsupported measures, invalid relationship paths, incompatible dimensions or unauthorized requests rather than silently guessing.</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j7yugatsl9hk" w:id="42"/>
      <w:bookmarkEnd w:id="42"/>
      <w:r w:rsidDel="00000000" w:rsidR="00000000" w:rsidRPr="00000000">
        <w:rPr>
          <w:b w:val="1"/>
          <w:bCs w:val="1"/>
          <w:color w:val="000000"/>
          <w:sz w:val="26"/>
          <w:szCs w:val="26"/>
          <w:rtl w:val="0"/>
        </w:rPr>
        <w:t xml:space="preserve">6. The architectural principle to preserve</w:t>
      </w:r>
    </w:p>
    <w:p w:rsidR="00000000" w:rsidDel="00000000" w:rsidP="00000000" w:rsidRDefault="00000000" w:rsidRPr="00000000" w14:paraId="000001DC">
      <w:pPr>
        <w:spacing w:after="240" w:before="240" w:lineRule="auto"/>
        <w:rPr/>
      </w:pPr>
      <w:r w:rsidDel="00000000" w:rsidR="00000000" w:rsidRPr="00000000">
        <w:rPr>
          <w:rtl w:val="0"/>
        </w:rPr>
        <w:t xml:space="preserve">Your existing three-graph approach is the right foundation:</w:t>
      </w:r>
    </w:p>
    <w:p w:rsidR="00000000" w:rsidDel="00000000" w:rsidP="00000000" w:rsidRDefault="00000000" w:rsidRPr="00000000" w14:paraId="000001DD">
      <w:pPr>
        <w:numPr>
          <w:ilvl w:val="0"/>
          <w:numId w:val="3"/>
        </w:numPr>
        <w:spacing w:after="0" w:afterAutospacing="0" w:before="240" w:lineRule="auto"/>
        <w:ind w:left="720" w:hanging="360"/>
      </w:pPr>
      <w:r w:rsidDel="00000000" w:rsidR="00000000" w:rsidRPr="00000000">
        <w:rPr>
          <w:rtl w:val="0"/>
        </w:rPr>
        <w:t xml:space="preserve">Intelligence Knowledge Graph: business meaning and logical data relationships.</w:t>
      </w:r>
    </w:p>
    <w:p w:rsidR="00000000" w:rsidDel="00000000" w:rsidP="00000000" w:rsidRDefault="00000000" w:rsidRPr="00000000" w14:paraId="000001DE">
      <w:pPr>
        <w:numPr>
          <w:ilvl w:val="0"/>
          <w:numId w:val="3"/>
        </w:numPr>
        <w:spacing w:after="0" w:afterAutospacing="0" w:before="0" w:beforeAutospacing="0" w:lineRule="auto"/>
        <w:ind w:left="720" w:hanging="360"/>
      </w:pPr>
      <w:r w:rsidDel="00000000" w:rsidR="00000000" w:rsidRPr="00000000">
        <w:rPr>
          <w:rtl w:val="0"/>
        </w:rPr>
        <w:t xml:space="preserve">Metadata Graph: physical data structures and executable relationships.</w:t>
      </w:r>
    </w:p>
    <w:p w:rsidR="00000000" w:rsidDel="00000000" w:rsidP="00000000" w:rsidRDefault="00000000" w:rsidRPr="00000000" w14:paraId="000001DF">
      <w:pPr>
        <w:numPr>
          <w:ilvl w:val="0"/>
          <w:numId w:val="3"/>
        </w:numPr>
        <w:spacing w:after="0" w:afterAutospacing="0" w:before="0" w:beforeAutospacing="0" w:lineRule="auto"/>
        <w:ind w:left="720" w:hanging="360"/>
      </w:pPr>
      <w:r w:rsidDel="00000000" w:rsidR="00000000" w:rsidRPr="00000000">
        <w:rPr>
          <w:rtl w:val="0"/>
        </w:rPr>
        <w:t xml:space="preserve">Federation Registry: governed mappings between logical concepts and physical assets.</w:t>
      </w:r>
    </w:p>
    <w:p w:rsidR="00000000" w:rsidDel="00000000" w:rsidP="00000000" w:rsidRDefault="00000000" w:rsidRPr="00000000" w14:paraId="000001E0">
      <w:pPr>
        <w:numPr>
          <w:ilvl w:val="0"/>
          <w:numId w:val="3"/>
        </w:numPr>
        <w:spacing w:after="240" w:before="0" w:beforeAutospacing="0" w:lineRule="auto"/>
        <w:ind w:left="720" w:hanging="360"/>
      </w:pPr>
      <w:r w:rsidDel="00000000" w:rsidR="00000000" w:rsidRPr="00000000">
        <w:rPr>
          <w:rtl w:val="0"/>
        </w:rPr>
        <w:t xml:space="preserve">Query Engine: deterministic resolution, planning, aggregation and execution.</w:t>
      </w:r>
    </w:p>
    <w:p w:rsidR="00000000" w:rsidDel="00000000" w:rsidP="00000000" w:rsidRDefault="00000000" w:rsidRPr="00000000" w14:paraId="000001E1">
      <w:pPr>
        <w:spacing w:after="240" w:before="240" w:lineRule="auto"/>
        <w:rPr/>
      </w:pPr>
      <w:r w:rsidDel="00000000" w:rsidR="00000000" w:rsidRPr="00000000">
        <w:rPr>
          <w:rtl w:val="0"/>
        </w:rPr>
        <w:t xml:space="preserve">The most important design decision is that the downstream query engine consumes the Intelligence Knowledge Graph’s logical query output; it does not independently reinterpret the user’s intent or replicate the business ontology.</w:t>
      </w:r>
    </w:p>
    <w:p w:rsidR="00000000" w:rsidDel="00000000" w:rsidP="00000000" w:rsidRDefault="00000000" w:rsidRPr="00000000" w14:paraId="000001E2">
      <w:pPr>
        <w:spacing w:after="240" w:before="240" w:lineRule="auto"/>
        <w:rPr/>
      </w:pPr>
      <w:r w:rsidDel="00000000" w:rsidR="00000000" w:rsidRPr="00000000">
        <w:rPr>
          <w:rtl w:val="0"/>
        </w:rPr>
        <w:t xml:space="preserve">That boundary gives you independent evolution of semantic intelligence and query execution, while retaining one coherent path from a user’s business question to an auditable result.</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rw2ktgh0nxjj" w:id="43"/>
      <w:bookmarkEnd w:id="43"/>
      <w:r w:rsidDel="00000000" w:rsidR="00000000" w:rsidRPr="00000000">
        <w:rPr>
          <w:b w:val="1"/>
          <w:bCs w:val="1"/>
          <w:color w:val="000000"/>
          <w:sz w:val="26"/>
          <w:szCs w:val="26"/>
          <w:rtl w:val="0"/>
        </w:rPr>
        <w:t xml:space="preserve">Sample Query Execution Plans for the Enterprise Intelligence Architecture</w:t>
      </w:r>
    </w:p>
    <w:p w:rsidR="00000000" w:rsidDel="00000000" w:rsidP="00000000" w:rsidRDefault="00000000" w:rsidRPr="00000000" w14:paraId="000001E4">
      <w:pPr>
        <w:spacing w:after="240" w:before="240" w:lineRule="auto"/>
        <w:rPr/>
      </w:pPr>
      <w:r w:rsidDel="00000000" w:rsidR="00000000" w:rsidRPr="00000000">
        <w:rPr>
          <w:rtl w:val="0"/>
        </w:rPr>
        <w:t xml:space="preserve">For both examples, I would use the same execution pipeline: the Intelligence Knowledge Graph resolves business intent and logical data relationships, while the downstream Data Resolution &amp; Query Execution layer maps those concepts to physical data, validates the joins, computes the measures and returns a governed result.</w:t>
      </w:r>
    </w:p>
    <w:p w:rsidR="00000000" w:rsidDel="00000000" w:rsidP="00000000" w:rsidRDefault="00000000" w:rsidRPr="00000000" w14:paraId="000001E5">
      <w:pPr>
        <w:spacing w:after="240" w:before="240" w:lineRule="auto"/>
        <w:rPr/>
      </w:pPr>
      <w:r w:rsidDel="00000000" w:rsidR="00000000" w:rsidRPr="00000000">
        <w:rPr>
          <w:rtl w:val="0"/>
        </w:rPr>
        <w:t xml:space="preserve">The important distinction is that the execution plan is generated from a logical query specification, not directly from the user’s natural-language question.</w:t>
      </w:r>
    </w:p>
    <w:p w:rsidR="00000000" w:rsidDel="00000000" w:rsidP="00000000" w:rsidRDefault="00000000" w:rsidRPr="00000000" w14:paraId="000001E6">
      <w:pPr>
        <w:spacing w:after="240" w:before="240" w:lineRule="auto"/>
        <w:rPr/>
      </w:pPr>
      <w:r w:rsidDel="00000000" w:rsidR="00000000" w:rsidRPr="00000000">
        <w:rPr>
          <w:rtl w:val="0"/>
        </w:rPr>
        <w:t xml:space="preserve">I’ll use illustrative source schemas and mappings below. These are examples of how your architecture could work, not assumptions about the actual schemas in Systems A, B and C.</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7vbfxhns47yz" w:id="44"/>
      <w:bookmarkEnd w:id="44"/>
      <w:r w:rsidDel="00000000" w:rsidR="00000000" w:rsidRPr="00000000">
        <w:rPr>
          <w:b w:val="1"/>
          <w:bCs w:val="1"/>
          <w:color w:val="000000"/>
          <w:sz w:val="26"/>
          <w:szCs w:val="26"/>
          <w:rtl w:val="0"/>
        </w:rPr>
        <w:t xml:space="preserve">Example 1 — “Give me the top 10 parties by exposure”</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kl9fkxku670m" w:id="45"/>
      <w:bookmarkEnd w:id="45"/>
      <w:r w:rsidDel="00000000" w:rsidR="00000000" w:rsidRPr="00000000">
        <w:rPr>
          <w:b w:val="1"/>
          <w:bCs w:val="1"/>
          <w:color w:val="000000"/>
          <w:sz w:val="26"/>
          <w:szCs w:val="26"/>
          <w:rtl w:val="0"/>
        </w:rPr>
        <w:t xml:space="preserve">A. Intelligence layer: resolve intent</w:t>
      </w:r>
    </w:p>
    <w:p w:rsidR="00000000" w:rsidDel="00000000" w:rsidP="00000000" w:rsidRDefault="00000000" w:rsidRPr="00000000" w14:paraId="000001E9">
      <w:pPr>
        <w:spacing w:after="240" w:before="240" w:lineRule="auto"/>
        <w:rPr/>
      </w:pPr>
      <w:r w:rsidDel="00000000" w:rsidR="00000000" w:rsidRPr="00000000">
        <w:rPr>
          <w:rtl w:val="0"/>
        </w:rPr>
        <w:t xml:space="preserve">The ontology resolves:</w:t>
      </w:r>
    </w:p>
    <w:p w:rsidR="00000000" w:rsidDel="00000000" w:rsidP="00000000" w:rsidRDefault="00000000" w:rsidRPr="00000000" w14:paraId="000001EA">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Party</w:t>
      </w:r>
      <w:r w:rsidDel="00000000" w:rsidR="00000000" w:rsidRPr="00000000">
        <w:rPr>
          <w:rtl w:val="0"/>
        </w:rPr>
        <w:t xml:space="preserve"> as the entity being ranked.</w:t>
      </w:r>
    </w:p>
    <w:p w:rsidR="00000000" w:rsidDel="00000000" w:rsidP="00000000" w:rsidRDefault="00000000" w:rsidRPr="00000000" w14:paraId="000001EB">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Credit Exposure</w:t>
      </w:r>
      <w:r w:rsidDel="00000000" w:rsidR="00000000" w:rsidRPr="00000000">
        <w:rPr>
          <w:rtl w:val="0"/>
        </w:rPr>
        <w:t xml:space="preserve"> as the requested measure.</w:t>
      </w:r>
    </w:p>
    <w:p w:rsidR="00000000" w:rsidDel="00000000" w:rsidP="00000000" w:rsidRDefault="00000000" w:rsidRPr="00000000" w14:paraId="000001EC">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Top 10</w:t>
      </w:r>
      <w:r w:rsidDel="00000000" w:rsidR="00000000" w:rsidRPr="00000000">
        <w:rPr>
          <w:rtl w:val="0"/>
        </w:rPr>
        <w:t xml:space="preserve"> as descending ranking with a limit of 10.</w:t>
      </w:r>
    </w:p>
    <w:p w:rsidR="00000000" w:rsidDel="00000000" w:rsidP="00000000" w:rsidRDefault="00000000" w:rsidRPr="00000000" w14:paraId="000001ED">
      <w:pPr>
        <w:spacing w:after="240" w:before="240" w:lineRule="auto"/>
        <w:rPr/>
      </w:pPr>
      <w:r w:rsidDel="00000000" w:rsidR="00000000" w:rsidRPr="00000000">
        <w:rPr>
          <w:rtl w:val="0"/>
        </w:rPr>
        <w:t xml:space="preserve">The Semantic Data Graph identifies the logical relationship:</w:t>
      </w:r>
    </w:p>
    <w:p w:rsidR="00000000" w:rsidDel="00000000" w:rsidP="00000000" w:rsidRDefault="00000000" w:rsidRPr="00000000" w14:paraId="000001E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Party → Credit Facility → Exposure</w:t>
      </w:r>
    </w:p>
    <w:p w:rsidR="00000000" w:rsidDel="00000000" w:rsidP="00000000" w:rsidRDefault="00000000" w:rsidRPr="00000000" w14:paraId="000001EF">
      <w:pPr>
        <w:spacing w:after="240" w:before="240" w:lineRule="auto"/>
        <w:rPr/>
      </w:pPr>
      <w:r w:rsidDel="00000000" w:rsidR="00000000" w:rsidRPr="00000000">
        <w:rPr>
          <w:rtl w:val="0"/>
        </w:rPr>
        <w:t xml:space="preserve">The Intelligence MCP produces this logical query specification:</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  "query_id": "Q001",</w:t>
      </w:r>
    </w:p>
    <w:p w:rsidR="00000000" w:rsidDel="00000000" w:rsidP="00000000" w:rsidRDefault="00000000" w:rsidRPr="00000000" w14:paraId="000001F2">
      <w:pPr>
        <w:rPr/>
      </w:pPr>
      <w:r w:rsidDel="00000000" w:rsidR="00000000" w:rsidRPr="00000000">
        <w:rPr>
          <w:rtl w:val="0"/>
        </w:rPr>
        <w:t xml:space="preserve">  "intent": "rank_entities",</w:t>
      </w:r>
    </w:p>
    <w:p w:rsidR="00000000" w:rsidDel="00000000" w:rsidP="00000000" w:rsidRDefault="00000000" w:rsidRPr="00000000" w14:paraId="000001F3">
      <w:pPr>
        <w:rPr/>
      </w:pPr>
      <w:r w:rsidDel="00000000" w:rsidR="00000000" w:rsidRPr="00000000">
        <w:rPr>
          <w:rtl w:val="0"/>
        </w:rPr>
        <w:t xml:space="preserve">  "entity": "Party",</w:t>
      </w:r>
    </w:p>
    <w:p w:rsidR="00000000" w:rsidDel="00000000" w:rsidP="00000000" w:rsidRDefault="00000000" w:rsidRPr="00000000" w14:paraId="000001F4">
      <w:pPr>
        <w:rPr/>
      </w:pPr>
      <w:r w:rsidDel="00000000" w:rsidR="00000000" w:rsidRPr="00000000">
        <w:rPr>
          <w:rtl w:val="0"/>
        </w:rPr>
        <w:t xml:space="preserve">  "measure": "CreditExposure",</w:t>
      </w:r>
    </w:p>
    <w:p w:rsidR="00000000" w:rsidDel="00000000" w:rsidP="00000000" w:rsidRDefault="00000000" w:rsidRPr="00000000" w14:paraId="000001F5">
      <w:pPr>
        <w:rPr/>
      </w:pPr>
      <w:r w:rsidDel="00000000" w:rsidR="00000000" w:rsidRPr="00000000">
        <w:rPr>
          <w:rtl w:val="0"/>
        </w:rPr>
        <w:t xml:space="preserve">  "group_by": ["Party"],</w:t>
      </w:r>
    </w:p>
    <w:p w:rsidR="00000000" w:rsidDel="00000000" w:rsidP="00000000" w:rsidRDefault="00000000" w:rsidRPr="00000000" w14:paraId="000001F6">
      <w:pPr>
        <w:rPr/>
      </w:pPr>
      <w:r w:rsidDel="00000000" w:rsidR="00000000" w:rsidRPr="00000000">
        <w:rPr>
          <w:rtl w:val="0"/>
        </w:rPr>
        <w:t xml:space="preserve">  "order_by": [</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"measure": "CreditExposure",</w:t>
      </w:r>
    </w:p>
    <w:p w:rsidR="00000000" w:rsidDel="00000000" w:rsidP="00000000" w:rsidRDefault="00000000" w:rsidRPr="00000000" w14:paraId="000001F9">
      <w:pPr>
        <w:rPr/>
      </w:pPr>
      <w:r w:rsidDel="00000000" w:rsidR="00000000" w:rsidRPr="00000000">
        <w:rPr>
          <w:rtl w:val="0"/>
        </w:rPr>
        <w:t xml:space="preserve">      "direction": "DESC"</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"limit": 10,</w:t>
      </w:r>
    </w:p>
    <w:p w:rsidR="00000000" w:rsidDel="00000000" w:rsidP="00000000" w:rsidRDefault="00000000" w:rsidRPr="00000000" w14:paraId="000001FD">
      <w:pPr>
        <w:rPr/>
      </w:pPr>
      <w:r w:rsidDel="00000000" w:rsidR="00000000" w:rsidRPr="00000000">
        <w:rPr>
          <w:rtl w:val="0"/>
        </w:rPr>
        <w:t xml:space="preserve">  "filters": [],</w:t>
      </w:r>
    </w:p>
    <w:p w:rsidR="00000000" w:rsidDel="00000000" w:rsidP="00000000" w:rsidRDefault="00000000" w:rsidRPr="00000000" w14:paraId="000001FE">
      <w:pPr>
        <w:rPr/>
      </w:pPr>
      <w:r w:rsidDel="00000000" w:rsidR="00000000" w:rsidRPr="00000000">
        <w:rPr>
          <w:rtl w:val="0"/>
        </w:rPr>
        <w:t xml:space="preserve">  "temporal_context": "latest_available"</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spacing w:after="240" w:before="240" w:lineRule="auto"/>
        <w:rPr/>
      </w:pPr>
      <w:r w:rsidDel="00000000" w:rsidR="00000000" w:rsidRPr="00000000">
        <w:rPr>
          <w:rtl w:val="0"/>
        </w:rPr>
        <w:t xml:space="preserve">At this stage, there are no physical table names, SQL expressions or source-specific join details.</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rff7yp6o8yfy" w:id="46"/>
      <w:bookmarkEnd w:id="46"/>
      <w:r w:rsidDel="00000000" w:rsidR="00000000" w:rsidRPr="00000000">
        <w:rPr>
          <w:b w:val="1"/>
          <w:bCs w:val="1"/>
          <w:color w:val="000000"/>
          <w:sz w:val="26"/>
          <w:szCs w:val="26"/>
          <w:rtl w:val="0"/>
        </w:rPr>
        <w:t xml:space="preserve">B. Downstream layer: resolve and execute</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ssav5k15zzth" w:id="47"/>
      <w:bookmarkEnd w:id="47"/>
      <w:r w:rsidDel="00000000" w:rsidR="00000000" w:rsidRPr="00000000">
        <w:rPr>
          <w:b w:val="1"/>
          <w:bCs w:val="1"/>
          <w:color w:val="000000"/>
          <w:sz w:val="26"/>
          <w:szCs w:val="26"/>
          <w:rtl w:val="0"/>
        </w:rPr>
        <w:t xml:space="preserve">Execution plan Q001</w:t>
      </w:r>
    </w:p>
    <w:p w:rsidR="00000000" w:rsidDel="00000000" w:rsidP="00000000" w:rsidRDefault="00000000" w:rsidRPr="00000000" w14:paraId="00000203">
      <w:pPr>
        <w:numPr>
          <w:ilvl w:val="0"/>
          <w:numId w:val="14"/>
        </w:numPr>
        <w:spacing w:after="0" w:afterAutospacing="0" w:before="240" w:lineRule="auto"/>
        <w:ind w:left="720" w:hanging="360"/>
      </w:pPr>
      <w:r w:rsidDel="00000000" w:rsidR="00000000" w:rsidRPr="00000000">
        <w:rPr>
          <w:rtl w:val="0"/>
        </w:rPr>
        <w:t xml:space="preserve">Resolve semantic bindings</w:t>
        <w:br w:type="textWrapping"/>
        <w:t xml:space="preserve"> Resolve</w:t>
        <w:br w:type="textWrapping"/>
        <w:t xml:space="preserve"> </w:t>
      </w:r>
      <w:r w:rsidDel="00000000" w:rsidR="00000000" w:rsidRPr="00000000">
        <w:rPr>
          <w:rFonts w:ascii="Roboto Mono" w:cs="Roboto Mono" w:eastAsia="Roboto Mono" w:hAnsi="Roboto Mono"/>
          <w:color w:val="188038"/>
          <w:rtl w:val="0"/>
        </w:rPr>
        <w:t xml:space="preserve">Party</w:t>
      </w:r>
      <w:r w:rsidDel="00000000" w:rsidR="00000000" w:rsidRPr="00000000">
        <w:rPr>
          <w:rtl w:val="0"/>
        </w:rPr>
        <w:t xml:space="preserve"> to the canonical party identifier and </w:t>
      </w:r>
      <w:r w:rsidDel="00000000" w:rsidR="00000000" w:rsidRPr="00000000">
        <w:rPr>
          <w:rFonts w:ascii="Roboto Mono" w:cs="Roboto Mono" w:eastAsia="Roboto Mono" w:hAnsi="Roboto Mono"/>
          <w:color w:val="188038"/>
          <w:rtl w:val="0"/>
        </w:rPr>
        <w:t xml:space="preserve">CreditExposure</w:t>
      </w:r>
      <w:r w:rsidDel="00000000" w:rsidR="00000000" w:rsidRPr="00000000">
        <w:rPr>
          <w:rtl w:val="0"/>
        </w:rPr>
        <w:t xml:space="preserve"> to the approved risk measure implementation using the federation registry.</w:t>
      </w:r>
    </w:p>
    <w:p w:rsidR="00000000" w:rsidDel="00000000" w:rsidP="00000000" w:rsidRDefault="00000000" w:rsidRPr="00000000" w14:paraId="00000204">
      <w:pPr>
        <w:numPr>
          <w:ilvl w:val="0"/>
          <w:numId w:val="14"/>
        </w:numPr>
        <w:spacing w:after="0" w:afterAutospacing="0" w:before="0" w:beforeAutospacing="0" w:lineRule="auto"/>
        <w:ind w:left="720" w:hanging="360"/>
      </w:pPr>
      <w:r w:rsidDel="00000000" w:rsidR="00000000" w:rsidRPr="00000000">
        <w:rPr>
          <w:rtl w:val="0"/>
        </w:rPr>
        <w:t xml:space="preserve">Resolve physical metadata</w:t>
        <w:br w:type="textWrapping"/>
        <w:t xml:space="preserve"> Discover the relevant risk exposure data product, its facility identifier, party-to-facility relationship, reporting date and exposure column. Discover the client data product if party attributes are required in the output.</w:t>
      </w:r>
    </w:p>
    <w:p w:rsidR="00000000" w:rsidDel="00000000" w:rsidP="00000000" w:rsidRDefault="00000000" w:rsidRPr="00000000" w14:paraId="00000205">
      <w:pPr>
        <w:numPr>
          <w:ilvl w:val="0"/>
          <w:numId w:val="14"/>
        </w:numPr>
        <w:spacing w:after="0" w:afterAutospacing="0" w:before="0" w:beforeAutospacing="0" w:lineRule="auto"/>
        <w:ind w:left="720" w:hanging="360"/>
      </w:pPr>
      <w:r w:rsidDel="00000000" w:rsidR="00000000" w:rsidRPr="00000000">
        <w:rPr>
          <w:rtl w:val="0"/>
        </w:rPr>
        <w:t xml:space="preserve">Construct the physical join path</w:t>
        <w:br w:type="textWrapping"/>
        <w:t xml:space="preserve"> Illustrative path:</w:t>
        <w:br w:type="textWrapping"/>
        <w:br w:type="textWrapping"/>
        <w:t xml:space="preserve"> </w:t>
      </w:r>
      <w:r w:rsidDel="00000000" w:rsidR="00000000" w:rsidRPr="00000000">
        <w:rPr>
          <w:rFonts w:ascii="Nova Mono" w:cs="Nova Mono" w:eastAsia="Nova Mono" w:hAnsi="Nova Mono"/>
          <w:color w:val="188038"/>
          <w:rtl w:val="0"/>
        </w:rPr>
        <w:t xml:space="preserve">System B: Party → System C: Facility Exposure</w:t>
        <w:br w:type="textWrapping"/>
        <w:br w:type="textWrapping"/>
      </w:r>
      <w:r w:rsidDel="00000000" w:rsidR="00000000" w:rsidRPr="00000000">
        <w:rPr>
          <w:rtl w:val="0"/>
        </w:rPr>
        <w:t xml:space="preserve"> If exposure records contain only a facility identifier, resolve the facility-to-party relationship through the authoritative mapping or facility dataset.</w:t>
      </w:r>
    </w:p>
    <w:p w:rsidR="00000000" w:rsidDel="00000000" w:rsidP="00000000" w:rsidRDefault="00000000" w:rsidRPr="00000000" w14:paraId="00000206">
      <w:pPr>
        <w:numPr>
          <w:ilvl w:val="0"/>
          <w:numId w:val="14"/>
        </w:numPr>
        <w:spacing w:after="0" w:afterAutospacing="0" w:before="0" w:beforeAutospacing="0" w:lineRule="auto"/>
        <w:ind w:left="720" w:hanging="360"/>
      </w:pPr>
      <w:r w:rsidDel="00000000" w:rsidR="00000000" w:rsidRPr="00000000">
        <w:rPr>
          <w:rtl w:val="0"/>
        </w:rPr>
        <w:t xml:space="preserve">Validate the measure and data grain</w:t>
        <w:br w:type="textWrapping"/>
        <w:t xml:space="preserve"> Confirm that exposure is defined at the expected grain, identify duplicate or multiple-version records, and apply the approved reporting-date and aggregation rules.</w:t>
      </w:r>
    </w:p>
    <w:p w:rsidR="00000000" w:rsidDel="00000000" w:rsidP="00000000" w:rsidRDefault="00000000" w:rsidRPr="00000000" w14:paraId="00000207">
      <w:pPr>
        <w:numPr>
          <w:ilvl w:val="0"/>
          <w:numId w:val="14"/>
        </w:numPr>
        <w:spacing w:after="0" w:afterAutospacing="0" w:before="0" w:beforeAutospacing="0" w:lineRule="auto"/>
        <w:ind w:left="720" w:hanging="360"/>
      </w:pPr>
      <w:r w:rsidDel="00000000" w:rsidR="00000000" w:rsidRPr="00000000">
        <w:rPr>
          <w:rtl w:val="0"/>
        </w:rPr>
        <w:t xml:space="preserve">Execute aggregation</w:t>
        <w:br w:type="textWrapping"/>
        <w:t xml:space="preserve"> Group the eligible exposure records by canonical party identifier and calculate the approved exposure measure.</w:t>
      </w:r>
    </w:p>
    <w:p w:rsidR="00000000" w:rsidDel="00000000" w:rsidP="00000000" w:rsidRDefault="00000000" w:rsidRPr="00000000" w14:paraId="00000208">
      <w:pPr>
        <w:numPr>
          <w:ilvl w:val="0"/>
          <w:numId w:val="14"/>
        </w:numPr>
        <w:spacing w:after="240" w:before="0" w:beforeAutospacing="0" w:lineRule="auto"/>
        <w:ind w:left="720" w:hanging="360"/>
      </w:pPr>
      <w:r w:rsidDel="00000000" w:rsidR="00000000" w:rsidRPr="00000000">
        <w:rPr>
          <w:rtl w:val="0"/>
        </w:rPr>
        <w:t xml:space="preserve">Rank and return</w:t>
        <w:br w:type="textWrapping"/>
        <w:t xml:space="preserve"> Sort by exposure descending, apply a deterministic tie-breaker such as canonical party ID, and return the first 10 parties.</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3ltd7ouald5w" w:id="48"/>
      <w:bookmarkEnd w:id="48"/>
      <w:r w:rsidDel="00000000" w:rsidR="00000000" w:rsidRPr="00000000">
        <w:rPr>
          <w:b w:val="1"/>
          <w:bCs w:val="1"/>
          <w:color w:val="000000"/>
          <w:sz w:val="26"/>
          <w:szCs w:val="26"/>
          <w:rtl w:val="0"/>
        </w:rPr>
        <w:t xml:space="preserve">C. Illustrative physical execution plan</w:t>
      </w:r>
    </w:p>
    <w:p w:rsidR="00000000" w:rsidDel="00000000" w:rsidP="00000000" w:rsidRDefault="00000000" w:rsidRPr="00000000" w14:paraId="0000020A">
      <w:pPr>
        <w:spacing w:after="240" w:before="240" w:lineRule="auto"/>
        <w:rPr/>
      </w:pPr>
      <w:r w:rsidDel="00000000" w:rsidR="00000000" w:rsidRPr="00000000">
        <w:rPr>
          <w:rtl w:val="0"/>
        </w:rPr>
        <w:t xml:space="preserve">Assume System C provides a facility exposure dataset and System B provides canonical party-to-facility mappings. The downstream planner could generate a plan like this:</w:t>
      </w:r>
    </w:p>
    <w:p w:rsidR="00000000" w:rsidDel="00000000" w:rsidP="00000000" w:rsidRDefault="00000000" w:rsidRPr="00000000" w14:paraId="0000020B">
      <w:pPr>
        <w:rPr/>
      </w:pPr>
      <w:r w:rsidDel="00000000" w:rsidR="00000000" w:rsidRPr="00000000">
        <w:rPr>
          <w:rtl w:val="0"/>
        </w:rPr>
        <w:t xml:space="preserve">Scan System C: FACT_EXPOSURE</w:t>
      </w:r>
    </w:p>
    <w:p w:rsidR="00000000" w:rsidDel="00000000" w:rsidP="00000000" w:rsidRDefault="00000000" w:rsidRPr="00000000" w14:paraId="0000020C">
      <w:pPr>
        <w:rPr/>
      </w:pPr>
      <w:r w:rsidDel="00000000" w:rsidR="00000000" w:rsidRPr="00000000">
        <w:rPr>
          <w:rtl w:val="0"/>
        </w:rPr>
        <w:t xml:space="preserve">  └─ Apply reporting-date and eligibility filters</w:t>
      </w:r>
    </w:p>
    <w:p w:rsidR="00000000" w:rsidDel="00000000" w:rsidP="00000000" w:rsidRDefault="00000000" w:rsidRPr="00000000" w14:paraId="0000020D">
      <w:pPr>
        <w:rPr/>
      </w:pPr>
      <w:r w:rsidDel="00000000" w:rsidR="00000000" w:rsidRPr="00000000">
        <w:rPr>
          <w:rtl w:val="0"/>
        </w:rPr>
        <w:t xml:space="preserve">       └─ Resolve facility-to-party mapping</w:t>
      </w:r>
    </w:p>
    <w:p w:rsidR="00000000" w:rsidDel="00000000" w:rsidP="00000000" w:rsidRDefault="00000000" w:rsidRPr="00000000" w14:paraId="0000020E">
      <w:pPr>
        <w:rPr/>
      </w:pPr>
      <w:r w:rsidDel="00000000" w:rsidR="00000000" w:rsidRPr="00000000">
        <w:rPr>
          <w:rtl w:val="0"/>
        </w:rPr>
        <w:t xml:space="preserve">            └─ Validate grain and duplicate handling</w:t>
      </w:r>
    </w:p>
    <w:p w:rsidR="00000000" w:rsidDel="00000000" w:rsidP="00000000" w:rsidRDefault="00000000" w:rsidRPr="00000000" w14:paraId="0000020F">
      <w:pPr>
        <w:rPr/>
      </w:pPr>
      <w:r w:rsidDel="00000000" w:rsidR="00000000" w:rsidRPr="00000000">
        <w:rPr>
          <w:rtl w:val="0"/>
        </w:rPr>
        <w:t xml:space="preserve">                 └─ Aggregate approved exposure by party</w:t>
      </w:r>
    </w:p>
    <w:p w:rsidR="00000000" w:rsidDel="00000000" w:rsidP="00000000" w:rsidRDefault="00000000" w:rsidRPr="00000000" w14:paraId="00000210">
      <w:pPr>
        <w:rPr/>
      </w:pPr>
      <w:r w:rsidDel="00000000" w:rsidR="00000000" w:rsidRPr="00000000">
        <w:rPr>
          <w:rtl w:val="0"/>
        </w:rPr>
        <w:t xml:space="preserve">                      └─ Sort exposure DESC, party_id ASC</w:t>
      </w:r>
    </w:p>
    <w:p w:rsidR="00000000" w:rsidDel="00000000" w:rsidP="00000000" w:rsidRDefault="00000000" w:rsidRPr="00000000" w14:paraId="00000211">
      <w:pPr>
        <w:rPr/>
      </w:pPr>
      <w:r w:rsidDel="00000000" w:rsidR="00000000" w:rsidRPr="00000000">
        <w:rPr>
          <w:rtl w:val="0"/>
        </w:rPr>
        <w:t xml:space="preserve">                           └─ Limit 10</w:t>
      </w:r>
    </w:p>
    <w:p w:rsidR="00000000" w:rsidDel="00000000" w:rsidP="00000000" w:rsidRDefault="00000000" w:rsidRPr="00000000" w14:paraId="00000212">
      <w:pPr>
        <w:rPr/>
      </w:pPr>
      <w:r w:rsidDel="00000000" w:rsidR="00000000" w:rsidRPr="00000000">
        <w:rPr>
          <w:rtl w:val="0"/>
        </w:rPr>
        <w:t xml:space="preserve">                                └─ Enrich with party display attributes</w:t>
      </w:r>
    </w:p>
    <w:p w:rsidR="00000000" w:rsidDel="00000000" w:rsidP="00000000" w:rsidRDefault="00000000" w:rsidRPr="00000000" w14:paraId="00000213">
      <w:pPr>
        <w:spacing w:after="240" w:before="240" w:lineRule="auto"/>
        <w:rPr/>
      </w:pPr>
      <w:r w:rsidDel="00000000" w:rsidR="00000000" w:rsidRPr="00000000">
        <w:rPr>
          <w:rtl w:val="0"/>
        </w:rPr>
        <w:t xml:space="preserve">The actual order of enrichment, aggregation and joins depends on the metadata and measure definition. For example, joining a one-to-many client relationship before aggregation can multiply exposure values. The planner must prove that the chosen plan preserves the measure’s semantics.</w:t>
      </w:r>
    </w:p>
    <w:p w:rsidR="00000000" w:rsidDel="00000000" w:rsidP="00000000" w:rsidRDefault="00000000" w:rsidRPr="00000000" w14:paraId="00000214">
      <w:pPr>
        <w:spacing w:after="240" w:before="240" w:lineRule="auto"/>
        <w:rPr/>
      </w:pPr>
      <w:r w:rsidDel="00000000" w:rsidR="00000000" w:rsidRPr="00000000">
        <w:rPr>
          <w:rtl w:val="0"/>
        </w:rPr>
        <w:t xml:space="preserve">An illustrative SQL equivalent, assuming the mapping and exposure tables are already resolved, is:</w:t>
      </w:r>
    </w:p>
    <w:p w:rsidR="00000000" w:rsidDel="00000000" w:rsidP="00000000" w:rsidRDefault="00000000" w:rsidRPr="00000000" w14:paraId="00000215">
      <w:pPr>
        <w:rPr/>
      </w:pPr>
      <w:r w:rsidDel="00000000" w:rsidR="00000000" w:rsidRPr="00000000">
        <w:rPr>
          <w:rtl w:val="0"/>
        </w:rPr>
        <w:t xml:space="preserve">SELECT</w:t>
      </w:r>
    </w:p>
    <w:p w:rsidR="00000000" w:rsidDel="00000000" w:rsidP="00000000" w:rsidRDefault="00000000" w:rsidRPr="00000000" w14:paraId="00000216">
      <w:pPr>
        <w:rPr/>
      </w:pPr>
      <w:r w:rsidDel="00000000" w:rsidR="00000000" w:rsidRPr="00000000">
        <w:rPr>
          <w:rtl w:val="0"/>
        </w:rPr>
        <w:t xml:space="preserve">    m.party_id,</w:t>
      </w:r>
    </w:p>
    <w:p w:rsidR="00000000" w:rsidDel="00000000" w:rsidP="00000000" w:rsidRDefault="00000000" w:rsidRPr="00000000" w14:paraId="00000217">
      <w:pPr>
        <w:rPr/>
      </w:pPr>
      <w:r w:rsidDel="00000000" w:rsidR="00000000" w:rsidRPr="00000000">
        <w:rPr>
          <w:rtl w:val="0"/>
        </w:rPr>
        <w:t xml:space="preserve">    SUM(e.ead_amount) AS total_exposure</w:t>
      </w:r>
    </w:p>
    <w:p w:rsidR="00000000" w:rsidDel="00000000" w:rsidP="00000000" w:rsidRDefault="00000000" w:rsidRPr="00000000" w14:paraId="00000218">
      <w:pPr>
        <w:rPr/>
      </w:pPr>
      <w:r w:rsidDel="00000000" w:rsidR="00000000" w:rsidRPr="00000000">
        <w:rPr>
          <w:rtl w:val="0"/>
        </w:rPr>
        <w:t xml:space="preserve">FROM FACT_EXPOSURE e</w:t>
      </w:r>
    </w:p>
    <w:p w:rsidR="00000000" w:rsidDel="00000000" w:rsidP="00000000" w:rsidRDefault="00000000" w:rsidRPr="00000000" w14:paraId="00000219">
      <w:pPr>
        <w:rPr/>
      </w:pPr>
      <w:r w:rsidDel="00000000" w:rsidR="00000000" w:rsidRPr="00000000">
        <w:rPr>
          <w:rtl w:val="0"/>
        </w:rPr>
        <w:t xml:space="preserve">JOIN FACILITY_PARTY_MAP m</w:t>
      </w:r>
    </w:p>
    <w:p w:rsidR="00000000" w:rsidDel="00000000" w:rsidP="00000000" w:rsidRDefault="00000000" w:rsidRPr="00000000" w14:paraId="0000021A">
      <w:pPr>
        <w:rPr/>
      </w:pPr>
      <w:r w:rsidDel="00000000" w:rsidR="00000000" w:rsidRPr="00000000">
        <w:rPr>
          <w:rtl w:val="0"/>
        </w:rPr>
        <w:t xml:space="preserve">  ON e.facility_id = m.facility_id</w:t>
      </w:r>
    </w:p>
    <w:p w:rsidR="00000000" w:rsidDel="00000000" w:rsidP="00000000" w:rsidRDefault="00000000" w:rsidRPr="00000000" w14:paraId="0000021B">
      <w:pPr>
        <w:rPr/>
      </w:pPr>
      <w:r w:rsidDel="00000000" w:rsidR="00000000" w:rsidRPr="00000000">
        <w:rPr>
          <w:rtl w:val="0"/>
        </w:rPr>
        <w:t xml:space="preserve">WHERE e.reporting_date = :as_of_date</w:t>
      </w:r>
    </w:p>
    <w:p w:rsidR="00000000" w:rsidDel="00000000" w:rsidP="00000000" w:rsidRDefault="00000000" w:rsidRPr="00000000" w14:paraId="0000021C">
      <w:pPr>
        <w:rPr/>
      </w:pPr>
      <w:r w:rsidDel="00000000" w:rsidR="00000000" w:rsidRPr="00000000">
        <w:rPr>
          <w:rtl w:val="0"/>
        </w:rPr>
        <w:t xml:space="preserve">GROUP BY m.party_id</w:t>
      </w:r>
    </w:p>
    <w:p w:rsidR="00000000" w:rsidDel="00000000" w:rsidP="00000000" w:rsidRDefault="00000000" w:rsidRPr="00000000" w14:paraId="0000021D">
      <w:pPr>
        <w:rPr/>
      </w:pPr>
      <w:r w:rsidDel="00000000" w:rsidR="00000000" w:rsidRPr="00000000">
        <w:rPr>
          <w:rtl w:val="0"/>
        </w:rPr>
        <w:t xml:space="preserve">ORDER BY total_exposure DESC, m.party_id ASC</w:t>
      </w:r>
    </w:p>
    <w:p w:rsidR="00000000" w:rsidDel="00000000" w:rsidP="00000000" w:rsidRDefault="00000000" w:rsidRPr="00000000" w14:paraId="0000021E">
      <w:pPr>
        <w:rPr/>
      </w:pPr>
      <w:r w:rsidDel="00000000" w:rsidR="00000000" w:rsidRPr="00000000">
        <w:rPr>
          <w:rtl w:val="0"/>
        </w:rPr>
        <w:t xml:space="preserve">FETCH FIRST 10 ROWS ONLY;</w:t>
      </w:r>
    </w:p>
    <w:p w:rsidR="00000000" w:rsidDel="00000000" w:rsidP="00000000" w:rsidRDefault="00000000" w:rsidRPr="00000000" w14:paraId="0000021F">
      <w:pPr>
        <w:spacing w:after="240" w:before="240" w:lineRule="auto"/>
        <w:rPr/>
      </w:pPr>
      <w:r w:rsidDel="00000000" w:rsidR="00000000" w:rsidRPr="00000000">
        <w:rPr>
          <w:rtl w:val="0"/>
        </w:rPr>
        <w:t xml:space="preserve">This SQL is valid only if </w:t>
      </w:r>
      <w:r w:rsidDel="00000000" w:rsidR="00000000" w:rsidRPr="00000000">
        <w:rPr>
          <w:rFonts w:ascii="Roboto Mono" w:cs="Roboto Mono" w:eastAsia="Roboto Mono" w:hAnsi="Roboto Mono"/>
          <w:color w:val="188038"/>
          <w:rtl w:val="0"/>
        </w:rPr>
        <w:t xml:space="preserve">ead_amount</w:t>
      </w:r>
      <w:r w:rsidDel="00000000" w:rsidR="00000000" w:rsidRPr="00000000">
        <w:rPr>
          <w:rtl w:val="0"/>
        </w:rPr>
        <w:t xml:space="preserve"> is additive at the selected grain, the mapping is appropriate for the reporting date, and duplicate or multi-party allocation rules are addressed. The planner must not assume these conditions.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48i33vlmnwd" w:id="49"/>
      <w:bookmarkEnd w:id="49"/>
      <w:r w:rsidDel="00000000" w:rsidR="00000000" w:rsidRPr="00000000">
        <w:rPr>
          <w:b w:val="1"/>
          <w:bCs w:val="1"/>
          <w:color w:val="000000"/>
          <w:sz w:val="26"/>
          <w:szCs w:val="26"/>
          <w:rtl w:val="0"/>
        </w:rPr>
        <w:t xml:space="preserve">D. Result contract to Intelligence MCP</w:t>
      </w:r>
    </w:p>
    <w:p w:rsidR="00000000" w:rsidDel="00000000" w:rsidP="00000000" w:rsidRDefault="00000000" w:rsidRPr="00000000" w14:paraId="00000221">
      <w:pPr>
        <w:spacing w:after="240" w:before="240" w:lineRule="auto"/>
        <w:rPr/>
      </w:pPr>
      <w:r w:rsidDel="00000000" w:rsidR="00000000" w:rsidRPr="00000000">
        <w:rPr>
          <w:rtl w:val="0"/>
        </w:rPr>
        <w:t xml:space="preserve">The execution layer should return more than a list of ten numbers.</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  "query_id": "Q001",</w:t>
      </w:r>
    </w:p>
    <w:p w:rsidR="00000000" w:rsidDel="00000000" w:rsidP="00000000" w:rsidRDefault="00000000" w:rsidRPr="00000000" w14:paraId="00000224">
      <w:pPr>
        <w:rPr/>
      </w:pPr>
      <w:r w:rsidDel="00000000" w:rsidR="00000000" w:rsidRPr="00000000">
        <w:rPr>
          <w:rtl w:val="0"/>
        </w:rPr>
        <w:t xml:space="preserve">  "status": "SUCCESS",</w:t>
      </w:r>
    </w:p>
    <w:p w:rsidR="00000000" w:rsidDel="00000000" w:rsidP="00000000" w:rsidRDefault="00000000" w:rsidRPr="00000000" w14:paraId="00000225">
      <w:pPr>
        <w:rPr/>
      </w:pPr>
      <w:r w:rsidDel="00000000" w:rsidR="00000000" w:rsidRPr="00000000">
        <w:rPr>
          <w:rtl w:val="0"/>
        </w:rPr>
        <w:t xml:space="preserve">  "measure": "CreditExposure",</w:t>
      </w:r>
    </w:p>
    <w:p w:rsidR="00000000" w:rsidDel="00000000" w:rsidP="00000000" w:rsidRDefault="00000000" w:rsidRPr="00000000" w14:paraId="00000226">
      <w:pPr>
        <w:rPr/>
      </w:pPr>
      <w:r w:rsidDel="00000000" w:rsidR="00000000" w:rsidRPr="00000000">
        <w:rPr>
          <w:rtl w:val="0"/>
        </w:rPr>
        <w:t xml:space="preserve">  "measure_definition_version": "1.0",</w:t>
      </w:r>
    </w:p>
    <w:p w:rsidR="00000000" w:rsidDel="00000000" w:rsidP="00000000" w:rsidRDefault="00000000" w:rsidRPr="00000000" w14:paraId="00000227">
      <w:pPr>
        <w:rPr/>
      </w:pPr>
      <w:r w:rsidDel="00000000" w:rsidR="00000000" w:rsidRPr="00000000">
        <w:rPr>
          <w:rtl w:val="0"/>
        </w:rPr>
        <w:t xml:space="preserve">  "as_of_date": "2026-10-11",</w:t>
      </w:r>
    </w:p>
    <w:p w:rsidR="00000000" w:rsidDel="00000000" w:rsidP="00000000" w:rsidRDefault="00000000" w:rsidRPr="00000000" w14:paraId="00000228">
      <w:pPr>
        <w:rPr/>
      </w:pPr>
      <w:r w:rsidDel="00000000" w:rsidR="00000000" w:rsidRPr="00000000">
        <w:rPr>
          <w:rtl w:val="0"/>
        </w:rPr>
        <w:t xml:space="preserve">  "aggregation_grain": "Party",</w:t>
      </w:r>
    </w:p>
    <w:p w:rsidR="00000000" w:rsidDel="00000000" w:rsidP="00000000" w:rsidRDefault="00000000" w:rsidRPr="00000000" w14:paraId="00000229">
      <w:pPr>
        <w:rPr/>
      </w:pPr>
      <w:r w:rsidDel="00000000" w:rsidR="00000000" w:rsidRPr="00000000">
        <w:rPr>
          <w:rtl w:val="0"/>
        </w:rPr>
        <w:t xml:space="preserve">  "sort": "DESC",</w:t>
      </w:r>
    </w:p>
    <w:p w:rsidR="00000000" w:rsidDel="00000000" w:rsidP="00000000" w:rsidRDefault="00000000" w:rsidRPr="00000000" w14:paraId="0000022A">
      <w:pPr>
        <w:rPr/>
      </w:pPr>
      <w:r w:rsidDel="00000000" w:rsidR="00000000" w:rsidRPr="00000000">
        <w:rPr>
          <w:rtl w:val="0"/>
        </w:rPr>
        <w:t xml:space="preserve">  "limit": 10,</w:t>
      </w:r>
    </w:p>
    <w:p w:rsidR="00000000" w:rsidDel="00000000" w:rsidP="00000000" w:rsidRDefault="00000000" w:rsidRPr="00000000" w14:paraId="0000022B">
      <w:pPr>
        <w:rPr/>
      </w:pPr>
      <w:r w:rsidDel="00000000" w:rsidR="00000000" w:rsidRPr="00000000">
        <w:rPr>
          <w:rtl w:val="0"/>
        </w:rPr>
        <w:t xml:space="preserve">  "records":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"party_id": "P1001",</w:t>
      </w:r>
    </w:p>
    <w:p w:rsidR="00000000" w:rsidDel="00000000" w:rsidP="00000000" w:rsidRDefault="00000000" w:rsidRPr="00000000" w14:paraId="0000022E">
      <w:pPr>
        <w:rPr/>
      </w:pPr>
      <w:r w:rsidDel="00000000" w:rsidR="00000000" w:rsidRPr="00000000">
        <w:rPr>
          <w:rtl w:val="0"/>
        </w:rPr>
        <w:t xml:space="preserve">      "total_exposure": 125000000</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"lineage": {</w:t>
      </w:r>
    </w:p>
    <w:p w:rsidR="00000000" w:rsidDel="00000000" w:rsidP="00000000" w:rsidRDefault="00000000" w:rsidRPr="00000000" w14:paraId="00000232">
      <w:pPr>
        <w:rPr/>
      </w:pPr>
      <w:r w:rsidDel="00000000" w:rsidR="00000000" w:rsidRPr="00000000">
        <w:rPr>
          <w:rtl w:val="0"/>
        </w:rPr>
        <w:t xml:space="preserve">    "sources": ["System B", "System C"],</w:t>
      </w:r>
    </w:p>
    <w:p w:rsidR="00000000" w:rsidDel="00000000" w:rsidP="00000000" w:rsidRDefault="00000000" w:rsidRPr="00000000" w14:paraId="00000233">
      <w:pPr>
        <w:rPr/>
      </w:pPr>
      <w:r w:rsidDel="00000000" w:rsidR="00000000" w:rsidRPr="00000000">
        <w:rPr>
          <w:rtl w:val="0"/>
        </w:rPr>
        <w:t xml:space="preserve">    "logical_path": [</w:t>
      </w:r>
    </w:p>
    <w:p w:rsidR="00000000" w:rsidDel="00000000" w:rsidP="00000000" w:rsidRDefault="00000000" w:rsidRPr="00000000" w14:paraId="00000234">
      <w:pPr>
        <w:rPr/>
      </w:pPr>
      <w:r w:rsidDel="00000000" w:rsidR="00000000" w:rsidRPr="00000000">
        <w:rPr>
          <w:rtl w:val="0"/>
        </w:rPr>
        <w:t xml:space="preserve">      "Party",</w:t>
      </w:r>
    </w:p>
    <w:p w:rsidR="00000000" w:rsidDel="00000000" w:rsidP="00000000" w:rsidRDefault="00000000" w:rsidRPr="00000000" w14:paraId="00000235">
      <w:pPr>
        <w:rPr/>
      </w:pPr>
      <w:r w:rsidDel="00000000" w:rsidR="00000000" w:rsidRPr="00000000">
        <w:rPr>
          <w:rtl w:val="0"/>
        </w:rPr>
        <w:t xml:space="preserve">      "CreditFacility",</w:t>
      </w:r>
    </w:p>
    <w:p w:rsidR="00000000" w:rsidDel="00000000" w:rsidP="00000000" w:rsidRDefault="00000000" w:rsidRPr="00000000" w14:paraId="00000236">
      <w:pPr>
        <w:rPr/>
      </w:pPr>
      <w:r w:rsidDel="00000000" w:rsidR="00000000" w:rsidRPr="00000000">
        <w:rPr>
          <w:rtl w:val="0"/>
        </w:rPr>
        <w:t xml:space="preserve">      "Exposure"</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"quality_status": "VALIDATED"</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spacing w:after="240" w:before="240" w:lineRule="auto"/>
        <w:rPr/>
      </w:pPr>
      <w:r w:rsidDel="00000000" w:rsidR="00000000" w:rsidRPr="00000000">
        <w:rPr>
          <w:rtl w:val="0"/>
        </w:rPr>
        <w:t xml:space="preserve">The date, amount and party shown are illustrative. A real response would contain the actual returned records and execution metadata.</w:t>
      </w:r>
    </w:p>
    <w:p w:rsidR="00000000" w:rsidDel="00000000" w:rsidP="00000000" w:rsidRDefault="00000000" w:rsidRPr="00000000" w14:paraId="0000023C">
      <w:pPr>
        <w:spacing w:after="240" w:before="240" w:lineRule="auto"/>
        <w:rPr/>
      </w:pPr>
      <w:r w:rsidDel="00000000" w:rsidR="00000000" w:rsidRPr="00000000">
        <w:rPr>
          <w:rtl w:val="0"/>
        </w:rPr>
        <w:t xml:space="preserve">The Intelligence layer can then resolve display names, format amounts, explain the ranking and state the reporting date.</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gbwqv0l3nyrj" w:id="50"/>
      <w:bookmarkEnd w:id="50"/>
      <w:r w:rsidDel="00000000" w:rsidR="00000000" w:rsidRPr="00000000">
        <w:rPr>
          <w:b w:val="1"/>
          <w:bCs w:val="1"/>
          <w:color w:val="000000"/>
          <w:sz w:val="26"/>
          <w:szCs w:val="26"/>
          <w:rtl w:val="0"/>
        </w:rPr>
        <w:t xml:space="preserve">Example 2 — “Give me the largest clients in the shipping business”</w:t>
      </w:r>
    </w:p>
    <w:p w:rsidR="00000000" w:rsidDel="00000000" w:rsidP="00000000" w:rsidRDefault="00000000" w:rsidRPr="00000000" w14:paraId="0000023E">
      <w:pPr>
        <w:spacing w:after="240" w:before="240" w:lineRule="auto"/>
        <w:rPr/>
      </w:pPr>
      <w:r w:rsidDel="00000000" w:rsidR="00000000" w:rsidRPr="00000000">
        <w:rPr>
          <w:rtl w:val="0"/>
        </w:rPr>
        <w:t xml:space="preserve">This query requires an extra semantic decision: what does “largest” mean?</w:t>
      </w:r>
    </w:p>
    <w:p w:rsidR="00000000" w:rsidDel="00000000" w:rsidP="00000000" w:rsidRDefault="00000000" w:rsidRPr="00000000" w14:paraId="0000023F">
      <w:pPr>
        <w:spacing w:after="240" w:before="240" w:lineRule="auto"/>
        <w:rPr/>
      </w:pPr>
      <w:r w:rsidDel="00000000" w:rsidR="00000000" w:rsidRPr="00000000">
        <w:rPr>
          <w:rtl w:val="0"/>
        </w:rPr>
        <w:t xml:space="preserve">It could mean largest by credit exposure, payment volume, revenue or another measure. The Intelligence layer should ask the user to clarify unless a governed default is configured for this particular business context.</w:t>
      </w:r>
    </w:p>
    <w:p w:rsidR="00000000" w:rsidDel="00000000" w:rsidP="00000000" w:rsidRDefault="00000000" w:rsidRPr="00000000" w14:paraId="00000240">
      <w:pPr>
        <w:spacing w:after="240" w:before="240" w:lineRule="auto"/>
        <w:rPr/>
      </w:pPr>
      <w:r w:rsidDel="00000000" w:rsidR="00000000" w:rsidRPr="00000000">
        <w:rPr>
          <w:rtl w:val="0"/>
        </w:rPr>
        <w:t xml:space="preserve">For the execution plan below, assume the intended meaning is the 10 shipping-sector clients with the highest credit exposure.</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vak8p8do7lm8" w:id="51"/>
      <w:bookmarkEnd w:id="51"/>
      <w:r w:rsidDel="00000000" w:rsidR="00000000" w:rsidRPr="00000000">
        <w:rPr>
          <w:b w:val="1"/>
          <w:bCs w:val="1"/>
          <w:color w:val="000000"/>
          <w:sz w:val="26"/>
          <w:szCs w:val="26"/>
          <w:rtl w:val="0"/>
        </w:rPr>
        <w:t xml:space="preserve">A. Intelligence layer: resolve intent</w:t>
      </w:r>
    </w:p>
    <w:p w:rsidR="00000000" w:rsidDel="00000000" w:rsidP="00000000" w:rsidRDefault="00000000" w:rsidRPr="00000000" w14:paraId="00000242">
      <w:pPr>
        <w:spacing w:after="240" w:before="240" w:lineRule="auto"/>
        <w:rPr/>
      </w:pPr>
      <w:r w:rsidDel="00000000" w:rsidR="00000000" w:rsidRPr="00000000">
        <w:rPr>
          <w:rtl w:val="0"/>
        </w:rPr>
        <w:t xml:space="preserve">The Ontology resolves:</w:t>
      </w:r>
    </w:p>
    <w:p w:rsidR="00000000" w:rsidDel="00000000" w:rsidP="00000000" w:rsidRDefault="00000000" w:rsidRPr="00000000" w14:paraId="00000243">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Client</w:t>
      </w:r>
      <w:r w:rsidDel="00000000" w:rsidR="00000000" w:rsidRPr="00000000">
        <w:rPr>
          <w:rtl w:val="0"/>
        </w:rPr>
        <w:t xml:space="preserve"> as the entity to rank.</w:t>
      </w:r>
    </w:p>
    <w:p w:rsidR="00000000" w:rsidDel="00000000" w:rsidP="00000000" w:rsidRDefault="00000000" w:rsidRPr="00000000" w14:paraId="0000024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Shipping business</w:t>
      </w:r>
      <w:r w:rsidDel="00000000" w:rsidR="00000000" w:rsidRPr="00000000">
        <w:rPr>
          <w:rtl w:val="0"/>
        </w:rPr>
        <w:t xml:space="preserve"> as a business-industry classification.</w:t>
      </w:r>
    </w:p>
    <w:p w:rsidR="00000000" w:rsidDel="00000000" w:rsidP="00000000" w:rsidRDefault="00000000" w:rsidRPr="00000000" w14:paraId="0000024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Credit Exposure</w:t>
      </w:r>
      <w:r w:rsidDel="00000000" w:rsidR="00000000" w:rsidRPr="00000000">
        <w:rPr>
          <w:rtl w:val="0"/>
        </w:rPr>
        <w:t xml:space="preserve"> as the measure.</w:t>
      </w:r>
    </w:p>
    <w:p w:rsidR="00000000" w:rsidDel="00000000" w:rsidP="00000000" w:rsidRDefault="00000000" w:rsidRPr="00000000" w14:paraId="00000246">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Top 10</w:t>
      </w:r>
      <w:r w:rsidDel="00000000" w:rsidR="00000000" w:rsidRPr="00000000">
        <w:rPr>
          <w:rtl w:val="0"/>
        </w:rPr>
        <w:t xml:space="preserve"> as the ranking requirement, if the user asks for the largest ten.</w:t>
      </w:r>
    </w:p>
    <w:p w:rsidR="00000000" w:rsidDel="00000000" w:rsidP="00000000" w:rsidRDefault="00000000" w:rsidRPr="00000000" w14:paraId="00000247">
      <w:pPr>
        <w:spacing w:after="240" w:before="240" w:lineRule="auto"/>
        <w:rPr/>
      </w:pPr>
      <w:r w:rsidDel="00000000" w:rsidR="00000000" w:rsidRPr="00000000">
        <w:rPr>
          <w:rtl w:val="0"/>
        </w:rPr>
        <w:t xml:space="preserve">The Semantic Data Graph identifies the logical relationships:</w:t>
      </w:r>
    </w:p>
    <w:p w:rsidR="00000000" w:rsidDel="00000000" w:rsidP="00000000" w:rsidRDefault="00000000" w:rsidRPr="00000000" w14:paraId="0000024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Client → Industry Classification</w:t>
      </w:r>
    </w:p>
    <w:p w:rsidR="00000000" w:rsidDel="00000000" w:rsidP="00000000" w:rsidRDefault="00000000" w:rsidRPr="00000000" w14:paraId="00000249">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Client → Credit Facility → Exposure</w:t>
      </w:r>
    </w:p>
    <w:p w:rsidR="00000000" w:rsidDel="00000000" w:rsidP="00000000" w:rsidRDefault="00000000" w:rsidRPr="00000000" w14:paraId="0000024A">
      <w:pPr>
        <w:spacing w:after="240" w:before="240" w:lineRule="auto"/>
        <w:rPr/>
      </w:pPr>
      <w:r w:rsidDel="00000000" w:rsidR="00000000" w:rsidRPr="00000000">
        <w:rPr>
          <w:rtl w:val="0"/>
        </w:rPr>
        <w:t xml:space="preserve">The Intelligence MCP emits:</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  "query_id": "Q002",</w:t>
      </w:r>
    </w:p>
    <w:p w:rsidR="00000000" w:rsidDel="00000000" w:rsidP="00000000" w:rsidRDefault="00000000" w:rsidRPr="00000000" w14:paraId="0000024D">
      <w:pPr>
        <w:rPr/>
      </w:pPr>
      <w:r w:rsidDel="00000000" w:rsidR="00000000" w:rsidRPr="00000000">
        <w:rPr>
          <w:rtl w:val="0"/>
        </w:rPr>
        <w:t xml:space="preserve">  "intent": "rank_entities",</w:t>
      </w:r>
    </w:p>
    <w:p w:rsidR="00000000" w:rsidDel="00000000" w:rsidP="00000000" w:rsidRDefault="00000000" w:rsidRPr="00000000" w14:paraId="0000024E">
      <w:pPr>
        <w:rPr/>
      </w:pPr>
      <w:r w:rsidDel="00000000" w:rsidR="00000000" w:rsidRPr="00000000">
        <w:rPr>
          <w:rtl w:val="0"/>
        </w:rPr>
        <w:t xml:space="preserve">  "entity": "Client",</w:t>
      </w:r>
    </w:p>
    <w:p w:rsidR="00000000" w:rsidDel="00000000" w:rsidP="00000000" w:rsidRDefault="00000000" w:rsidRPr="00000000" w14:paraId="0000024F">
      <w:pPr>
        <w:rPr/>
      </w:pPr>
      <w:r w:rsidDel="00000000" w:rsidR="00000000" w:rsidRPr="00000000">
        <w:rPr>
          <w:rtl w:val="0"/>
        </w:rPr>
        <w:t xml:space="preserve">  "measure": "CreditExposure",</w:t>
      </w:r>
    </w:p>
    <w:p w:rsidR="00000000" w:rsidDel="00000000" w:rsidP="00000000" w:rsidRDefault="00000000" w:rsidRPr="00000000" w14:paraId="00000250">
      <w:pPr>
        <w:rPr/>
      </w:pPr>
      <w:r w:rsidDel="00000000" w:rsidR="00000000" w:rsidRPr="00000000">
        <w:rPr>
          <w:rtl w:val="0"/>
        </w:rPr>
        <w:t xml:space="preserve">  "group_by": ["Client"],</w:t>
      </w:r>
    </w:p>
    <w:p w:rsidR="00000000" w:rsidDel="00000000" w:rsidP="00000000" w:rsidRDefault="00000000" w:rsidRPr="00000000" w14:paraId="00000251">
      <w:pPr>
        <w:rPr/>
      </w:pPr>
      <w:r w:rsidDel="00000000" w:rsidR="00000000" w:rsidRPr="00000000">
        <w:rPr>
          <w:rtl w:val="0"/>
        </w:rPr>
        <w:t xml:space="preserve">  "filters":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"attribute": "Industry",</w:t>
      </w:r>
    </w:p>
    <w:p w:rsidR="00000000" w:rsidDel="00000000" w:rsidP="00000000" w:rsidRDefault="00000000" w:rsidRPr="00000000" w14:paraId="00000254">
      <w:pPr>
        <w:rPr/>
      </w:pPr>
      <w:r w:rsidDel="00000000" w:rsidR="00000000" w:rsidRPr="00000000">
        <w:rPr>
          <w:rtl w:val="0"/>
        </w:rPr>
        <w:t xml:space="preserve">      "operator": "IN",</w:t>
      </w:r>
    </w:p>
    <w:p w:rsidR="00000000" w:rsidDel="00000000" w:rsidP="00000000" w:rsidRDefault="00000000" w:rsidRPr="00000000" w14:paraId="00000255">
      <w:pPr>
        <w:rPr/>
      </w:pPr>
      <w:r w:rsidDel="00000000" w:rsidR="00000000" w:rsidRPr="00000000">
        <w:rPr>
          <w:rtl w:val="0"/>
        </w:rPr>
        <w:t xml:space="preserve">      "value": "Shipping"</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"order_by":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"measure": "CreditExposure",</w:t>
      </w:r>
    </w:p>
    <w:p w:rsidR="00000000" w:rsidDel="00000000" w:rsidP="00000000" w:rsidRDefault="00000000" w:rsidRPr="00000000" w14:paraId="0000025B">
      <w:pPr>
        <w:rPr/>
      </w:pPr>
      <w:r w:rsidDel="00000000" w:rsidR="00000000" w:rsidRPr="00000000">
        <w:rPr>
          <w:rtl w:val="0"/>
        </w:rPr>
        <w:t xml:space="preserve">      "direction": "DESC"</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"limit": 10,</w:t>
      </w:r>
    </w:p>
    <w:p w:rsidR="00000000" w:rsidDel="00000000" w:rsidP="00000000" w:rsidRDefault="00000000" w:rsidRPr="00000000" w14:paraId="0000025F">
      <w:pPr>
        <w:rPr/>
      </w:pPr>
      <w:r w:rsidDel="00000000" w:rsidR="00000000" w:rsidRPr="00000000">
        <w:rPr>
          <w:rtl w:val="0"/>
        </w:rPr>
        <w:t xml:space="preserve">  "temporal_context": "latest_available"</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Shipping</w:t>
      </w:r>
      <w:r w:rsidDel="00000000" w:rsidR="00000000" w:rsidRPr="00000000">
        <w:rPr>
          <w:rtl w:val="0"/>
        </w:rPr>
        <w:t xml:space="preserve"> values should reference governed concept identifiers in the production request rather than relying solely on text labels.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ygkpcpbu35e0" w:id="52"/>
      <w:bookmarkEnd w:id="52"/>
      <w:r w:rsidDel="00000000" w:rsidR="00000000" w:rsidRPr="00000000">
        <w:rPr>
          <w:b w:val="1"/>
          <w:bCs w:val="1"/>
          <w:color w:val="000000"/>
          <w:sz w:val="26"/>
          <w:szCs w:val="26"/>
          <w:rtl w:val="0"/>
        </w:rPr>
        <w:t xml:space="preserve">B. Downstream layer: resolve and execute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su66vu5uejc9" w:id="53"/>
      <w:bookmarkEnd w:id="53"/>
      <w:r w:rsidDel="00000000" w:rsidR="00000000" w:rsidRPr="00000000">
        <w:rPr>
          <w:b w:val="1"/>
          <w:bCs w:val="1"/>
          <w:color w:val="000000"/>
          <w:sz w:val="26"/>
          <w:szCs w:val="26"/>
          <w:rtl w:val="0"/>
        </w:rPr>
        <w:t xml:space="preserve">Execution plan Q002</w:t>
      </w:r>
    </w:p>
    <w:p w:rsidR="00000000" w:rsidDel="00000000" w:rsidP="00000000" w:rsidRDefault="00000000" w:rsidRPr="00000000" w14:paraId="00000264">
      <w:pPr>
        <w:numPr>
          <w:ilvl w:val="0"/>
          <w:numId w:val="22"/>
        </w:numPr>
        <w:spacing w:after="0" w:afterAutospacing="0" w:before="240" w:lineRule="auto"/>
        <w:ind w:left="720" w:hanging="360"/>
      </w:pPr>
      <w:r w:rsidDel="00000000" w:rsidR="00000000" w:rsidRPr="00000000">
        <w:rPr>
          <w:rtl w:val="0"/>
        </w:rPr>
        <w:t xml:space="preserve">Resolve industry classification</w:t>
        <w:br w:type="textWrapping"/>
        <w:t xml:space="preserve"> Map the logical</w:t>
        <w:br w:type="textWrapping"/>
        <w:t xml:space="preserve"> </w:t>
      </w:r>
      <w:r w:rsidDel="00000000" w:rsidR="00000000" w:rsidRPr="00000000">
        <w:rPr>
          <w:rFonts w:ascii="Roboto Mono" w:cs="Roboto Mono" w:eastAsia="Roboto Mono" w:hAnsi="Roboto Mono"/>
          <w:color w:val="188038"/>
          <w:rtl w:val="0"/>
        </w:rPr>
        <w:t xml:space="preserve">Industry</w:t>
      </w:r>
      <w:r w:rsidDel="00000000" w:rsidR="00000000" w:rsidRPr="00000000">
        <w:rPr>
          <w:rtl w:val="0"/>
        </w:rPr>
        <w:t xml:space="preserve"> attribute to the authoritative client classification source. Resolve whether Shipping includes only a primary industry code or a governed set of shipping-related industry codes.</w:t>
      </w:r>
    </w:p>
    <w:p w:rsidR="00000000" w:rsidDel="00000000" w:rsidP="00000000" w:rsidRDefault="00000000" w:rsidRPr="00000000" w14:paraId="00000265">
      <w:pPr>
        <w:numPr>
          <w:ilvl w:val="0"/>
          <w:numId w:val="22"/>
        </w:numPr>
        <w:spacing w:after="0" w:afterAutospacing="0" w:before="0" w:beforeAutospacing="0" w:lineRule="auto"/>
        <w:ind w:left="720" w:hanging="360"/>
      </w:pPr>
      <w:r w:rsidDel="00000000" w:rsidR="00000000" w:rsidRPr="00000000">
        <w:rPr>
          <w:rtl w:val="0"/>
        </w:rPr>
        <w:t xml:space="preserve">Resolve client identity</w:t>
        <w:br w:type="textWrapping"/>
        <w:t xml:space="preserve"> Map clients to canonical party IDs. Confirm how subsidiaries, parent companies and related legal entities should be treated, since these can materially change the ranking.</w:t>
      </w:r>
    </w:p>
    <w:p w:rsidR="00000000" w:rsidDel="00000000" w:rsidP="00000000" w:rsidRDefault="00000000" w:rsidRPr="00000000" w14:paraId="00000266">
      <w:pPr>
        <w:numPr>
          <w:ilvl w:val="0"/>
          <w:numId w:val="22"/>
        </w:numPr>
        <w:spacing w:after="0" w:afterAutospacing="0" w:before="0" w:beforeAutospacing="0" w:lineRule="auto"/>
        <w:ind w:left="720" w:hanging="360"/>
      </w:pPr>
      <w:r w:rsidDel="00000000" w:rsidR="00000000" w:rsidRPr="00000000">
        <w:rPr>
          <w:rtl w:val="0"/>
        </w:rPr>
        <w:t xml:space="preserve">Resolve exposure data</w:t>
        <w:br w:type="textWrapping"/>
        <w:t xml:space="preserve"> Use the federation registry and Metadata Graph to find the approved exposure dataset, facility relationship, measure definition and reporting-date rules.</w:t>
      </w:r>
    </w:p>
    <w:p w:rsidR="00000000" w:rsidDel="00000000" w:rsidP="00000000" w:rsidRDefault="00000000" w:rsidRPr="00000000" w14:paraId="00000267">
      <w:pPr>
        <w:numPr>
          <w:ilvl w:val="0"/>
          <w:numId w:val="22"/>
        </w:numPr>
        <w:spacing w:after="0" w:afterAutospacing="0" w:before="0" w:beforeAutospacing="0" w:lineRule="auto"/>
        <w:ind w:left="720" w:hanging="360"/>
      </w:pPr>
      <w:r w:rsidDel="00000000" w:rsidR="00000000" w:rsidRPr="00000000">
        <w:rPr>
          <w:rtl w:val="0"/>
        </w:rPr>
        <w:t xml:space="preserve">Construct the physical plan</w:t>
        <w:br w:type="textWrapping"/>
        <w:t xml:space="preserve"> Filter the client population to shipping-sector clients, resolve their eligible facilities, and connect them to the relevant exposure records. Choose a join order based on source capabilities, selectivity and execution cost.</w:t>
      </w:r>
    </w:p>
    <w:p w:rsidR="00000000" w:rsidDel="00000000" w:rsidP="00000000" w:rsidRDefault="00000000" w:rsidRPr="00000000" w14:paraId="00000268">
      <w:pPr>
        <w:numPr>
          <w:ilvl w:val="0"/>
          <w:numId w:val="22"/>
        </w:numPr>
        <w:spacing w:after="0" w:afterAutospacing="0" w:before="0" w:beforeAutospacing="0" w:lineRule="auto"/>
        <w:ind w:left="720" w:hanging="360"/>
      </w:pPr>
      <w:r w:rsidDel="00000000" w:rsidR="00000000" w:rsidRPr="00000000">
        <w:rPr>
          <w:rtl w:val="0"/>
        </w:rPr>
        <w:t xml:space="preserve">Aggregate and rank</w:t>
        <w:br w:type="textWrapping"/>
        <w:t xml:space="preserve"> Aggregate exposure at the agreed client or party grain, handle group-level exposure rules, sort descending and apply the top-10 limit.</w:t>
      </w:r>
    </w:p>
    <w:p w:rsidR="00000000" w:rsidDel="00000000" w:rsidP="00000000" w:rsidRDefault="00000000" w:rsidRPr="00000000" w14:paraId="00000269">
      <w:pPr>
        <w:numPr>
          <w:ilvl w:val="0"/>
          <w:numId w:val="22"/>
        </w:numPr>
        <w:spacing w:after="240" w:before="0" w:beforeAutospacing="0" w:lineRule="auto"/>
        <w:ind w:left="720" w:hanging="360"/>
      </w:pPr>
      <w:r w:rsidDel="00000000" w:rsidR="00000000" w:rsidRPr="00000000">
        <w:rPr>
          <w:rtl w:val="0"/>
        </w:rPr>
        <w:t xml:space="preserve">Validate and return</w:t>
        <w:br w:type="textWrapping"/>
        <w:t xml:space="preserve"> Validate classification coverage, entity resolution, measure semantics, data freshness and lineage. Return the ranked clients with any material caveats.</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cct7qnpk91h5" w:id="54"/>
      <w:bookmarkEnd w:id="54"/>
      <w:r w:rsidDel="00000000" w:rsidR="00000000" w:rsidRPr="00000000">
        <w:rPr>
          <w:b w:val="1"/>
          <w:bCs w:val="1"/>
          <w:color w:val="000000"/>
          <w:sz w:val="26"/>
          <w:szCs w:val="26"/>
          <w:rtl w:val="0"/>
        </w:rPr>
        <w:t xml:space="preserve">C. Illustrative physical execution plan</w:t>
      </w:r>
    </w:p>
    <w:p w:rsidR="00000000" w:rsidDel="00000000" w:rsidP="00000000" w:rsidRDefault="00000000" w:rsidRPr="00000000" w14:paraId="0000026B">
      <w:pPr>
        <w:rPr/>
      </w:pPr>
      <w:r w:rsidDel="00000000" w:rsidR="00000000" w:rsidRPr="00000000">
        <w:rPr>
          <w:rtl w:val="0"/>
        </w:rPr>
        <w:t xml:space="preserve">Scan System B: CLIENT</w:t>
      </w:r>
    </w:p>
    <w:p w:rsidR="00000000" w:rsidDel="00000000" w:rsidP="00000000" w:rsidRDefault="00000000" w:rsidRPr="00000000" w14:paraId="0000026C">
      <w:pPr>
        <w:rPr/>
      </w:pPr>
      <w:r w:rsidDel="00000000" w:rsidR="00000000" w:rsidRPr="00000000">
        <w:rPr>
          <w:rtl w:val="0"/>
        </w:rPr>
        <w:t xml:space="preserve">  └─ Resolve authoritative industry classification</w:t>
      </w:r>
    </w:p>
    <w:p w:rsidR="00000000" w:rsidDel="00000000" w:rsidP="00000000" w:rsidRDefault="00000000" w:rsidRPr="00000000" w14:paraId="0000026D">
      <w:pPr>
        <w:rPr/>
      </w:pPr>
      <w:r w:rsidDel="00000000" w:rsidR="00000000" w:rsidRPr="00000000">
        <w:rPr>
          <w:rtl w:val="0"/>
        </w:rPr>
        <w:t xml:space="preserve">       └─ Filter to Shipping-sector clients</w:t>
      </w:r>
    </w:p>
    <w:p w:rsidR="00000000" w:rsidDel="00000000" w:rsidP="00000000" w:rsidRDefault="00000000" w:rsidRPr="00000000" w14:paraId="0000026E">
      <w:pPr>
        <w:rPr/>
      </w:pPr>
      <w:r w:rsidDel="00000000" w:rsidR="00000000" w:rsidRPr="00000000">
        <w:rPr>
          <w:rtl w:val="0"/>
        </w:rPr>
        <w:t xml:space="preserve">            └─ Resolve canonical party identity</w:t>
      </w:r>
    </w:p>
    <w:p w:rsidR="00000000" w:rsidDel="00000000" w:rsidP="00000000" w:rsidRDefault="00000000" w:rsidRPr="00000000" w14:paraId="0000026F">
      <w:pPr>
        <w:rPr/>
      </w:pPr>
      <w:r w:rsidDel="00000000" w:rsidR="00000000" w:rsidRPr="00000000">
        <w:rPr>
          <w:rtl w:val="0"/>
        </w:rPr>
        <w:t xml:space="preserve">                 └─ Resolve eligible credit facilities</w:t>
      </w:r>
    </w:p>
    <w:p w:rsidR="00000000" w:rsidDel="00000000" w:rsidP="00000000" w:rsidRDefault="00000000" w:rsidRPr="00000000" w14:paraId="00000270">
      <w:pPr>
        <w:rPr/>
      </w:pPr>
      <w:r w:rsidDel="00000000" w:rsidR="00000000" w:rsidRPr="00000000">
        <w:rPr>
          <w:rtl w:val="0"/>
        </w:rPr>
        <w:t xml:space="preserve">                      └─ Join System C: FACT_EXPOSURE</w:t>
      </w:r>
    </w:p>
    <w:p w:rsidR="00000000" w:rsidDel="00000000" w:rsidP="00000000" w:rsidRDefault="00000000" w:rsidRPr="00000000" w14:paraId="00000271">
      <w:pPr>
        <w:rPr/>
      </w:pPr>
      <w:r w:rsidDel="00000000" w:rsidR="00000000" w:rsidRPr="00000000">
        <w:rPr>
          <w:rtl w:val="0"/>
        </w:rPr>
        <w:t xml:space="preserve">                           └─ Apply reporting-date and measure rules</w:t>
      </w:r>
    </w:p>
    <w:p w:rsidR="00000000" w:rsidDel="00000000" w:rsidP="00000000" w:rsidRDefault="00000000" w:rsidRPr="00000000" w14:paraId="00000272">
      <w:pPr>
        <w:rPr/>
      </w:pPr>
      <w:r w:rsidDel="00000000" w:rsidR="00000000" w:rsidRPr="00000000">
        <w:rPr>
          <w:rtl w:val="0"/>
        </w:rPr>
        <w:t xml:space="preserve">                                └─ Aggregate exposure by client</w:t>
      </w:r>
    </w:p>
    <w:p w:rsidR="00000000" w:rsidDel="00000000" w:rsidP="00000000" w:rsidRDefault="00000000" w:rsidRPr="00000000" w14:paraId="00000273">
      <w:pPr>
        <w:rPr/>
      </w:pPr>
      <w:r w:rsidDel="00000000" w:rsidR="00000000" w:rsidRPr="00000000">
        <w:rPr>
          <w:rtl w:val="0"/>
        </w:rPr>
        <w:t xml:space="preserve">                                     └─ Sort exposure DESC</w:t>
      </w:r>
    </w:p>
    <w:p w:rsidR="00000000" w:rsidDel="00000000" w:rsidP="00000000" w:rsidRDefault="00000000" w:rsidRPr="00000000" w14:paraId="00000274">
      <w:pPr>
        <w:rPr/>
      </w:pPr>
      <w:r w:rsidDel="00000000" w:rsidR="00000000" w:rsidRPr="00000000">
        <w:rPr>
          <w:rtl w:val="0"/>
        </w:rPr>
        <w:t xml:space="preserve">                                          └─ Limit 10</w:t>
      </w:r>
    </w:p>
    <w:p w:rsidR="00000000" w:rsidDel="00000000" w:rsidP="00000000" w:rsidRDefault="00000000" w:rsidRPr="00000000" w14:paraId="00000275">
      <w:pPr>
        <w:rPr/>
      </w:pPr>
      <w:r w:rsidDel="00000000" w:rsidR="00000000" w:rsidRPr="00000000">
        <w:rPr>
          <w:rtl w:val="0"/>
        </w:rPr>
        <w:t xml:space="preserve">                                               └─ Return ranked clients</w:t>
      </w:r>
    </w:p>
    <w:p w:rsidR="00000000" w:rsidDel="00000000" w:rsidP="00000000" w:rsidRDefault="00000000" w:rsidRPr="00000000" w14:paraId="00000276">
      <w:pPr>
        <w:spacing w:after="240" w:before="240" w:lineRule="auto"/>
        <w:rPr/>
      </w:pPr>
      <w:r w:rsidDel="00000000" w:rsidR="00000000" w:rsidRPr="00000000">
        <w:rPr>
          <w:rtl w:val="0"/>
        </w:rPr>
        <w:t xml:space="preserve">If industry classification is stored separately from the client master, the planner will insert the appropriate classification data product and join. If the exposure source already supports an optimized industry-filtered query, the physical plan could push that filter down instead.</w:t>
      </w:r>
    </w:p>
    <w:p w:rsidR="00000000" w:rsidDel="00000000" w:rsidP="00000000" w:rsidRDefault="00000000" w:rsidRPr="00000000" w14:paraId="00000277">
      <w:pPr>
        <w:spacing w:after="240" w:before="240" w:lineRule="auto"/>
        <w:rPr/>
      </w:pPr>
      <w:r w:rsidDel="00000000" w:rsidR="00000000" w:rsidRPr="00000000">
        <w:rPr>
          <w:rtl w:val="0"/>
        </w:rPr>
        <w:t xml:space="preserve">An illustrative SQL equivalent is:</w:t>
      </w:r>
    </w:p>
    <w:p w:rsidR="00000000" w:rsidDel="00000000" w:rsidP="00000000" w:rsidRDefault="00000000" w:rsidRPr="00000000" w14:paraId="00000278">
      <w:pPr>
        <w:rPr/>
      </w:pPr>
      <w:r w:rsidDel="00000000" w:rsidR="00000000" w:rsidRPr="00000000">
        <w:rPr>
          <w:rtl w:val="0"/>
        </w:rPr>
        <w:t xml:space="preserve">SELECT</w:t>
      </w:r>
    </w:p>
    <w:p w:rsidR="00000000" w:rsidDel="00000000" w:rsidP="00000000" w:rsidRDefault="00000000" w:rsidRPr="00000000" w14:paraId="00000279">
      <w:pPr>
        <w:rPr/>
      </w:pPr>
      <w:r w:rsidDel="00000000" w:rsidR="00000000" w:rsidRPr="00000000">
        <w:rPr>
          <w:rtl w:val="0"/>
        </w:rPr>
        <w:t xml:space="preserve">    c.party_id,</w:t>
      </w:r>
    </w:p>
    <w:p w:rsidR="00000000" w:rsidDel="00000000" w:rsidP="00000000" w:rsidRDefault="00000000" w:rsidRPr="00000000" w14:paraId="0000027A">
      <w:pPr>
        <w:rPr/>
      </w:pPr>
      <w:r w:rsidDel="00000000" w:rsidR="00000000" w:rsidRPr="00000000">
        <w:rPr>
          <w:rtl w:val="0"/>
        </w:rPr>
        <w:t xml:space="preserve">    SUM(e.ead_amount) AS total_exposure</w:t>
      </w:r>
    </w:p>
    <w:p w:rsidR="00000000" w:rsidDel="00000000" w:rsidP="00000000" w:rsidRDefault="00000000" w:rsidRPr="00000000" w14:paraId="0000027B">
      <w:pPr>
        <w:rPr/>
      </w:pPr>
      <w:r w:rsidDel="00000000" w:rsidR="00000000" w:rsidRPr="00000000">
        <w:rPr>
          <w:rtl w:val="0"/>
        </w:rPr>
        <w:t xml:space="preserve">FROM CLIENT c</w:t>
      </w:r>
    </w:p>
    <w:p w:rsidR="00000000" w:rsidDel="00000000" w:rsidP="00000000" w:rsidRDefault="00000000" w:rsidRPr="00000000" w14:paraId="0000027C">
      <w:pPr>
        <w:rPr/>
      </w:pPr>
      <w:r w:rsidDel="00000000" w:rsidR="00000000" w:rsidRPr="00000000">
        <w:rPr>
          <w:rtl w:val="0"/>
        </w:rPr>
        <w:t xml:space="preserve">JOIN CLIENT_INDUSTRY i</w:t>
      </w:r>
    </w:p>
    <w:p w:rsidR="00000000" w:rsidDel="00000000" w:rsidP="00000000" w:rsidRDefault="00000000" w:rsidRPr="00000000" w14:paraId="0000027D">
      <w:pPr>
        <w:rPr/>
      </w:pPr>
      <w:r w:rsidDel="00000000" w:rsidR="00000000" w:rsidRPr="00000000">
        <w:rPr>
          <w:rtl w:val="0"/>
        </w:rPr>
        <w:t xml:space="preserve">  ON c.party_id = i.party_id</w:t>
      </w:r>
    </w:p>
    <w:p w:rsidR="00000000" w:rsidDel="00000000" w:rsidP="00000000" w:rsidRDefault="00000000" w:rsidRPr="00000000" w14:paraId="0000027E">
      <w:pPr>
        <w:rPr/>
      </w:pPr>
      <w:r w:rsidDel="00000000" w:rsidR="00000000" w:rsidRPr="00000000">
        <w:rPr>
          <w:rtl w:val="0"/>
        </w:rPr>
        <w:t xml:space="preserve">JOIN FACILITY_PARTY_MAP m</w:t>
      </w:r>
    </w:p>
    <w:p w:rsidR="00000000" w:rsidDel="00000000" w:rsidP="00000000" w:rsidRDefault="00000000" w:rsidRPr="00000000" w14:paraId="0000027F">
      <w:pPr>
        <w:rPr/>
      </w:pPr>
      <w:r w:rsidDel="00000000" w:rsidR="00000000" w:rsidRPr="00000000">
        <w:rPr>
          <w:rtl w:val="0"/>
        </w:rPr>
        <w:t xml:space="preserve">  ON c.party_id = m.party_id</w:t>
      </w:r>
    </w:p>
    <w:p w:rsidR="00000000" w:rsidDel="00000000" w:rsidP="00000000" w:rsidRDefault="00000000" w:rsidRPr="00000000" w14:paraId="00000280">
      <w:pPr>
        <w:rPr/>
      </w:pPr>
      <w:r w:rsidDel="00000000" w:rsidR="00000000" w:rsidRPr="00000000">
        <w:rPr>
          <w:rtl w:val="0"/>
        </w:rPr>
        <w:t xml:space="preserve">JOIN FACT_EXPOSURE e</w:t>
      </w:r>
    </w:p>
    <w:p w:rsidR="00000000" w:rsidDel="00000000" w:rsidP="00000000" w:rsidRDefault="00000000" w:rsidRPr="00000000" w14:paraId="00000281">
      <w:pPr>
        <w:rPr/>
      </w:pPr>
      <w:r w:rsidDel="00000000" w:rsidR="00000000" w:rsidRPr="00000000">
        <w:rPr>
          <w:rtl w:val="0"/>
        </w:rPr>
        <w:t xml:space="preserve">  ON m.facility_id = e.facility_id</w:t>
      </w:r>
    </w:p>
    <w:p w:rsidR="00000000" w:rsidDel="00000000" w:rsidP="00000000" w:rsidRDefault="00000000" w:rsidRPr="00000000" w14:paraId="00000282">
      <w:pPr>
        <w:rPr/>
      </w:pPr>
      <w:r w:rsidDel="00000000" w:rsidR="00000000" w:rsidRPr="00000000">
        <w:rPr>
          <w:rtl w:val="0"/>
        </w:rPr>
        <w:t xml:space="preserve">WHERE i.industry_code IN (:shipping_industry_codes)</w:t>
      </w:r>
    </w:p>
    <w:p w:rsidR="00000000" w:rsidDel="00000000" w:rsidP="00000000" w:rsidRDefault="00000000" w:rsidRPr="00000000" w14:paraId="00000283">
      <w:pPr>
        <w:rPr/>
      </w:pPr>
      <w:r w:rsidDel="00000000" w:rsidR="00000000" w:rsidRPr="00000000">
        <w:rPr>
          <w:rtl w:val="0"/>
        </w:rPr>
        <w:t xml:space="preserve">  AND e.reporting_date = :as_of_date</w:t>
      </w:r>
    </w:p>
    <w:p w:rsidR="00000000" w:rsidDel="00000000" w:rsidP="00000000" w:rsidRDefault="00000000" w:rsidRPr="00000000" w14:paraId="00000284">
      <w:pPr>
        <w:rPr/>
      </w:pPr>
      <w:r w:rsidDel="00000000" w:rsidR="00000000" w:rsidRPr="00000000">
        <w:rPr>
          <w:rtl w:val="0"/>
        </w:rPr>
        <w:t xml:space="preserve">GROUP BY c.party_id</w:t>
      </w:r>
    </w:p>
    <w:p w:rsidR="00000000" w:rsidDel="00000000" w:rsidP="00000000" w:rsidRDefault="00000000" w:rsidRPr="00000000" w14:paraId="00000285">
      <w:pPr>
        <w:rPr/>
      </w:pPr>
      <w:r w:rsidDel="00000000" w:rsidR="00000000" w:rsidRPr="00000000">
        <w:rPr>
          <w:rtl w:val="0"/>
        </w:rPr>
        <w:t xml:space="preserve">ORDER BY total_exposure DESC, c.party_id ASC</w:t>
      </w:r>
    </w:p>
    <w:p w:rsidR="00000000" w:rsidDel="00000000" w:rsidP="00000000" w:rsidRDefault="00000000" w:rsidRPr="00000000" w14:paraId="00000286">
      <w:pPr>
        <w:rPr/>
      </w:pPr>
      <w:r w:rsidDel="00000000" w:rsidR="00000000" w:rsidRPr="00000000">
        <w:rPr>
          <w:rtl w:val="0"/>
        </w:rPr>
        <w:t xml:space="preserve">FETCH FIRST 10 ROWS ONLY;</w:t>
      </w:r>
    </w:p>
    <w:p w:rsidR="00000000" w:rsidDel="00000000" w:rsidP="00000000" w:rsidRDefault="00000000" w:rsidRPr="00000000" w14:paraId="00000287">
      <w:pPr>
        <w:spacing w:after="240" w:before="240" w:lineRule="auto"/>
        <w:rPr/>
      </w:pPr>
      <w:r w:rsidDel="00000000" w:rsidR="00000000" w:rsidRPr="00000000">
        <w:rPr>
          <w:rtl w:val="0"/>
        </w:rPr>
        <w:t xml:space="preserve">Again, this is illustrative. The physical query must account for effective-dated industry classification, the correct client-to-facility mapping, possible many-to-many relationships, and the measure’s aggregation rules. If the same exposure is attributed to multiple legal entities or consolidated groups, the planner must apply the approved attribution policy rather than blindly summing it.</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l5kgy7yyc0xd" w:id="55"/>
      <w:bookmarkEnd w:id="55"/>
      <w:r w:rsidDel="00000000" w:rsidR="00000000" w:rsidRPr="00000000">
        <w:rPr>
          <w:b w:val="1"/>
          <w:bCs w:val="1"/>
          <w:color w:val="000000"/>
          <w:sz w:val="26"/>
          <w:szCs w:val="26"/>
          <w:rtl w:val="0"/>
        </w:rPr>
        <w:t xml:space="preserve">D. Result contract to Intelligence MCP</w:t>
      </w:r>
    </w:p>
    <w:p w:rsidR="00000000" w:rsidDel="00000000" w:rsidP="00000000" w:rsidRDefault="00000000" w:rsidRPr="00000000" w14:paraId="00000289">
      <w:pPr>
        <w:spacing w:after="240" w:before="240" w:lineRule="auto"/>
        <w:rPr/>
      </w:pPr>
      <w:r w:rsidDel="00000000" w:rsidR="00000000" w:rsidRPr="00000000">
        <w:rPr>
          <w:rtl w:val="0"/>
        </w:rPr>
        <w:t xml:space="preserve">The downstream service returns a dataset with the resolved industry criteria and exposure measure, together with provenance and validation status. The Intelligence layer can present the result as:</w:t>
      </w:r>
    </w:p>
    <w:p w:rsidR="00000000" w:rsidDel="00000000" w:rsidP="00000000" w:rsidRDefault="00000000" w:rsidRPr="00000000" w14:paraId="0000028A">
      <w:pPr>
        <w:numPr>
          <w:ilvl w:val="0"/>
          <w:numId w:val="6"/>
        </w:numPr>
        <w:spacing w:after="0" w:afterAutospacing="0" w:before="240" w:lineRule="auto"/>
        <w:ind w:left="720" w:hanging="360"/>
      </w:pPr>
      <w:r w:rsidDel="00000000" w:rsidR="00000000" w:rsidRPr="00000000">
        <w:rPr>
          <w:rtl w:val="0"/>
        </w:rPr>
        <w:t xml:space="preserve">The ten largest shipping clients by credit exposure.</w:t>
      </w:r>
    </w:p>
    <w:p w:rsidR="00000000" w:rsidDel="00000000" w:rsidP="00000000" w:rsidRDefault="00000000" w:rsidRPr="00000000" w14:paraId="0000028B">
      <w:pPr>
        <w:numPr>
          <w:ilvl w:val="0"/>
          <w:numId w:val="6"/>
        </w:numPr>
        <w:spacing w:after="0" w:afterAutospacing="0" w:before="0" w:beforeAutospacing="0" w:lineRule="auto"/>
        <w:ind w:left="720" w:hanging="360"/>
      </w:pPr>
      <w:r w:rsidDel="00000000" w:rsidR="00000000" w:rsidRPr="00000000">
        <w:rPr>
          <w:rtl w:val="0"/>
        </w:rPr>
        <w:t xml:space="preserve">Their exposure values and ranking.</w:t>
      </w:r>
    </w:p>
    <w:p w:rsidR="00000000" w:rsidDel="00000000" w:rsidP="00000000" w:rsidRDefault="00000000" w:rsidRPr="00000000" w14:paraId="0000028C">
      <w:pPr>
        <w:numPr>
          <w:ilvl w:val="0"/>
          <w:numId w:val="6"/>
        </w:numPr>
        <w:spacing w:after="0" w:afterAutospacing="0" w:before="0" w:beforeAutospacing="0" w:lineRule="auto"/>
        <w:ind w:left="720" w:hanging="360"/>
      </w:pPr>
      <w:r w:rsidDel="00000000" w:rsidR="00000000" w:rsidRPr="00000000">
        <w:rPr>
          <w:rtl w:val="0"/>
        </w:rPr>
        <w:t xml:space="preserve">The reporting date and definition of exposure.</w:t>
      </w:r>
    </w:p>
    <w:p w:rsidR="00000000" w:rsidDel="00000000" w:rsidP="00000000" w:rsidRDefault="00000000" w:rsidRPr="00000000" w14:paraId="0000028D">
      <w:pPr>
        <w:numPr>
          <w:ilvl w:val="0"/>
          <w:numId w:val="6"/>
        </w:numPr>
        <w:spacing w:after="0" w:afterAutospacing="0" w:before="0" w:beforeAutospacing="0" w:lineRule="auto"/>
        <w:ind w:left="720" w:hanging="360"/>
      </w:pPr>
      <w:r w:rsidDel="00000000" w:rsidR="00000000" w:rsidRPr="00000000">
        <w:rPr>
          <w:rtl w:val="0"/>
        </w:rPr>
        <w:t xml:space="preserve">The industry classification used.</w:t>
      </w:r>
    </w:p>
    <w:p w:rsidR="00000000" w:rsidDel="00000000" w:rsidP="00000000" w:rsidRDefault="00000000" w:rsidRPr="00000000" w14:paraId="0000028E">
      <w:pPr>
        <w:numPr>
          <w:ilvl w:val="0"/>
          <w:numId w:val="6"/>
        </w:numPr>
        <w:spacing w:after="240" w:before="0" w:beforeAutospacing="0" w:lineRule="auto"/>
        <w:ind w:left="720" w:hanging="360"/>
      </w:pPr>
      <w:r w:rsidDel="00000000" w:rsidR="00000000" w:rsidRPr="00000000">
        <w:rPr>
          <w:rtl w:val="0"/>
        </w:rPr>
        <w:t xml:space="preserve">Any caveats concerning classification coverage, related entities or incomplete data.</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m66jkjct1vkg" w:id="56"/>
      <w:bookmarkEnd w:id="56"/>
      <w:r w:rsidDel="00000000" w:rsidR="00000000" w:rsidRPr="00000000">
        <w:rPr>
          <w:b w:val="1"/>
          <w:bCs w:val="1"/>
          <w:color w:val="000000"/>
          <w:sz w:val="26"/>
          <w:szCs w:val="26"/>
          <w:rtl w:val="0"/>
        </w:rPr>
        <w:t xml:space="preserve">3. What differs between the two plans?</w:t>
      </w:r>
    </w:p>
    <w:tbl>
      <w:tblPr>
        <w:tblStyle w:val="Table5"/>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240" w:before="240" w:lineRule="auto"/>
              <w:jc w:val="center"/>
              <w:rPr>
                <w:b w:val="1"/>
                <w:bCs w:val="1"/>
              </w:rPr>
            </w:pPr>
            <w:r w:rsidDel="00000000" w:rsidR="00000000" w:rsidRPr="00000000">
              <w:rPr>
                <w:b w:val="1"/>
                <w:bCs w:val="1"/>
                <w:rtl w:val="0"/>
              </w:rPr>
              <w:t xml:space="preserve">Execution concern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240" w:before="240" w:lineRule="auto"/>
              <w:jc w:val="center"/>
              <w:rPr>
                <w:b w:val="1"/>
                <w:bCs w:val="1"/>
              </w:rPr>
            </w:pPr>
            <w:r w:rsidDel="00000000" w:rsidR="00000000" w:rsidRPr="00000000">
              <w:rPr>
                <w:b w:val="1"/>
                <w:bCs w:val="1"/>
                <w:rtl w:val="0"/>
              </w:rPr>
              <w:t xml:space="preserve">Top 10 parties by exposure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240" w:before="240" w:lineRule="auto"/>
              <w:jc w:val="center"/>
              <w:rPr>
                <w:b w:val="1"/>
                <w:bCs w:val="1"/>
              </w:rPr>
            </w:pPr>
            <w:r w:rsidDel="00000000" w:rsidR="00000000" w:rsidRPr="00000000">
              <w:rPr>
                <w:b w:val="1"/>
                <w:bCs w:val="1"/>
                <w:rtl w:val="0"/>
              </w:rPr>
              <w:t xml:space="preserve">Largest shipping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Primary measure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Credit exposure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Credit exposure, under our assumption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Main entity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Party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Client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Industry classification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Not required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Additional semantic resolution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Exposure definition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Exposure definition and shipping 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Main join complexity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Party–facility–exposure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Client–industry plus client–facility–exposure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Important validation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Exposure grain and duplicate records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All of those, plus classification, identity and entity-group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Source systems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Typically B and 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Typically B and C; potentially additional classification sources</w:t>
            </w:r>
          </w:p>
        </w:tc>
      </w:tr>
    </w:tbl>
    <w:p w:rsidR="00000000" w:rsidDel="00000000" w:rsidP="00000000" w:rsidRDefault="00000000" w:rsidRPr="00000000" w14:paraId="000002A8">
      <w:pPr>
        <w:spacing w:after="240" w:before="240" w:lineRule="auto"/>
        <w:rPr/>
      </w:pPr>
      <w:r w:rsidDel="00000000" w:rsidR="00000000" w:rsidRPr="00000000">
        <w:rPr>
          <w:rtl w:val="0"/>
        </w:rPr>
        <w:t xml:space="preserve">The second query does not need a fundamentally different execution engine. It needs a richer logical query specification and a different physical plan.</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mlv15kehx7c" w:id="57"/>
      <w:bookmarkEnd w:id="57"/>
      <w:r w:rsidDel="00000000" w:rsidR="00000000" w:rsidRPr="00000000">
        <w:rPr>
          <w:b w:val="1"/>
          <w:bCs w:val="1"/>
          <w:color w:val="000000"/>
          <w:sz w:val="26"/>
          <w:szCs w:val="26"/>
          <w:rtl w:val="0"/>
        </w:rPr>
        <w:t xml:space="preserve">4. The architectural contract I would formalize</w:t>
      </w:r>
    </w:p>
    <w:p w:rsidR="00000000" w:rsidDel="00000000" w:rsidP="00000000" w:rsidRDefault="00000000" w:rsidRPr="00000000" w14:paraId="000002AA">
      <w:pPr>
        <w:spacing w:after="240" w:before="240" w:lineRule="auto"/>
        <w:rPr/>
      </w:pPr>
      <w:r w:rsidDel="00000000" w:rsidR="00000000" w:rsidRPr="00000000">
        <w:rPr>
          <w:rtl w:val="0"/>
        </w:rPr>
        <w:t xml:space="preserve">These examples suggest a clean division into four artifacts:</w:t>
      </w:r>
    </w:p>
    <w:p w:rsidR="00000000" w:rsidDel="00000000" w:rsidP="00000000" w:rsidRDefault="00000000" w:rsidRPr="00000000" w14:paraId="000002AB">
      <w:pPr>
        <w:numPr>
          <w:ilvl w:val="0"/>
          <w:numId w:val="5"/>
        </w:numPr>
        <w:spacing w:after="0" w:afterAutospacing="0" w:before="240" w:lineRule="auto"/>
        <w:ind w:left="720" w:hanging="360"/>
      </w:pPr>
      <w:r w:rsidDel="00000000" w:rsidR="00000000" w:rsidRPr="00000000">
        <w:rPr>
          <w:rtl w:val="0"/>
        </w:rPr>
        <w:t xml:space="preserve">Logical query specification — produced by Intelligence MCP from the Knowledge Graph.</w:t>
      </w:r>
    </w:p>
    <w:p w:rsidR="00000000" w:rsidDel="00000000" w:rsidP="00000000" w:rsidRDefault="00000000" w:rsidRPr="00000000" w14:paraId="000002AC">
      <w:pPr>
        <w:numPr>
          <w:ilvl w:val="0"/>
          <w:numId w:val="5"/>
        </w:numPr>
        <w:spacing w:after="0" w:afterAutospacing="0" w:before="0" w:beforeAutospacing="0" w:lineRule="auto"/>
        <w:ind w:left="720" w:hanging="360"/>
      </w:pPr>
      <w:r w:rsidDel="00000000" w:rsidR="00000000" w:rsidRPr="00000000">
        <w:rPr>
          <w:rtl w:val="0"/>
        </w:rPr>
        <w:t xml:space="preserve">Resolved physical query plan — produced by the downstream resolver using the Metadata Graph and federation mappings.</w:t>
      </w:r>
    </w:p>
    <w:p w:rsidR="00000000" w:rsidDel="00000000" w:rsidP="00000000" w:rsidRDefault="00000000" w:rsidRPr="00000000" w14:paraId="000002AD">
      <w:pPr>
        <w:numPr>
          <w:ilvl w:val="0"/>
          <w:numId w:val="5"/>
        </w:numPr>
        <w:spacing w:after="0" w:afterAutospacing="0" w:before="0" w:beforeAutospacing="0" w:lineRule="auto"/>
        <w:ind w:left="720" w:hanging="360"/>
      </w:pPr>
      <w:r w:rsidDel="00000000" w:rsidR="00000000" w:rsidRPr="00000000">
        <w:rPr>
          <w:rtl w:val="0"/>
        </w:rPr>
        <w:t xml:space="preserve">Execution result — the refined dataset, measure semantics, lineage and quality status.</w:t>
      </w:r>
    </w:p>
    <w:p w:rsidR="00000000" w:rsidDel="00000000" w:rsidP="00000000" w:rsidRDefault="00000000" w:rsidRPr="00000000" w14:paraId="000002AE">
      <w:pPr>
        <w:numPr>
          <w:ilvl w:val="0"/>
          <w:numId w:val="5"/>
        </w:numPr>
        <w:spacing w:after="240" w:before="0" w:beforeAutospacing="0" w:lineRule="auto"/>
        <w:ind w:left="720" w:hanging="360"/>
      </w:pPr>
      <w:r w:rsidDel="00000000" w:rsidR="00000000" w:rsidRPr="00000000">
        <w:rPr>
          <w:rtl w:val="0"/>
        </w:rPr>
        <w:t xml:space="preserve">Response interpretation — produced by the Intelligence layer.</w:t>
      </w:r>
    </w:p>
    <w:p w:rsidR="00000000" w:rsidDel="00000000" w:rsidP="00000000" w:rsidRDefault="00000000" w:rsidRPr="00000000" w14:paraId="000002AF">
      <w:pPr>
        <w:spacing w:after="240" w:before="240" w:lineRule="auto"/>
        <w:rPr/>
      </w:pPr>
      <w:r w:rsidDel="00000000" w:rsidR="00000000" w:rsidRPr="00000000">
        <w:rPr>
          <w:rtl w:val="0"/>
        </w:rPr>
        <w:t xml:space="preserve">I would persist or trace these artifacts under a common </w:t>
      </w:r>
      <w:r w:rsidDel="00000000" w:rsidR="00000000" w:rsidRPr="00000000">
        <w:rPr>
          <w:rFonts w:ascii="Roboto Mono" w:cs="Roboto Mono" w:eastAsia="Roboto Mono" w:hAnsi="Roboto Mono"/>
          <w:color w:val="188038"/>
          <w:rtl w:val="0"/>
        </w:rPr>
        <w:t xml:space="preserve">query_id</w:t>
      </w:r>
      <w:r w:rsidDel="00000000" w:rsidR="00000000" w:rsidRPr="00000000">
        <w:rPr>
          <w:rtl w:val="0"/>
        </w:rPr>
        <w:t xml:space="preserve">. This allows an auditor or engineer to reconstruct how a natural-language question became a logical query, which physical sources were selected, how the measure was calculated and why the final answer was returned.</w:t>
      </w:r>
    </w:p>
    <w:p w:rsidR="00000000" w:rsidDel="00000000" w:rsidP="00000000" w:rsidRDefault="00000000" w:rsidRPr="00000000" w14:paraId="000002B0">
      <w:pPr>
        <w:spacing w:after="240" w:before="240" w:lineRule="auto"/>
        <w:rPr/>
      </w:pPr>
      <w:r w:rsidDel="00000000" w:rsidR="00000000" w:rsidRPr="00000000">
        <w:rPr>
          <w:rtl w:val="0"/>
        </w:rPr>
        <w:t xml:space="preserve">The governing principle: the Knowledge Graph determines what the question means; the federation and query engine determine how to calculate the answer correctly from the available data.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8jzd0npcpcn2" w:id="58"/>
      <w:bookmarkEnd w:id="58"/>
      <w:r w:rsidDel="00000000" w:rsidR="00000000" w:rsidRPr="00000000">
        <w:rPr>
          <w:b w:val="1"/>
          <w:bCs w:val="1"/>
          <w:color w:val="000000"/>
          <w:sz w:val="26"/>
          <w:szCs w:val="26"/>
          <w:rtl w:val="0"/>
        </w:rPr>
        <w:t xml:space="preserve">Architecture Principles and Quality Attributes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aj00tum3dnge" w:id="59"/>
      <w:bookmarkEnd w:id="59"/>
      <w:r w:rsidDel="00000000" w:rsidR="00000000" w:rsidRPr="00000000">
        <w:rPr>
          <w:b w:val="1"/>
          <w:bCs w:val="1"/>
          <w:color w:val="000000"/>
          <w:sz w:val="26"/>
          <w:szCs w:val="26"/>
          <w:rtl w:val="0"/>
        </w:rPr>
        <w:t xml:space="preserve">Enterprise Intelligence Platform</w:t>
      </w:r>
    </w:p>
    <w:p w:rsidR="00000000" w:rsidDel="00000000" w:rsidP="00000000" w:rsidRDefault="00000000" w:rsidRPr="00000000" w14:paraId="000002B4">
      <w:pPr>
        <w:spacing w:after="240" w:before="240" w:lineRule="auto"/>
        <w:rPr/>
      </w:pPr>
      <w:r w:rsidDel="00000000" w:rsidR="00000000" w:rsidRPr="00000000">
        <w:rPr>
          <w:rtl w:val="0"/>
        </w:rPr>
        <w:t xml:space="preserve">For this architecture, I would distinguish architecture principles from architecture qualities:</w:t>
      </w:r>
    </w:p>
    <w:p w:rsidR="00000000" w:rsidDel="00000000" w:rsidP="00000000" w:rsidRDefault="00000000" w:rsidRPr="00000000" w14:paraId="000002B5">
      <w:pPr>
        <w:numPr>
          <w:ilvl w:val="0"/>
          <w:numId w:val="9"/>
        </w:numPr>
        <w:spacing w:after="0" w:afterAutospacing="0" w:before="240" w:lineRule="auto"/>
        <w:ind w:left="720" w:hanging="360"/>
      </w:pPr>
      <w:r w:rsidDel="00000000" w:rsidR="00000000" w:rsidRPr="00000000">
        <w:rPr>
          <w:rtl w:val="0"/>
        </w:rPr>
        <w:t xml:space="preserve">Architecture principles are enduring rules that guide design decisions, ownership boundaries and implementation choices.</w:t>
      </w:r>
    </w:p>
    <w:p w:rsidR="00000000" w:rsidDel="00000000" w:rsidP="00000000" w:rsidRDefault="00000000" w:rsidRPr="00000000" w14:paraId="000002B6">
      <w:pPr>
        <w:numPr>
          <w:ilvl w:val="0"/>
          <w:numId w:val="9"/>
        </w:numPr>
        <w:spacing w:after="240" w:before="0" w:beforeAutospacing="0" w:lineRule="auto"/>
        <w:ind w:left="720" w:hanging="360"/>
      </w:pPr>
      <w:r w:rsidDel="00000000" w:rsidR="00000000" w:rsidRPr="00000000">
        <w:rPr>
          <w:rtl w:val="0"/>
        </w:rPr>
        <w:t xml:space="preserve">Architecture qualities are measurable characteristics the platform must demonstrate, such as correctness, security, extensibility and performance.</w:t>
      </w:r>
    </w:p>
    <w:p w:rsidR="00000000" w:rsidDel="00000000" w:rsidP="00000000" w:rsidRDefault="00000000" w:rsidRPr="00000000" w14:paraId="000002B7">
      <w:pPr>
        <w:spacing w:after="240" w:before="240" w:lineRule="auto"/>
        <w:rPr/>
      </w:pPr>
      <w:r w:rsidDel="00000000" w:rsidR="00000000" w:rsidRPr="00000000">
        <w:rPr>
          <w:rtl w:val="0"/>
        </w:rPr>
        <w:t xml:space="preserve">The architecture has four foundational building blocks:</w:t>
      </w:r>
    </w:p>
    <w:p w:rsidR="00000000" w:rsidDel="00000000" w:rsidP="00000000" w:rsidRDefault="00000000" w:rsidRPr="00000000" w14:paraId="000002B8">
      <w:pPr>
        <w:numPr>
          <w:ilvl w:val="0"/>
          <w:numId w:val="19"/>
        </w:numPr>
        <w:spacing w:after="0" w:afterAutospacing="0" w:before="240" w:lineRule="auto"/>
        <w:ind w:left="720" w:hanging="360"/>
      </w:pPr>
      <w:r w:rsidDel="00000000" w:rsidR="00000000" w:rsidRPr="00000000">
        <w:rPr>
          <w:rtl w:val="0"/>
        </w:rPr>
        <w:t xml:space="preserve">Intelligence Layer — uses the Ontology and Semantic Data Graph, together forming the Intelligence Knowledge Graph, to interpret user intent and identify logical data classes and relationships.</w:t>
      </w:r>
    </w:p>
    <w:p w:rsidR="00000000" w:rsidDel="00000000" w:rsidP="00000000" w:rsidRDefault="00000000" w:rsidRPr="00000000" w14:paraId="000002B9">
      <w:pPr>
        <w:numPr>
          <w:ilvl w:val="0"/>
          <w:numId w:val="19"/>
        </w:numPr>
        <w:spacing w:after="0" w:afterAutospacing="0" w:before="0" w:beforeAutospacing="0" w:lineRule="auto"/>
        <w:ind w:left="720" w:hanging="360"/>
      </w:pPr>
      <w:r w:rsidDel="00000000" w:rsidR="00000000" w:rsidRPr="00000000">
        <w:rPr>
          <w:rtl w:val="0"/>
        </w:rPr>
        <w:t xml:space="preserve">Intelligence MCP Interface — exchanges structured query requests and results between intelligence and data execution capabilities.</w:t>
      </w:r>
    </w:p>
    <w:p w:rsidR="00000000" w:rsidDel="00000000" w:rsidP="00000000" w:rsidRDefault="00000000" w:rsidRPr="00000000" w14:paraId="000002BA">
      <w:pPr>
        <w:numPr>
          <w:ilvl w:val="0"/>
          <w:numId w:val="19"/>
        </w:numPr>
        <w:spacing w:after="0" w:afterAutospacing="0" w:before="0" w:beforeAutospacing="0" w:lineRule="auto"/>
        <w:ind w:left="720" w:hanging="360"/>
      </w:pPr>
      <w:r w:rsidDel="00000000" w:rsidR="00000000" w:rsidRPr="00000000">
        <w:rPr>
          <w:rtl w:val="0"/>
        </w:rPr>
        <w:t xml:space="preserve">Data Resolution &amp; Query Execution Layer — uses the Federation Registry, Metadata Graph, query planner and governed measure/aggregation logic to resolve and execute requests.</w:t>
      </w:r>
    </w:p>
    <w:p w:rsidR="00000000" w:rsidDel="00000000" w:rsidP="00000000" w:rsidRDefault="00000000" w:rsidRPr="00000000" w14:paraId="000002BB">
      <w:pPr>
        <w:numPr>
          <w:ilvl w:val="0"/>
          <w:numId w:val="19"/>
        </w:numPr>
        <w:spacing w:after="240" w:before="0" w:beforeAutospacing="0" w:lineRule="auto"/>
        <w:ind w:left="720" w:hanging="360"/>
      </w:pPr>
      <w:r w:rsidDel="00000000" w:rsidR="00000000" w:rsidRPr="00000000">
        <w:rPr>
          <w:rtl w:val="0"/>
        </w:rPr>
        <w:t xml:space="preserve">Authoritative Data Services — System A (Payments), System B (Clients), System C (Risk) and other domain-owned sources.</w:t>
      </w:r>
    </w:p>
    <w:p w:rsidR="00000000" w:rsidDel="00000000" w:rsidP="00000000" w:rsidRDefault="00000000" w:rsidRPr="00000000" w14:paraId="000002BC">
      <w:pPr>
        <w:spacing w:after="240" w:before="240" w:lineRule="auto"/>
        <w:rPr/>
      </w:pPr>
      <w:r w:rsidDel="00000000" w:rsidR="00000000" w:rsidRPr="00000000">
        <w:rPr>
          <w:rtl w:val="0"/>
        </w:rPr>
        <w:t xml:space="preserve">The following principles and qualities are intended for an enterprise-grade, governed intelligence platform, particularly one operating across multiple banking data domains.</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bbxxvv99g4pj" w:id="60"/>
      <w:bookmarkEnd w:id="60"/>
      <w:r w:rsidDel="00000000" w:rsidR="00000000" w:rsidRPr="00000000">
        <w:rPr>
          <w:b w:val="1"/>
          <w:bCs w:val="1"/>
          <w:color w:val="000000"/>
          <w:sz w:val="26"/>
          <w:szCs w:val="26"/>
          <w:rtl w:val="0"/>
        </w:rPr>
        <w:t xml:space="preserve">1. Key architecture principles</w:t>
      </w:r>
    </w:p>
    <w:p w:rsidR="00000000" w:rsidDel="00000000" w:rsidP="00000000" w:rsidRDefault="00000000" w:rsidRPr="00000000" w14:paraId="000002BE">
      <w:pPr>
        <w:spacing w:after="240" w:before="240" w:lineRule="auto"/>
        <w:rPr/>
      </w:pPr>
      <w:r w:rsidDel="00000000" w:rsidR="00000000" w:rsidRPr="00000000">
        <w:rPr>
          <w:rtl w:val="0"/>
        </w:rPr>
        <w:t xml:space="preserve">I recommend adopting the following 15 principles as the architecture’s governing design rules.</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57jprpxmk8oe" w:id="61"/>
      <w:bookmarkEnd w:id="61"/>
      <w:r w:rsidDel="00000000" w:rsidR="00000000" w:rsidRPr="00000000">
        <w:rPr>
          <w:b w:val="1"/>
          <w:bCs w:val="1"/>
          <w:color w:val="000000"/>
          <w:sz w:val="26"/>
          <w:szCs w:val="26"/>
          <w:rtl w:val="0"/>
        </w:rPr>
        <w:t xml:space="preserve">A. Semantic intelligence principles</w:t>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240" w:before="240" w:lineRule="auto"/>
              <w:jc w:val="center"/>
              <w:rPr>
                <w:b w:val="1"/>
                <w:bCs w:val="1"/>
              </w:rPr>
            </w:pPr>
            <w:r w:rsidDel="00000000" w:rsidR="00000000" w:rsidRPr="00000000">
              <w:rPr>
                <w:b w:val="1"/>
                <w:bCs w:val="1"/>
                <w:rtl w:val="0"/>
              </w:rPr>
              <w:t xml:space="preserve">Principle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240" w:before="240" w:lineRule="auto"/>
              <w:jc w:val="center"/>
              <w:rPr>
                <w:b w:val="1"/>
                <w:bCs w:val="1"/>
              </w:rPr>
            </w:pPr>
            <w:r w:rsidDel="00000000" w:rsidR="00000000" w:rsidRPr="00000000">
              <w:rPr>
                <w:b w:val="1"/>
                <w:bCs w:val="1"/>
                <w:rtl w:val="0"/>
              </w:rPr>
              <w:t xml:space="preserve">Architectural rule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AP-01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Business Semantics Before Physical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Interpret business intent using the Intelligence Knowledge Graph before resolving physical data sources, schemas or columns.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AP-02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Single Authoritative Semantic Model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Maintain one governed definition of business concepts, entities, relationships and logical data classes. Do not recreate business semantics independently in the query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AP-03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Logical and Physical Separation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Keep the Intelligence Knowledge Graph logically independent of the Metadata Graph. Connect them through explicit, governed mappings.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AP-04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Intent-to-Query Separation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Convert natural-language questions into structured logical query specifications. Never make the LLM directly responsible for constructing and executing unrestricted physical queries.</w:t>
            </w:r>
          </w:p>
        </w:tc>
      </w:tr>
    </w:tbl>
    <w:p w:rsidR="00000000" w:rsidDel="00000000" w:rsidP="00000000" w:rsidRDefault="00000000" w:rsidRPr="00000000" w14:paraId="000002CF">
      <w:pPr>
        <w:spacing w:after="240" w:before="240" w:lineRule="auto"/>
        <w:rPr/>
      </w:pPr>
      <w:r w:rsidDel="00000000" w:rsidR="00000000" w:rsidRPr="00000000">
        <w:rPr>
          <w:rtl w:val="0"/>
        </w:rPr>
        <w:t xml:space="preserve">Implication: business terminology and user intent can evolve independently of source schemas and database technology.</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vu2hcpr27w6z" w:id="62"/>
      <w:bookmarkEnd w:id="62"/>
      <w:r w:rsidDel="00000000" w:rsidR="00000000" w:rsidRPr="00000000">
        <w:rPr>
          <w:b w:val="1"/>
          <w:bCs w:val="1"/>
          <w:color w:val="000000"/>
          <w:sz w:val="26"/>
          <w:szCs w:val="26"/>
          <w:rtl w:val="0"/>
        </w:rPr>
        <w:t xml:space="preserve">B. Data resolution and execution principles</w:t>
      </w:r>
    </w:p>
    <w:tbl>
      <w:tblPr>
        <w:tblStyle w:val="Table7"/>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240" w:before="240" w:lineRule="auto"/>
              <w:jc w:val="center"/>
              <w:rPr>
                <w:b w:val="1"/>
                <w:bCs w:val="1"/>
              </w:rPr>
            </w:pPr>
            <w:r w:rsidDel="00000000" w:rsidR="00000000" w:rsidRPr="00000000">
              <w:rPr>
                <w:b w:val="1"/>
                <w:bCs w:val="1"/>
                <w:rtl w:val="0"/>
              </w:rPr>
              <w:t xml:space="preserve">Principle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240" w:before="240" w:lineRule="auto"/>
              <w:jc w:val="center"/>
              <w:rPr>
                <w:b w:val="1"/>
                <w:bCs w:val="1"/>
              </w:rPr>
            </w:pPr>
            <w:r w:rsidDel="00000000" w:rsidR="00000000" w:rsidRPr="00000000">
              <w:rPr>
                <w:b w:val="1"/>
                <w:bCs w:val="1"/>
                <w:rtl w:val="0"/>
              </w:rPr>
              <w:t xml:space="preserve">Architectural rule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AP-05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Data Ownership Transparency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Resolve the authoritative source for each data class, attribute and measure through governed source mappings.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AP-06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Deterministic Data Derivation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Execute joins, filters, aggregations and rankings through validated, reproducible query plans rather than unconstrained LLM 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AP-07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Grain-Aware Aggregation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Define the grain, cardinality and valid aggregation behaviour of every dataset and measure. Prevent double counting and invalid joins.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AP-08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Push Computation to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Execute filtering, joins and aggregation as close to the authoritative data as practical. Return refined results rather than unnecessarily transferring raw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AP-09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Federation Without Semantic Duplication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Support multiple data sources and execution engines without creating competing business definitions or unnecessary copies of data.</w:t>
            </w:r>
          </w:p>
        </w:tc>
      </w:tr>
    </w:tbl>
    <w:p w:rsidR="00000000" w:rsidDel="00000000" w:rsidP="00000000" w:rsidRDefault="00000000" w:rsidRPr="00000000" w14:paraId="000002E3">
      <w:pPr>
        <w:spacing w:after="240" w:before="240" w:lineRule="auto"/>
        <w:rPr/>
      </w:pPr>
      <w:r w:rsidDel="00000000" w:rsidR="00000000" w:rsidRPr="00000000">
        <w:rPr>
          <w:rtl w:val="0"/>
        </w:rPr>
        <w:t xml:space="preserve">Implication: the same logical question should produce a consistent business result even if the physical source implementation changes, provided the underlying data and governed definitions remain equivalent.</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iri99kylmt66" w:id="63"/>
      <w:bookmarkEnd w:id="63"/>
      <w:r w:rsidDel="00000000" w:rsidR="00000000" w:rsidRPr="00000000">
        <w:rPr>
          <w:b w:val="1"/>
          <w:bCs w:val="1"/>
          <w:color w:val="000000"/>
          <w:sz w:val="26"/>
          <w:szCs w:val="26"/>
          <w:rtl w:val="0"/>
        </w:rPr>
        <w:t xml:space="preserve">C. Governance and integration principles</w:t>
      </w:r>
    </w:p>
    <w:tbl>
      <w:tblPr>
        <w:tblStyle w:val="Table8"/>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240" w:before="240"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240" w:before="240" w:lineRule="auto"/>
              <w:jc w:val="center"/>
              <w:rPr>
                <w:b w:val="1"/>
                <w:bCs w:val="1"/>
              </w:rPr>
            </w:pPr>
            <w:r w:rsidDel="00000000" w:rsidR="00000000" w:rsidRPr="00000000">
              <w:rPr>
                <w:b w:val="1"/>
                <w:bCs w:val="1"/>
                <w:rtl w:val="0"/>
              </w:rPr>
              <w:t xml:space="preserve">Principle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240" w:before="240" w:lineRule="auto"/>
              <w:jc w:val="center"/>
              <w:rPr>
                <w:b w:val="1"/>
                <w:bCs w:val="1"/>
              </w:rPr>
            </w:pPr>
            <w:r w:rsidDel="00000000" w:rsidR="00000000" w:rsidRPr="00000000">
              <w:rPr>
                <w:b w:val="1"/>
                <w:bCs w:val="1"/>
                <w:rtl w:val="0"/>
              </w:rPr>
              <w:t xml:space="preserve">Architectural rule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AP-10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Governance by Design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Enforce authorization, privacy, data quality, lineage and audit requirements throughout resolution, execution and response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AP-11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Contract-First Integration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Expose versioned, typed interfaces through MCP or service APIs. Separate logical query contracts from physical execution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AP-12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Domain Ownership Preservation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Domain systems remain authoritative for their data and domain-specific rules. Shared services must not silently override source ownership.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AP-13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Explicit Uncertainty and Failure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Detect ambiguity, unavailable data, conflicting mappings and failed quality checks. Return structured errors or caveats instead of fabricating a complete answer.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AP-14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Independent Evolution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Allow the Knowledge Graph, federation mappings, query planner and source integrations to evolve independently through stable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AP-15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End-to-End Traceability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Preserve the relationship between user intent, logical query, resolved physical plan, execution evidence and final response.</w:t>
            </w:r>
          </w:p>
        </w:tc>
      </w:tr>
    </w:tbl>
    <w:p w:rsidR="00000000" w:rsidDel="00000000" w:rsidP="00000000" w:rsidRDefault="00000000" w:rsidRPr="00000000" w14:paraId="000002FA">
      <w:pPr>
        <w:spacing w:after="240" w:before="240" w:lineRule="auto"/>
        <w:rPr/>
      </w:pPr>
      <w:r w:rsidDel="00000000" w:rsidR="00000000" w:rsidRPr="00000000">
        <w:rPr>
          <w:rtl w:val="0"/>
        </w:rPr>
        <w:t xml:space="preserve">These principles should be documented in the architecture decision record and applied during design reviews, not merely listed as aspirations.</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713t897sb4um" w:id="64"/>
      <w:bookmarkEnd w:id="64"/>
      <w:r w:rsidDel="00000000" w:rsidR="00000000" w:rsidRPr="00000000">
        <w:rPr>
          <w:b w:val="1"/>
          <w:bCs w:val="1"/>
          <w:color w:val="000000"/>
          <w:sz w:val="26"/>
          <w:szCs w:val="26"/>
          <w:rtl w:val="0"/>
        </w:rPr>
        <w:t xml:space="preserve">2. Key architecture qualities</w:t>
      </w:r>
    </w:p>
    <w:p w:rsidR="00000000" w:rsidDel="00000000" w:rsidP="00000000" w:rsidRDefault="00000000" w:rsidRPr="00000000" w14:paraId="000002FC">
      <w:pPr>
        <w:spacing w:after="240" w:before="240" w:lineRule="auto"/>
        <w:rPr/>
      </w:pPr>
      <w:r w:rsidDel="00000000" w:rsidR="00000000" w:rsidRPr="00000000">
        <w:rPr>
          <w:rtl w:val="0"/>
        </w:rPr>
        <w:t xml:space="preserve">Architecture qualities describe how well the system must behave under operational and business conditions. Each quality should have measurable acceptance criteria.</w:t>
      </w:r>
    </w:p>
    <w:p w:rsidR="00000000" w:rsidDel="00000000" w:rsidP="00000000" w:rsidRDefault="00000000" w:rsidRPr="00000000" w14:paraId="000002FD">
      <w:pPr>
        <w:spacing w:after="240" w:before="240" w:lineRule="auto"/>
        <w:rPr/>
      </w:pPr>
      <w:r w:rsidDel="00000000" w:rsidR="00000000" w:rsidRPr="00000000">
        <w:rPr>
          <w:rtl w:val="0"/>
        </w:rPr>
        <w:t xml:space="preserve">Suggested priorities for the first production release</w:t>
      </w:r>
    </w:p>
    <w:p w:rsidR="00000000" w:rsidDel="00000000" w:rsidP="00000000" w:rsidRDefault="00000000" w:rsidRPr="00000000" w14:paraId="000002FE">
      <w:pPr>
        <w:spacing w:after="240" w:before="240" w:lineRule="auto"/>
        <w:rPr/>
      </w:pPr>
      <w:r w:rsidDel="00000000" w:rsidR="00000000" w:rsidRPr="00000000">
        <w:rPr>
          <w:rtl w:val="0"/>
        </w:rPr>
        <w:t xml:space="preserve">Correctness &amp; semantic consistency</w:t>
      </w:r>
    </w:p>
    <w:p w:rsidR="00000000" w:rsidDel="00000000" w:rsidP="00000000" w:rsidRDefault="00000000" w:rsidRPr="00000000" w14:paraId="000002FF">
      <w:pPr>
        <w:spacing w:after="240" w:before="240" w:lineRule="auto"/>
        <w:rPr/>
      </w:pPr>
      <w:r w:rsidDel="00000000" w:rsidR="00000000" w:rsidRPr="00000000">
        <w:rPr>
          <w:rtl w:val="0"/>
        </w:rPr>
        <w:t xml:space="preserve">Critical</w:t>
      </w:r>
    </w:p>
    <w:p w:rsidR="00000000" w:rsidDel="00000000" w:rsidP="00000000" w:rsidRDefault="00000000" w:rsidRPr="00000000" w14:paraId="00000300">
      <w:pPr>
        <w:spacing w:after="240" w:before="240" w:lineRule="auto"/>
        <w:rPr/>
      </w:pPr>
      <w:r w:rsidDel="00000000" w:rsidR="00000000" w:rsidRPr="00000000">
        <w:rPr>
          <w:rtl w:val="0"/>
        </w:rPr>
        <w:t xml:space="preserve">Answers use approved business definitions, valid joins and correct aggregation.</w:t>
      </w:r>
    </w:p>
    <w:p w:rsidR="00000000" w:rsidDel="00000000" w:rsidP="00000000" w:rsidRDefault="00000000" w:rsidRPr="00000000" w14:paraId="00000301">
      <w:pPr>
        <w:spacing w:after="240" w:before="240" w:lineRule="auto"/>
        <w:rPr/>
      </w:pPr>
      <w:r w:rsidDel="00000000" w:rsidR="00000000" w:rsidRPr="00000000">
        <w:rPr>
          <w:rtl w:val="0"/>
        </w:rPr>
        <w:t xml:space="preserve">Security &amp; data governance</w:t>
      </w:r>
    </w:p>
    <w:p w:rsidR="00000000" w:rsidDel="00000000" w:rsidP="00000000" w:rsidRDefault="00000000" w:rsidRPr="00000000" w14:paraId="00000302">
      <w:pPr>
        <w:spacing w:after="240" w:before="240" w:lineRule="auto"/>
        <w:rPr/>
      </w:pPr>
      <w:r w:rsidDel="00000000" w:rsidR="00000000" w:rsidRPr="00000000">
        <w:rPr>
          <w:rtl w:val="0"/>
        </w:rPr>
        <w:t xml:space="preserve">Critical</w:t>
      </w:r>
    </w:p>
    <w:p w:rsidR="00000000" w:rsidDel="00000000" w:rsidP="00000000" w:rsidRDefault="00000000" w:rsidRPr="00000000" w14:paraId="00000303">
      <w:pPr>
        <w:spacing w:after="240" w:before="240" w:lineRule="auto"/>
        <w:rPr/>
      </w:pPr>
      <w:r w:rsidDel="00000000" w:rsidR="00000000" w:rsidRPr="00000000">
        <w:rPr>
          <w:rtl w:val="0"/>
        </w:rPr>
        <w:t xml:space="preserve">Every request respects data entitlements, privacy and audit requirements.</w:t>
      </w:r>
    </w:p>
    <w:p w:rsidR="00000000" w:rsidDel="00000000" w:rsidP="00000000" w:rsidRDefault="00000000" w:rsidRPr="00000000" w14:paraId="00000304">
      <w:pPr>
        <w:spacing w:after="240" w:before="240" w:lineRule="auto"/>
        <w:rPr/>
      </w:pPr>
      <w:r w:rsidDel="00000000" w:rsidR="00000000" w:rsidRPr="00000000">
        <w:rPr>
          <w:rtl w:val="0"/>
        </w:rPr>
        <w:t xml:space="preserve">Reliability &amp; resilience</w:t>
      </w:r>
    </w:p>
    <w:p w:rsidR="00000000" w:rsidDel="00000000" w:rsidP="00000000" w:rsidRDefault="00000000" w:rsidRPr="00000000" w14:paraId="00000305">
      <w:pPr>
        <w:spacing w:after="240" w:before="240" w:lineRule="auto"/>
        <w:rPr/>
      </w:pPr>
      <w:r w:rsidDel="00000000" w:rsidR="00000000" w:rsidRPr="00000000">
        <w:rPr>
          <w:rtl w:val="0"/>
        </w:rPr>
        <w:t xml:space="preserve">Critical</w:t>
      </w:r>
    </w:p>
    <w:p w:rsidR="00000000" w:rsidDel="00000000" w:rsidP="00000000" w:rsidRDefault="00000000" w:rsidRPr="00000000" w14:paraId="00000306">
      <w:pPr>
        <w:spacing w:after="240" w:before="240" w:lineRule="auto"/>
        <w:rPr/>
      </w:pPr>
      <w:r w:rsidDel="00000000" w:rsidR="00000000" w:rsidRPr="00000000">
        <w:rPr>
          <w:rtl w:val="0"/>
        </w:rPr>
        <w:t xml:space="preserve">Source failures, timeouts and partial results are handled explicitly.</w:t>
      </w:r>
    </w:p>
    <w:p w:rsidR="00000000" w:rsidDel="00000000" w:rsidP="00000000" w:rsidRDefault="00000000" w:rsidRPr="00000000" w14:paraId="00000307">
      <w:pPr>
        <w:spacing w:after="240" w:before="240" w:lineRule="auto"/>
        <w:rPr/>
      </w:pPr>
      <w:r w:rsidDel="00000000" w:rsidR="00000000" w:rsidRPr="00000000">
        <w:rPr>
          <w:rtl w:val="0"/>
        </w:rPr>
        <w:t xml:space="preserve">Performance &amp; scalability</w:t>
      </w:r>
    </w:p>
    <w:p w:rsidR="00000000" w:rsidDel="00000000" w:rsidP="00000000" w:rsidRDefault="00000000" w:rsidRPr="00000000" w14:paraId="00000308">
      <w:pPr>
        <w:spacing w:after="240" w:before="240" w:lineRule="auto"/>
        <w:rPr/>
      </w:pPr>
      <w:r w:rsidDel="00000000" w:rsidR="00000000" w:rsidRPr="00000000">
        <w:rPr>
          <w:rtl w:val="0"/>
        </w:rPr>
        <w:t xml:space="preserve">High</w:t>
      </w:r>
    </w:p>
    <w:p w:rsidR="00000000" w:rsidDel="00000000" w:rsidP="00000000" w:rsidRDefault="00000000" w:rsidRPr="00000000" w14:paraId="00000309">
      <w:pPr>
        <w:spacing w:after="240" w:before="240" w:lineRule="auto"/>
        <w:rPr/>
      </w:pPr>
      <w:r w:rsidDel="00000000" w:rsidR="00000000" w:rsidRPr="00000000">
        <w:rPr>
          <w:rtl w:val="0"/>
        </w:rPr>
        <w:t xml:space="preserve">Query planning, federation and aggregation meet defined latency and throughput targets.</w:t>
      </w:r>
    </w:p>
    <w:p w:rsidR="00000000" w:rsidDel="00000000" w:rsidP="00000000" w:rsidRDefault="00000000" w:rsidRPr="00000000" w14:paraId="0000030A">
      <w:pPr>
        <w:spacing w:after="240" w:before="240" w:lineRule="auto"/>
        <w:rPr/>
      </w:pPr>
      <w:r w:rsidDel="00000000" w:rsidR="00000000" w:rsidRPr="00000000">
        <w:rPr>
          <w:rtl w:val="0"/>
        </w:rPr>
        <w:t xml:space="preserve">Explainability &amp; auditability</w:t>
      </w:r>
    </w:p>
    <w:p w:rsidR="00000000" w:rsidDel="00000000" w:rsidP="00000000" w:rsidRDefault="00000000" w:rsidRPr="00000000" w14:paraId="0000030B">
      <w:pPr>
        <w:spacing w:after="240" w:before="240" w:lineRule="auto"/>
        <w:rPr/>
      </w:pPr>
      <w:r w:rsidDel="00000000" w:rsidR="00000000" w:rsidRPr="00000000">
        <w:rPr>
          <w:rtl w:val="0"/>
        </w:rPr>
        <w:t xml:space="preserve">High</w:t>
      </w:r>
    </w:p>
    <w:p w:rsidR="00000000" w:rsidDel="00000000" w:rsidP="00000000" w:rsidRDefault="00000000" w:rsidRPr="00000000" w14:paraId="0000030C">
      <w:pPr>
        <w:spacing w:after="240" w:before="240" w:lineRule="auto"/>
        <w:rPr/>
      </w:pPr>
      <w:r w:rsidDel="00000000" w:rsidR="00000000" w:rsidRPr="00000000">
        <w:rPr>
          <w:rtl w:val="0"/>
        </w:rPr>
        <w:t xml:space="preserve">Results can be traced to their definitions, source data and execution plans.</w:t>
      </w:r>
    </w:p>
    <w:p w:rsidR="00000000" w:rsidDel="00000000" w:rsidP="00000000" w:rsidRDefault="00000000" w:rsidRPr="00000000" w14:paraId="0000030D">
      <w:pPr>
        <w:spacing w:after="240" w:before="240" w:lineRule="auto"/>
        <w:rPr/>
      </w:pPr>
      <w:r w:rsidDel="00000000" w:rsidR="00000000" w:rsidRPr="00000000">
        <w:rPr>
          <w:rtl w:val="0"/>
        </w:rPr>
        <w:t xml:space="preserve">Extensibility &amp; interoperability</w:t>
      </w:r>
    </w:p>
    <w:p w:rsidR="00000000" w:rsidDel="00000000" w:rsidP="00000000" w:rsidRDefault="00000000" w:rsidRPr="00000000" w14:paraId="0000030E">
      <w:pPr>
        <w:spacing w:after="240" w:before="240" w:lineRule="auto"/>
        <w:rPr/>
      </w:pPr>
      <w:r w:rsidDel="00000000" w:rsidR="00000000" w:rsidRPr="00000000">
        <w:rPr>
          <w:rtl w:val="0"/>
        </w:rPr>
        <w:t xml:space="preserve">High</w:t>
      </w:r>
    </w:p>
    <w:p w:rsidR="00000000" w:rsidDel="00000000" w:rsidP="00000000" w:rsidRDefault="00000000" w:rsidRPr="00000000" w14:paraId="0000030F">
      <w:pPr>
        <w:spacing w:after="240" w:before="240" w:lineRule="auto"/>
        <w:rPr/>
      </w:pPr>
      <w:r w:rsidDel="00000000" w:rsidR="00000000" w:rsidRPr="00000000">
        <w:rPr>
          <w:rtl w:val="0"/>
        </w:rPr>
        <w:t xml:space="preserve">New sources, measures and query capabilities can be added without redesigning the platform.</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4jslbcoxurs9" w:id="65"/>
      <w:bookmarkEnd w:id="65"/>
      <w:r w:rsidDel="00000000" w:rsidR="00000000" w:rsidRPr="00000000">
        <w:rPr>
          <w:b w:val="1"/>
          <w:bCs w:val="1"/>
          <w:color w:val="000000"/>
          <w:sz w:val="26"/>
          <w:szCs w:val="26"/>
          <w:rtl w:val="0"/>
        </w:rPr>
        <w:t xml:space="preserve">Quality attribute catalogue</w:t>
      </w:r>
    </w:p>
    <w:tbl>
      <w:tblPr>
        <w:tblStyle w:val="Table9"/>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240" w:before="240" w:lineRule="auto"/>
              <w:jc w:val="center"/>
              <w:rPr>
                <w:b w:val="1"/>
                <w:bCs w:val="1"/>
              </w:rPr>
            </w:pPr>
            <w:r w:rsidDel="00000000" w:rsidR="00000000" w:rsidRPr="00000000">
              <w:rPr>
                <w:b w:val="1"/>
                <w:bCs w:val="1"/>
                <w:rtl w:val="0"/>
              </w:rPr>
              <w:t xml:space="preserve">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240" w:before="240" w:lineRule="auto"/>
              <w:jc w:val="center"/>
              <w:rPr>
                <w:b w:val="1"/>
                <w:bCs w:val="1"/>
              </w:rPr>
            </w:pPr>
            <w:r w:rsidDel="00000000" w:rsidR="00000000" w:rsidRPr="00000000">
              <w:rPr>
                <w:b w:val="1"/>
                <w:bCs w:val="1"/>
                <w:rtl w:val="0"/>
              </w:rPr>
              <w:t xml:space="preserve">What it means for this architecture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240" w:before="240" w:lineRule="auto"/>
              <w:jc w:val="center"/>
              <w:rPr>
                <w:b w:val="1"/>
                <w:bCs w:val="1"/>
              </w:rPr>
            </w:pPr>
            <w:r w:rsidDel="00000000" w:rsidR="00000000" w:rsidRPr="00000000">
              <w:rPr>
                <w:b w:val="1"/>
                <w:bCs w:val="1"/>
                <w:rtl w:val="0"/>
              </w:rPr>
              <w:t xml:space="preserve">How to measure 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Correctness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Business results match the approved metric definitions and validated query semantics.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Golden-query accuracy; aggregation reconciliation; invalid-plan rejection 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Semantic consistency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The same business concept has the same governed meaning across questions and consumers.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Semantic conformance tests; measure-definition drift; mapping conflicts.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Performance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Results arrive within an acceptable time for the query’s complexity.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End-to-end p50/p95/p99 latency; query-planning time; source execution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Scalability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The platform supports increasing users, data volume, sources and concurrent queries.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Throughput, concurrency, resource utilization and workload growth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Availability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The service remains usable within defined availability objectives.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Availability SLO, successful-query rate and error budget consumption.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Resilience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Failures in one source or component do not cause uncontrolled failures across the platform.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Recovery time, timeout behaviour, circuit-breaker tests and graceful degradation.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Security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Data access is authorized at the relevant source, dataset, row and column levels.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Access-control tests, policy violations and security audit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Privacy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Sensitive data is minimized and protected throughout processing and output generation.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Data exposure tests, minimization compliance and retention-policy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Explainability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Users can understand the metric, filters, reporting period and important limitations behind a result.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Provenance completeness; measure-definition coverage; explanation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Auditability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0">
            <w:pPr>
              <w:spacing w:after="240" w:before="240" w:lineRule="auto"/>
              <w:rPr/>
            </w:pPr>
            <w:r w:rsidDel="00000000" w:rsidR="00000000" w:rsidRPr="00000000">
              <w:rPr>
                <w:rtl w:val="0"/>
              </w:rPr>
              <w:t xml:space="preserve">A result can be reconstructed or investigated from recorded execution evidence.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240" w:before="240" w:lineRule="auto"/>
              <w:rPr/>
            </w:pPr>
            <w:r w:rsidDel="00000000" w:rsidR="00000000" w:rsidRPr="00000000">
              <w:rPr>
                <w:rtl w:val="0"/>
              </w:rPr>
              <w:t xml:space="preserve">Trace completeness; audit-record coverage; reproducibility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240" w:before="240" w:lineRule="auto"/>
              <w:rPr/>
            </w:pPr>
            <w:r w:rsidDel="00000000" w:rsidR="00000000" w:rsidRPr="00000000">
              <w:rPr>
                <w:rtl w:val="0"/>
              </w:rPr>
              <w:t xml:space="preserve">Extensibility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New data classes, measures and sources can be introduced without changing unrelated components.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t xml:space="preserve">Integration lead time; number of affected components; regression-test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Interoperability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Components exchange versioned, well-defined query and result contracts.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Contract-test coverage; schema compatibility; integration failure 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Maintainability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Semantic mappings, query rules and source adapters can be changed independently.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Change lead time, defect rate and coupling between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Observability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The team can identify where a request failed or became slow.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Distributed trace coverage, diagnostic completeness and mean time to diagnose.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Cost efficiency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Query execution and model use consume resources proportionate to the value and complexity of the request.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Cost per successful query, model tokens, data scanned and cache effectiveness.</w:t>
            </w:r>
          </w:p>
        </w:tc>
      </w:tr>
    </w:tbl>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6fg83rweozht" w:id="66"/>
      <w:bookmarkEnd w:id="66"/>
      <w:r w:rsidDel="00000000" w:rsidR="00000000" w:rsidRPr="00000000">
        <w:rPr>
          <w:b w:val="1"/>
          <w:bCs w:val="1"/>
          <w:color w:val="000000"/>
          <w:sz w:val="26"/>
          <w:szCs w:val="26"/>
          <w:rtl w:val="0"/>
        </w:rPr>
        <w:t xml:space="preserve">3. Make the most important qualities measurable</w:t>
      </w:r>
    </w:p>
    <w:p w:rsidR="00000000" w:rsidDel="00000000" w:rsidP="00000000" w:rsidRDefault="00000000" w:rsidRPr="00000000" w14:paraId="00000342">
      <w:pPr>
        <w:spacing w:after="240" w:before="240" w:lineRule="auto"/>
        <w:rPr/>
      </w:pPr>
      <w:r w:rsidDel="00000000" w:rsidR="00000000" w:rsidRPr="00000000">
        <w:rPr>
          <w:rtl w:val="0"/>
        </w:rPr>
        <w:t xml:space="preserve">The table above describes what to measure. The following are illustrative initial targets, not commitments; establish the actual SLOs through workload testing and business requirements.</w:t>
      </w:r>
    </w:p>
    <w:tbl>
      <w:tblPr>
        <w:tblStyle w:val="Table10"/>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3">
            <w:pPr>
              <w:spacing w:after="240" w:before="240" w:lineRule="auto"/>
              <w:jc w:val="center"/>
              <w:rPr>
                <w:b w:val="1"/>
                <w:bCs w:val="1"/>
              </w:rPr>
            </w:pPr>
            <w:r w:rsidDel="00000000" w:rsidR="00000000" w:rsidRPr="00000000">
              <w:rPr>
                <w:b w:val="1"/>
                <w:bCs w:val="1"/>
                <w:rtl w:val="0"/>
              </w:rPr>
              <w:t xml:space="preserve">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4">
            <w:pPr>
              <w:spacing w:after="240" w:before="240" w:lineRule="auto"/>
              <w:jc w:val="center"/>
              <w:rPr>
                <w:b w:val="1"/>
                <w:bCs w:val="1"/>
              </w:rPr>
            </w:pPr>
            <w:r w:rsidDel="00000000" w:rsidR="00000000" w:rsidRPr="00000000">
              <w:rPr>
                <w:b w:val="1"/>
                <w:bCs w:val="1"/>
                <w:rtl w:val="0"/>
              </w:rPr>
              <w:t xml:space="preserve">Example acceptance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Query correctness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100% pass rate on approved critical golden-query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Aggregation integrity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Zero unexplained discrepancies against authoritative reference calculations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Authorization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100% pass rate on defined negative-access and entitlement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Result lineage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100% of successful production responses carry required source and measure provenance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Interactive-query latency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p95 within 5 seconds for a defined class of simple, bounded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Complex cross-domain queries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p95 within 15 seconds for a separately defined workload class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Failure handling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No silent conversion of source failures or incomplete results into apparently complete answers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Extensibility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Adding a source through existing contracts does not require changes to the central intent-resolution logic</w:t>
            </w:r>
          </w:p>
        </w:tc>
      </w:tr>
    </w:tbl>
    <w:p w:rsidR="00000000" w:rsidDel="00000000" w:rsidP="00000000" w:rsidRDefault="00000000" w:rsidRPr="00000000" w14:paraId="00000355">
      <w:pPr>
        <w:spacing w:after="240" w:before="240" w:lineRule="auto"/>
        <w:rPr/>
      </w:pPr>
      <w:r w:rsidDel="00000000" w:rsidR="00000000" w:rsidRPr="00000000">
        <w:rPr>
          <w:rtl w:val="0"/>
        </w:rPr>
        <w:t xml:space="preserve">Latency targets must be measured end-to-end, including semantic resolution, physical planning, source execution and response construction. Large or inherently expensive analytical queries should have separate service objectives.</w:t>
      </w:r>
    </w:p>
    <w:p w:rsidR="00000000" w:rsidDel="00000000" w:rsidP="00000000" w:rsidRDefault="00000000" w:rsidRPr="00000000" w14:paraId="00000356">
      <w:pPr>
        <w:spacing w:after="240" w:before="240" w:lineRule="auto"/>
        <w:rPr/>
      </w:pPr>
      <w:r w:rsidDel="00000000" w:rsidR="00000000" w:rsidRPr="00000000">
        <w:rPr>
          <w:rtl w:val="0"/>
        </w:rPr>
        <w:t xml:space="preserve">For correctness, I would prioritize semantic and aggregation validation over superficial answer similarity. A fluent answer with an incorrect exposure calculation is a failed query.</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toc3uwy4lzxk" w:id="67"/>
      <w:bookmarkEnd w:id="67"/>
      <w:r w:rsidDel="00000000" w:rsidR="00000000" w:rsidRPr="00000000">
        <w:rPr>
          <w:b w:val="1"/>
          <w:bCs w:val="1"/>
          <w:color w:val="000000"/>
          <w:sz w:val="26"/>
          <w:szCs w:val="26"/>
          <w:rtl w:val="0"/>
        </w:rPr>
        <w:t xml:space="preserve">4. Quality scenarios for architecture validation</w:t>
      </w:r>
    </w:p>
    <w:p w:rsidR="00000000" w:rsidDel="00000000" w:rsidP="00000000" w:rsidRDefault="00000000" w:rsidRPr="00000000" w14:paraId="00000358">
      <w:pPr>
        <w:spacing w:after="240" w:before="240" w:lineRule="auto"/>
        <w:rPr/>
      </w:pPr>
      <w:r w:rsidDel="00000000" w:rsidR="00000000" w:rsidRPr="00000000">
        <w:rPr>
          <w:rtl w:val="0"/>
        </w:rPr>
        <w:t xml:space="preserve">Use concrete scenarios to verify that the principles work in practice.</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bhu3jw6ugcdk" w:id="68"/>
      <w:bookmarkEnd w:id="68"/>
      <w:r w:rsidDel="00000000" w:rsidR="00000000" w:rsidRPr="00000000">
        <w:rPr>
          <w:b w:val="1"/>
          <w:bCs w:val="1"/>
          <w:color w:val="000000"/>
          <w:sz w:val="26"/>
          <w:szCs w:val="26"/>
          <w:rtl w:val="0"/>
        </w:rPr>
        <w:t xml:space="preserve">Scenario 1 — Physical schema changes</w:t>
      </w:r>
    </w:p>
    <w:p w:rsidR="00000000" w:rsidDel="00000000" w:rsidP="00000000" w:rsidRDefault="00000000" w:rsidRPr="00000000" w14:paraId="0000035A">
      <w:pPr>
        <w:spacing w:after="240" w:before="240" w:lineRule="auto"/>
        <w:rPr/>
      </w:pPr>
      <w:r w:rsidDel="00000000" w:rsidR="00000000" w:rsidRPr="00000000">
        <w:rPr>
          <w:rtl w:val="0"/>
        </w:rPr>
        <w:t xml:space="preserve">Stimulus: System C renames an exposure column or changes its physical table structure.</w:t>
      </w:r>
    </w:p>
    <w:p w:rsidR="00000000" w:rsidDel="00000000" w:rsidP="00000000" w:rsidRDefault="00000000" w:rsidRPr="00000000" w14:paraId="0000035B">
      <w:pPr>
        <w:spacing w:after="240" w:before="240" w:lineRule="auto"/>
        <w:rPr/>
      </w:pPr>
      <w:r w:rsidDel="00000000" w:rsidR="00000000" w:rsidRPr="00000000">
        <w:rPr>
          <w:rtl w:val="0"/>
        </w:rPr>
        <w:t xml:space="preserve">Expected response: The metadata mapping is updated and validated; the Knowledge Graph and user-facing logical query contract remain unchanged if business meaning is unchanged.</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u48kg7ux4zro" w:id="69"/>
      <w:bookmarkEnd w:id="69"/>
      <w:r w:rsidDel="00000000" w:rsidR="00000000" w:rsidRPr="00000000">
        <w:rPr>
          <w:b w:val="1"/>
          <w:bCs w:val="1"/>
          <w:color w:val="000000"/>
          <w:sz w:val="26"/>
          <w:szCs w:val="26"/>
          <w:rtl w:val="0"/>
        </w:rPr>
        <w:t xml:space="preserve">Scenario 2 — One-to-many join risk</w:t>
      </w:r>
    </w:p>
    <w:p w:rsidR="00000000" w:rsidDel="00000000" w:rsidP="00000000" w:rsidRDefault="00000000" w:rsidRPr="00000000" w14:paraId="0000035D">
      <w:pPr>
        <w:spacing w:after="240" w:before="240" w:lineRule="auto"/>
        <w:rPr/>
      </w:pPr>
      <w:r w:rsidDel="00000000" w:rsidR="00000000" w:rsidRPr="00000000">
        <w:rPr>
          <w:rtl w:val="0"/>
        </w:rPr>
        <w:t xml:space="preserve">Stimulus: A party has multiple facilities and each facility has multiple exposure records.</w:t>
      </w:r>
    </w:p>
    <w:p w:rsidR="00000000" w:rsidDel="00000000" w:rsidP="00000000" w:rsidRDefault="00000000" w:rsidRPr="00000000" w14:paraId="0000035E">
      <w:pPr>
        <w:spacing w:after="240" w:before="240" w:lineRule="auto"/>
        <w:rPr/>
      </w:pPr>
      <w:r w:rsidDel="00000000" w:rsidR="00000000" w:rsidRPr="00000000">
        <w:rPr>
          <w:rtl w:val="0"/>
        </w:rPr>
        <w:t xml:space="preserve">Expected response: The planner validates the data grain and aggregation path. It rejects or adjusts an unsafe plan rather than multiplying exposure values.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sody967pmyg" w:id="70"/>
      <w:bookmarkEnd w:id="70"/>
      <w:r w:rsidDel="00000000" w:rsidR="00000000" w:rsidRPr="00000000">
        <w:rPr>
          <w:b w:val="1"/>
          <w:bCs w:val="1"/>
          <w:color w:val="000000"/>
          <w:sz w:val="26"/>
          <w:szCs w:val="26"/>
          <w:rtl w:val="0"/>
        </w:rPr>
        <w:t xml:space="preserve">Scenario 3 — Ambiguous business intent</w:t>
      </w:r>
    </w:p>
    <w:p w:rsidR="00000000" w:rsidDel="00000000" w:rsidP="00000000" w:rsidRDefault="00000000" w:rsidRPr="00000000" w14:paraId="00000360">
      <w:pPr>
        <w:spacing w:after="240" w:before="240" w:lineRule="auto"/>
        <w:rPr/>
      </w:pPr>
      <w:r w:rsidDel="00000000" w:rsidR="00000000" w:rsidRPr="00000000">
        <w:rPr>
          <w:rtl w:val="0"/>
        </w:rPr>
        <w:t xml:space="preserve">Stimulus: The user asks for the “largest shipping clients” without defining largest.</w:t>
      </w:r>
    </w:p>
    <w:p w:rsidR="00000000" w:rsidDel="00000000" w:rsidP="00000000" w:rsidRDefault="00000000" w:rsidRPr="00000000" w14:paraId="00000361">
      <w:pPr>
        <w:spacing w:after="240" w:before="240" w:lineRule="auto"/>
        <w:rPr/>
      </w:pPr>
      <w:r w:rsidDel="00000000" w:rsidR="00000000" w:rsidRPr="00000000">
        <w:rPr>
          <w:rtl w:val="0"/>
        </w:rPr>
        <w:t xml:space="preserve">Expected response: Intelligence requests clarification or applies an explicitly governed default. The query engine receives a resolved measure.</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pdxkge9ndolo" w:id="71"/>
      <w:bookmarkEnd w:id="71"/>
      <w:r w:rsidDel="00000000" w:rsidR="00000000" w:rsidRPr="00000000">
        <w:rPr>
          <w:b w:val="1"/>
          <w:bCs w:val="1"/>
          <w:color w:val="000000"/>
          <w:sz w:val="26"/>
          <w:szCs w:val="26"/>
          <w:rtl w:val="0"/>
        </w:rPr>
        <w:t xml:space="preserve">Scenario 4 — Source unavailable</w:t>
      </w:r>
    </w:p>
    <w:p w:rsidR="00000000" w:rsidDel="00000000" w:rsidP="00000000" w:rsidRDefault="00000000" w:rsidRPr="00000000" w14:paraId="00000363">
      <w:pPr>
        <w:spacing w:after="240" w:before="240" w:lineRule="auto"/>
        <w:rPr/>
      </w:pPr>
      <w:r w:rsidDel="00000000" w:rsidR="00000000" w:rsidRPr="00000000">
        <w:rPr>
          <w:rtl w:val="0"/>
        </w:rPr>
        <w:t xml:space="preserve">Stimulus: System C is unavailable while client data remains accessible.</w:t>
      </w:r>
    </w:p>
    <w:p w:rsidR="00000000" w:rsidDel="00000000" w:rsidP="00000000" w:rsidRDefault="00000000" w:rsidRPr="00000000" w14:paraId="00000364">
      <w:pPr>
        <w:spacing w:after="240" w:before="240" w:lineRule="auto"/>
        <w:rPr/>
      </w:pPr>
      <w:r w:rsidDel="00000000" w:rsidR="00000000" w:rsidRPr="00000000">
        <w:rPr>
          <w:rtl w:val="0"/>
        </w:rPr>
        <w:t xml:space="preserve">Expected response: The system reports that exposure ranking cannot be completed, unless an explicitly authorized alternative is available. It does not silently rank clients using incomplete evidence.</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den9ok754jh6" w:id="72"/>
      <w:bookmarkEnd w:id="72"/>
      <w:r w:rsidDel="00000000" w:rsidR="00000000" w:rsidRPr="00000000">
        <w:rPr>
          <w:b w:val="1"/>
          <w:bCs w:val="1"/>
          <w:color w:val="000000"/>
          <w:sz w:val="26"/>
          <w:szCs w:val="26"/>
          <w:rtl w:val="0"/>
        </w:rPr>
        <w:t xml:space="preserve">Scenario 5 — Access restrictions</w:t>
      </w:r>
    </w:p>
    <w:p w:rsidR="00000000" w:rsidDel="00000000" w:rsidP="00000000" w:rsidRDefault="00000000" w:rsidRPr="00000000" w14:paraId="00000366">
      <w:pPr>
        <w:spacing w:after="240" w:before="240" w:lineRule="auto"/>
        <w:rPr/>
      </w:pPr>
      <w:r w:rsidDel="00000000" w:rsidR="00000000" w:rsidRPr="00000000">
        <w:rPr>
          <w:rtl w:val="0"/>
        </w:rPr>
        <w:t xml:space="preserve">Stimulus: The user can view aggregate exposure but is not entitled to specific client records.</w:t>
      </w:r>
    </w:p>
    <w:p w:rsidR="00000000" w:rsidDel="00000000" w:rsidP="00000000" w:rsidRDefault="00000000" w:rsidRPr="00000000" w14:paraId="00000367">
      <w:pPr>
        <w:spacing w:after="240" w:before="240" w:lineRule="auto"/>
        <w:rPr/>
      </w:pPr>
      <w:r w:rsidDel="00000000" w:rsidR="00000000" w:rsidRPr="00000000">
        <w:rPr>
          <w:rtl w:val="0"/>
        </w:rPr>
        <w:t xml:space="preserve">Expected response: Authorization is enforced at execution and output boundaries. The system returns only permitted information and does not leak restricted records through the LLM context.</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zh5ouyss69dt" w:id="73"/>
      <w:bookmarkEnd w:id="73"/>
      <w:r w:rsidDel="00000000" w:rsidR="00000000" w:rsidRPr="00000000">
        <w:rPr>
          <w:b w:val="1"/>
          <w:bCs w:val="1"/>
          <w:color w:val="000000"/>
          <w:sz w:val="26"/>
          <w:szCs w:val="26"/>
          <w:rtl w:val="0"/>
        </w:rPr>
        <w:t xml:space="preserve">5. The six principles I would treat as non-negotiable</w:t>
      </w:r>
    </w:p>
    <w:p w:rsidR="00000000" w:rsidDel="00000000" w:rsidP="00000000" w:rsidRDefault="00000000" w:rsidRPr="00000000" w14:paraId="00000369">
      <w:pPr>
        <w:spacing w:after="240" w:before="240" w:lineRule="auto"/>
        <w:rPr/>
      </w:pPr>
      <w:r w:rsidDel="00000000" w:rsidR="00000000" w:rsidRPr="00000000">
        <w:rPr>
          <w:rtl w:val="0"/>
        </w:rPr>
        <w:t xml:space="preserve">If the architecture needs a short executive-level set, I would retain these six:</w:t>
      </w:r>
    </w:p>
    <w:p w:rsidR="00000000" w:rsidDel="00000000" w:rsidP="00000000" w:rsidRDefault="00000000" w:rsidRPr="00000000" w14:paraId="0000036A">
      <w:pPr>
        <w:numPr>
          <w:ilvl w:val="0"/>
          <w:numId w:val="10"/>
        </w:numPr>
        <w:spacing w:after="0" w:afterAutospacing="0" w:before="240" w:lineRule="auto"/>
        <w:ind w:left="720" w:hanging="360"/>
      </w:pPr>
      <w:r w:rsidDel="00000000" w:rsidR="00000000" w:rsidRPr="00000000">
        <w:rPr>
          <w:rtl w:val="0"/>
        </w:rPr>
        <w:t xml:space="preserve">Semantic authority: the Intelligence Knowledge Graph is the governed source of business meaning.</w:t>
      </w:r>
    </w:p>
    <w:p w:rsidR="00000000" w:rsidDel="00000000" w:rsidP="00000000" w:rsidRDefault="00000000" w:rsidRPr="00000000" w14:paraId="0000036B">
      <w:pPr>
        <w:numPr>
          <w:ilvl w:val="0"/>
          <w:numId w:val="10"/>
        </w:numPr>
        <w:spacing w:after="0" w:afterAutospacing="0" w:before="0" w:beforeAutospacing="0" w:lineRule="auto"/>
        <w:ind w:left="720" w:hanging="360"/>
      </w:pPr>
      <w:r w:rsidDel="00000000" w:rsidR="00000000" w:rsidRPr="00000000">
        <w:rPr>
          <w:rtl w:val="0"/>
        </w:rPr>
        <w:t xml:space="preserve">Logical–physical separation: business semantics and physical data implementation remain independent and are connected through explicit mappings.</w:t>
      </w:r>
    </w:p>
    <w:p w:rsidR="00000000" w:rsidDel="00000000" w:rsidP="00000000" w:rsidRDefault="00000000" w:rsidRPr="00000000" w14:paraId="0000036C">
      <w:pPr>
        <w:numPr>
          <w:ilvl w:val="0"/>
          <w:numId w:val="10"/>
        </w:numPr>
        <w:spacing w:after="0" w:afterAutospacing="0" w:before="0" w:beforeAutospacing="0" w:lineRule="auto"/>
        <w:ind w:left="720" w:hanging="360"/>
      </w:pPr>
      <w:r w:rsidDel="00000000" w:rsidR="00000000" w:rsidRPr="00000000">
        <w:rPr>
          <w:rtl w:val="0"/>
        </w:rPr>
        <w:t xml:space="preserve">Deterministic computation: query planning, joins and aggregation are validated and reproducible.</w:t>
      </w:r>
    </w:p>
    <w:p w:rsidR="00000000" w:rsidDel="00000000" w:rsidP="00000000" w:rsidRDefault="00000000" w:rsidRPr="00000000" w14:paraId="0000036D">
      <w:pPr>
        <w:numPr>
          <w:ilvl w:val="0"/>
          <w:numId w:val="10"/>
        </w:numPr>
        <w:spacing w:after="0" w:afterAutospacing="0" w:before="0" w:beforeAutospacing="0" w:lineRule="auto"/>
        <w:ind w:left="720" w:hanging="360"/>
      </w:pPr>
      <w:r w:rsidDel="00000000" w:rsidR="00000000" w:rsidRPr="00000000">
        <w:rPr>
          <w:rtl w:val="0"/>
        </w:rPr>
        <w:t xml:space="preserve">Grain-aware correctness: every measure is computed at a valid grain, with explicit cardinality and aggregation rules.</w:t>
      </w:r>
    </w:p>
    <w:p w:rsidR="00000000" w:rsidDel="00000000" w:rsidP="00000000" w:rsidRDefault="00000000" w:rsidRPr="00000000" w14:paraId="0000036E">
      <w:pPr>
        <w:numPr>
          <w:ilvl w:val="0"/>
          <w:numId w:val="10"/>
        </w:numPr>
        <w:spacing w:after="0" w:afterAutospacing="0" w:before="0" w:beforeAutospacing="0" w:lineRule="auto"/>
        <w:ind w:left="720" w:hanging="360"/>
      </w:pPr>
      <w:r w:rsidDel="00000000" w:rsidR="00000000" w:rsidRPr="00000000">
        <w:rPr>
          <w:rtl w:val="0"/>
        </w:rPr>
        <w:t xml:space="preserve">Governance throughout: authorization, lineage, quality and auditability are enforced end to end.</w:t>
      </w:r>
    </w:p>
    <w:p w:rsidR="00000000" w:rsidDel="00000000" w:rsidP="00000000" w:rsidRDefault="00000000" w:rsidRPr="00000000" w14:paraId="0000036F">
      <w:pPr>
        <w:numPr>
          <w:ilvl w:val="0"/>
          <w:numId w:val="10"/>
        </w:numPr>
        <w:spacing w:after="240" w:before="0" w:beforeAutospacing="0" w:lineRule="auto"/>
        <w:ind w:left="720" w:hanging="360"/>
      </w:pPr>
      <w:r w:rsidDel="00000000" w:rsidR="00000000" w:rsidRPr="00000000">
        <w:rPr>
          <w:rtl w:val="0"/>
        </w:rPr>
        <w:t xml:space="preserve">Independent evolution: the Intelligence layer, federation layer and source systems evolve through stable contracts.</w:t>
      </w:r>
    </w:p>
    <w:p w:rsidR="00000000" w:rsidDel="00000000" w:rsidP="00000000" w:rsidRDefault="00000000" w:rsidRPr="00000000" w14:paraId="00000370">
      <w:pPr>
        <w:spacing w:after="240" w:before="240" w:lineRule="auto"/>
        <w:rPr/>
      </w:pPr>
      <w:r w:rsidDel="00000000" w:rsidR="00000000" w:rsidRPr="00000000">
        <w:rPr>
          <w:rtl w:val="0"/>
        </w:rPr>
        <w:t xml:space="preserve">These six principles define the architecture’s identity. The remaining principles and quality attributes guide implementation and operational acceptance.</w:t>
      </w:r>
    </w:p>
    <w:p w:rsidR="00000000" w:rsidDel="00000000" w:rsidP="00000000" w:rsidRDefault="00000000" w:rsidRPr="00000000" w14:paraId="00000371">
      <w:pPr>
        <w:spacing w:after="240" w:before="240" w:lineRule="auto"/>
        <w:rPr/>
      </w:pPr>
      <w:r w:rsidDel="00000000" w:rsidR="00000000" w:rsidRPr="00000000">
        <w:rPr>
          <w:rtl w:val="0"/>
        </w:rPr>
        <w:t xml:space="preserve">My recommendation is to use the principles as mandatory architecture review criteria, and maintain the quality attributes in a separate, measurable quality-attribute specification with agreed SLOs, test scenarios and accountable owners.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