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66155" w14:textId="77777777" w:rsidR="00975096" w:rsidRDefault="0062738E" w:rsidP="00975096">
      <w:pPr>
        <w:jc w:val="center"/>
        <w:rPr>
          <w:rFonts w:asciiTheme="majorHAnsi" w:eastAsiaTheme="majorEastAsia" w:hAnsiTheme="majorHAnsi" w:cstheme="majorBidi"/>
          <w:b/>
          <w:color w:val="000000" w:themeColor="text1"/>
          <w:sz w:val="28"/>
          <w:szCs w:val="24"/>
        </w:rPr>
      </w:pPr>
      <w:r>
        <w:rPr>
          <w:rFonts w:asciiTheme="majorHAnsi" w:eastAsiaTheme="majorEastAsia" w:hAnsiTheme="majorHAnsi" w:cstheme="majorBidi"/>
          <w:b/>
          <w:color w:val="000000" w:themeColor="text1"/>
          <w:sz w:val="28"/>
          <w:szCs w:val="24"/>
        </w:rPr>
        <w:t>SOP for Logging i</w:t>
      </w:r>
      <w:r w:rsidR="00975096">
        <w:rPr>
          <w:rFonts w:asciiTheme="majorHAnsi" w:eastAsiaTheme="majorEastAsia" w:hAnsiTheme="majorHAnsi" w:cstheme="majorBidi"/>
          <w:b/>
          <w:color w:val="000000" w:themeColor="text1"/>
          <w:sz w:val="28"/>
          <w:szCs w:val="24"/>
        </w:rPr>
        <w:t>nto VDI</w:t>
      </w:r>
    </w:p>
    <w:p w14:paraId="5F50C794" w14:textId="77777777" w:rsidR="00975096" w:rsidRPr="00225B42" w:rsidRDefault="00975096" w:rsidP="00975096">
      <w:pPr>
        <w:jc w:val="center"/>
        <w:rPr>
          <w:rFonts w:ascii="Calibri" w:hAnsi="Calibri" w:cs="Times New Roman"/>
          <w:b/>
          <w:sz w:val="28"/>
        </w:rPr>
      </w:pPr>
      <w:r w:rsidRPr="00225B42">
        <w:rPr>
          <w:rFonts w:ascii="Calibri" w:hAnsi="Calibri" w:cs="Times New Roman"/>
          <w:b/>
          <w:sz w:val="28"/>
        </w:rPr>
        <w:t>Prepared By</w:t>
      </w:r>
    </w:p>
    <w:p w14:paraId="39056078" w14:textId="77777777" w:rsidR="00975096" w:rsidRPr="00D91947" w:rsidRDefault="00975096" w:rsidP="00975096">
      <w:pPr>
        <w:jc w:val="center"/>
        <w:rPr>
          <w:rFonts w:ascii="Calibri" w:hAnsi="Calibri"/>
          <w:b/>
          <w:sz w:val="40"/>
          <w:szCs w:val="40"/>
        </w:rPr>
      </w:pPr>
      <w:r>
        <w:rPr>
          <w:rFonts w:ascii="Calibri" w:hAnsi="Calibri"/>
          <w:b/>
          <w:sz w:val="40"/>
          <w:szCs w:val="40"/>
        </w:rPr>
        <w:t>Ponnaganti Sravani</w:t>
      </w:r>
    </w:p>
    <w:p w14:paraId="1E529E0F" w14:textId="77777777" w:rsidR="00975096" w:rsidRPr="00225B42" w:rsidRDefault="00975096" w:rsidP="00975096">
      <w:pPr>
        <w:jc w:val="center"/>
        <w:rPr>
          <w:rFonts w:ascii="Calibri" w:hAnsi="Calibri"/>
          <w:sz w:val="24"/>
        </w:rPr>
      </w:pPr>
    </w:p>
    <w:p w14:paraId="62865D58" w14:textId="77777777" w:rsidR="00975096" w:rsidRPr="00225B42" w:rsidRDefault="00975096" w:rsidP="00975096">
      <w:pPr>
        <w:jc w:val="center"/>
        <w:rPr>
          <w:rFonts w:ascii="Calibri" w:hAnsi="Calibri"/>
        </w:rPr>
      </w:pPr>
      <w:r>
        <w:rPr>
          <w:noProof/>
        </w:rPr>
        <w:drawing>
          <wp:inline distT="0" distB="0" distL="0" distR="0" wp14:anchorId="2BE3F2CB" wp14:editId="62E61489">
            <wp:extent cx="2181225" cy="939737"/>
            <wp:effectExtent l="0" t="0" r="0" b="0"/>
            <wp:docPr id="28" name="Picture 28" descr="C:\Users\la298903\AppData\Local\Microsoft\Windows\INetCache\Content.Word\Wipro_New_Logo_02_16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298903\AppData\Local\Microsoft\Windows\INetCache\Content.Word\Wipro_New_Logo_02_16_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414" cy="960067"/>
                    </a:xfrm>
                    <a:prstGeom prst="rect">
                      <a:avLst/>
                    </a:prstGeom>
                    <a:noFill/>
                    <a:ln>
                      <a:noFill/>
                    </a:ln>
                  </pic:spPr>
                </pic:pic>
              </a:graphicData>
            </a:graphic>
          </wp:inline>
        </w:drawing>
      </w:r>
    </w:p>
    <w:p w14:paraId="57B7E623" w14:textId="77777777" w:rsidR="00975096" w:rsidRPr="00225B42" w:rsidRDefault="00975096" w:rsidP="00975096">
      <w:pPr>
        <w:pStyle w:val="Title2EPDTIS"/>
      </w:pPr>
    </w:p>
    <w:p w14:paraId="4504BF81" w14:textId="77777777" w:rsidR="00975096" w:rsidRPr="00D91947" w:rsidRDefault="00975096" w:rsidP="00975096">
      <w:pPr>
        <w:pStyle w:val="Title2EPDTIS"/>
      </w:pPr>
      <w:r w:rsidRPr="00D91947">
        <w:t>Wipro Technologies</w:t>
      </w:r>
    </w:p>
    <w:p w14:paraId="62339C31" w14:textId="77777777" w:rsidR="00975096" w:rsidRPr="00225B42" w:rsidRDefault="0062738E" w:rsidP="00975096">
      <w:pPr>
        <w:pStyle w:val="Title2EPDTIS"/>
      </w:pPr>
      <w:r>
        <w:t>MAY 2019</w:t>
      </w:r>
    </w:p>
    <w:p w14:paraId="70FBE5F4" w14:textId="77777777" w:rsidR="00975096" w:rsidRPr="00225B42" w:rsidRDefault="00975096" w:rsidP="00975096">
      <w:pPr>
        <w:rPr>
          <w:rFonts w:ascii="Calibri" w:hAnsi="Calibri"/>
          <w:sz w:val="24"/>
        </w:rPr>
      </w:pPr>
    </w:p>
    <w:p w14:paraId="0AB1BFE6" w14:textId="77777777" w:rsidR="0062738E" w:rsidRDefault="0062738E" w:rsidP="00975096">
      <w:pPr>
        <w:pStyle w:val="Disclaimertitle"/>
        <w:rPr>
          <w:sz w:val="20"/>
        </w:rPr>
      </w:pPr>
    </w:p>
    <w:p w14:paraId="601B9094" w14:textId="77777777" w:rsidR="0062738E" w:rsidRDefault="0062738E" w:rsidP="00975096">
      <w:pPr>
        <w:pStyle w:val="Disclaimertitle"/>
        <w:rPr>
          <w:sz w:val="20"/>
        </w:rPr>
      </w:pPr>
    </w:p>
    <w:p w14:paraId="1C86562F" w14:textId="77777777" w:rsidR="0062738E" w:rsidRDefault="0062738E" w:rsidP="00975096">
      <w:pPr>
        <w:pStyle w:val="Disclaimertitle"/>
        <w:rPr>
          <w:sz w:val="20"/>
        </w:rPr>
      </w:pPr>
    </w:p>
    <w:p w14:paraId="68A5096F" w14:textId="77777777" w:rsidR="0062738E" w:rsidRDefault="0062738E" w:rsidP="00975096">
      <w:pPr>
        <w:pStyle w:val="Disclaimertitle"/>
        <w:rPr>
          <w:sz w:val="20"/>
        </w:rPr>
      </w:pPr>
    </w:p>
    <w:p w14:paraId="1E67E8A7" w14:textId="77777777" w:rsidR="0062738E" w:rsidRDefault="0062738E" w:rsidP="00975096">
      <w:pPr>
        <w:pStyle w:val="Disclaimertitle"/>
        <w:rPr>
          <w:sz w:val="20"/>
        </w:rPr>
      </w:pPr>
    </w:p>
    <w:p w14:paraId="135515C7" w14:textId="77777777" w:rsidR="0062738E" w:rsidRDefault="0062738E" w:rsidP="00975096">
      <w:pPr>
        <w:pStyle w:val="Disclaimertitle"/>
        <w:rPr>
          <w:sz w:val="20"/>
        </w:rPr>
      </w:pPr>
    </w:p>
    <w:p w14:paraId="4231353B" w14:textId="77777777" w:rsidR="00975096" w:rsidRPr="00225B42" w:rsidRDefault="00975096" w:rsidP="00975096">
      <w:pPr>
        <w:pStyle w:val="Disclaimertitle"/>
        <w:rPr>
          <w:sz w:val="20"/>
        </w:rPr>
      </w:pPr>
      <w:r w:rsidRPr="00225B42">
        <w:rPr>
          <w:sz w:val="20"/>
        </w:rPr>
        <w:t>Copyright Acknowledgment </w:t>
      </w:r>
    </w:p>
    <w:p w14:paraId="74D3EC47" w14:textId="77777777" w:rsidR="00975096" w:rsidRPr="00225B42" w:rsidRDefault="00975096" w:rsidP="00975096">
      <w:pPr>
        <w:pStyle w:val="Disclaimer"/>
        <w:rPr>
          <w:sz w:val="20"/>
        </w:rPr>
      </w:pPr>
      <w:r w:rsidRPr="00225B42">
        <w:rPr>
          <w:sz w:val="20"/>
        </w:rPr>
        <w:t>Any registered names, trademarks and logos used in this manual remain the property of the owning respective companies or organisations concerned.</w:t>
      </w:r>
    </w:p>
    <w:p w14:paraId="011C4374" w14:textId="77777777" w:rsidR="00975096" w:rsidRPr="00225B42" w:rsidRDefault="00975096" w:rsidP="00975096">
      <w:pPr>
        <w:pStyle w:val="Disclaimer"/>
        <w:rPr>
          <w:sz w:val="20"/>
        </w:rPr>
      </w:pPr>
      <w:r w:rsidRPr="00225B42">
        <w:rPr>
          <w:sz w:val="20"/>
        </w:rPr>
        <w:t>This documentation may in whole or in part, be copied or replicated to any electronic medium for use within Wipro Technologies only. All copies that are made shall retain all copyright notices.</w:t>
      </w:r>
    </w:p>
    <w:p w14:paraId="34545CBC" w14:textId="77777777" w:rsidR="00975096" w:rsidRPr="00225B42" w:rsidRDefault="00975096" w:rsidP="00975096">
      <w:pPr>
        <w:pStyle w:val="Disclaimertitle"/>
        <w:rPr>
          <w:sz w:val="20"/>
        </w:rPr>
      </w:pPr>
    </w:p>
    <w:p w14:paraId="2376567E" w14:textId="77777777" w:rsidR="00975096" w:rsidRPr="00225B42" w:rsidRDefault="00975096" w:rsidP="00975096">
      <w:pPr>
        <w:pStyle w:val="Disclaimertitle"/>
        <w:ind w:right="62"/>
        <w:rPr>
          <w:sz w:val="20"/>
        </w:rPr>
      </w:pPr>
      <w:r w:rsidRPr="00225B42">
        <w:rPr>
          <w:sz w:val="20"/>
        </w:rPr>
        <w:t>Disclaimer</w:t>
      </w:r>
    </w:p>
    <w:p w14:paraId="0DE0D59D" w14:textId="77777777" w:rsidR="00975096" w:rsidRPr="00225B42" w:rsidRDefault="00975096" w:rsidP="00975096">
      <w:pPr>
        <w:pStyle w:val="Disclaimer"/>
        <w:rPr>
          <w:sz w:val="20"/>
        </w:rPr>
      </w:pPr>
      <w:r w:rsidRPr="00225B42">
        <w:rPr>
          <w:sz w:val="20"/>
        </w:rPr>
        <w:t xml:space="preserve">The documentation is prepared based on the specifications and technical information specified or known to Wipro Technologies. </w:t>
      </w:r>
    </w:p>
    <w:p w14:paraId="056F9BDA" w14:textId="77777777" w:rsidR="00975096" w:rsidRPr="00225B42" w:rsidRDefault="00975096" w:rsidP="00975096">
      <w:pPr>
        <w:pStyle w:val="Disclaimer"/>
        <w:rPr>
          <w:sz w:val="20"/>
        </w:rPr>
      </w:pPr>
      <w:r w:rsidRPr="00225B42">
        <w:rPr>
          <w:sz w:val="20"/>
        </w:rPr>
        <w:t xml:space="preserve">The contents Changes are periodically added to the information herein: these changes will be incorporated in subsequent version(s) of the documentation. Wipro may make improvements and / or changes in the documentation. </w:t>
      </w:r>
    </w:p>
    <w:p w14:paraId="25BAB1AF" w14:textId="77777777" w:rsidR="00975096" w:rsidRPr="00225B42" w:rsidRDefault="00975096" w:rsidP="00975096">
      <w:pPr>
        <w:pStyle w:val="Disclaimer"/>
        <w:rPr>
          <w:sz w:val="20"/>
        </w:rPr>
      </w:pPr>
    </w:p>
    <w:p w14:paraId="063F3A3E" w14:textId="77777777" w:rsidR="00975096" w:rsidRPr="00225B42" w:rsidRDefault="00975096" w:rsidP="00975096">
      <w:pPr>
        <w:pStyle w:val="Disclaimertitle"/>
        <w:rPr>
          <w:sz w:val="20"/>
        </w:rPr>
      </w:pPr>
      <w:r w:rsidRPr="00225B42">
        <w:rPr>
          <w:sz w:val="20"/>
        </w:rPr>
        <w:t>Trademark Acknowledgment </w:t>
      </w:r>
    </w:p>
    <w:p w14:paraId="42AA0612" w14:textId="77777777" w:rsidR="00975096" w:rsidRPr="00225B42" w:rsidRDefault="00975096" w:rsidP="00975096">
      <w:pPr>
        <w:pStyle w:val="Disclaimer"/>
        <w:jc w:val="left"/>
        <w:rPr>
          <w:sz w:val="20"/>
        </w:rPr>
      </w:pPr>
      <w:r w:rsidRPr="00225B42">
        <w:rPr>
          <w:sz w:val="20"/>
        </w:rPr>
        <w:t>Wipro is a registered trademark of Wipro Limited.</w:t>
      </w:r>
    </w:p>
    <w:p w14:paraId="0FB7C2D0" w14:textId="77777777" w:rsidR="00975096" w:rsidRDefault="00975096" w:rsidP="00975096">
      <w:pPr>
        <w:pStyle w:val="SubHead"/>
        <w:rPr>
          <w:rFonts w:cs="Arial"/>
          <w:szCs w:val="20"/>
        </w:rPr>
      </w:pPr>
    </w:p>
    <w:p w14:paraId="17B94E54" w14:textId="77777777" w:rsidR="00AD1638" w:rsidRDefault="005F7423" w:rsidP="00975096">
      <w:pPr>
        <w:spacing w:after="160" w:line="259" w:lineRule="auto"/>
        <w:rPr>
          <w:rFonts w:cs="Arial"/>
          <w:szCs w:val="20"/>
        </w:rPr>
      </w:pPr>
    </w:p>
    <w:p w14:paraId="3AFE98CD" w14:textId="77777777" w:rsidR="00975096" w:rsidRDefault="00975096" w:rsidP="00975096">
      <w:pPr>
        <w:spacing w:after="160" w:line="259" w:lineRule="auto"/>
        <w:rPr>
          <w:rFonts w:cs="Arial"/>
          <w:szCs w:val="20"/>
        </w:rPr>
      </w:pPr>
    </w:p>
    <w:p w14:paraId="5438B15C" w14:textId="77777777" w:rsidR="00975096" w:rsidRDefault="00975096" w:rsidP="00975096">
      <w:pPr>
        <w:spacing w:after="160" w:line="259" w:lineRule="auto"/>
        <w:rPr>
          <w:rFonts w:cs="Arial"/>
          <w:szCs w:val="20"/>
        </w:rPr>
      </w:pPr>
    </w:p>
    <w:p w14:paraId="1DF8FBCD" w14:textId="77777777" w:rsidR="00975096" w:rsidRDefault="00975096" w:rsidP="00975096">
      <w:pPr>
        <w:spacing w:after="160" w:line="259" w:lineRule="auto"/>
        <w:rPr>
          <w:rFonts w:cs="Arial"/>
          <w:szCs w:val="20"/>
        </w:rPr>
      </w:pPr>
    </w:p>
    <w:p w14:paraId="73E0B818" w14:textId="77777777" w:rsidR="00975096" w:rsidRDefault="00975096" w:rsidP="00975096">
      <w:pPr>
        <w:spacing w:after="160" w:line="259" w:lineRule="auto"/>
        <w:rPr>
          <w:rFonts w:cs="Arial"/>
          <w:szCs w:val="20"/>
        </w:rPr>
      </w:pPr>
    </w:p>
    <w:p w14:paraId="0F035BA5" w14:textId="77777777" w:rsidR="00975096" w:rsidRPr="0062738E" w:rsidRDefault="00975096" w:rsidP="00975096">
      <w:pPr>
        <w:spacing w:after="160" w:line="259" w:lineRule="auto"/>
        <w:rPr>
          <w:rFonts w:ascii="Arial" w:hAnsi="Arial" w:cs="Arial"/>
          <w:sz w:val="28"/>
          <w:szCs w:val="28"/>
        </w:rPr>
      </w:pPr>
      <w:r w:rsidRPr="0062738E">
        <w:rPr>
          <w:rFonts w:ascii="Arial" w:hAnsi="Arial" w:cs="Arial"/>
          <w:sz w:val="28"/>
          <w:szCs w:val="28"/>
        </w:rPr>
        <w:t xml:space="preserve">This SOP describes on How to Login to MY-Connect Wipro VDI basis the latest changes that have taken place in Infrastructure after the Implementation of MFA in My-Connect VDI Infra. </w:t>
      </w:r>
    </w:p>
    <w:p w14:paraId="0EDF8437" w14:textId="77777777" w:rsidR="00975096" w:rsidRDefault="00975096" w:rsidP="00975096">
      <w:pPr>
        <w:spacing w:after="160" w:line="259" w:lineRule="auto"/>
        <w:rPr>
          <w:rFonts w:ascii="Arial" w:hAnsi="Arial" w:cs="Arial"/>
          <w:sz w:val="28"/>
          <w:szCs w:val="28"/>
        </w:rPr>
      </w:pPr>
      <w:r w:rsidRPr="0062738E">
        <w:rPr>
          <w:rFonts w:ascii="Arial" w:hAnsi="Arial" w:cs="Arial"/>
          <w:b/>
          <w:sz w:val="28"/>
          <w:szCs w:val="28"/>
        </w:rPr>
        <w:t>Pre-Requisites</w:t>
      </w:r>
      <w:r w:rsidRPr="0062738E">
        <w:rPr>
          <w:rFonts w:ascii="Arial" w:hAnsi="Arial" w:cs="Arial"/>
          <w:sz w:val="28"/>
          <w:szCs w:val="28"/>
        </w:rPr>
        <w:t>: (Below Details</w:t>
      </w:r>
      <w:r w:rsidR="0062738E" w:rsidRPr="0062738E">
        <w:rPr>
          <w:rFonts w:ascii="Arial" w:hAnsi="Arial" w:cs="Arial"/>
          <w:sz w:val="28"/>
          <w:szCs w:val="28"/>
        </w:rPr>
        <w:t xml:space="preserve"> are </w:t>
      </w:r>
      <w:r w:rsidR="0062738E" w:rsidRPr="0062738E">
        <w:rPr>
          <w:rFonts w:ascii="Arial" w:hAnsi="Arial" w:cs="Arial"/>
          <w:b/>
          <w:sz w:val="28"/>
          <w:szCs w:val="28"/>
        </w:rPr>
        <w:t>MANDATORY</w:t>
      </w:r>
      <w:r w:rsidRPr="0062738E">
        <w:rPr>
          <w:rFonts w:ascii="Arial" w:hAnsi="Arial" w:cs="Arial"/>
          <w:sz w:val="28"/>
          <w:szCs w:val="28"/>
        </w:rPr>
        <w:t xml:space="preserve"> </w:t>
      </w:r>
      <w:r w:rsidR="0062738E" w:rsidRPr="0062738E">
        <w:rPr>
          <w:rFonts w:ascii="Arial" w:hAnsi="Arial" w:cs="Arial"/>
          <w:sz w:val="28"/>
          <w:szCs w:val="28"/>
        </w:rPr>
        <w:t>to log</w:t>
      </w:r>
      <w:r w:rsidRPr="0062738E">
        <w:rPr>
          <w:rFonts w:ascii="Arial" w:hAnsi="Arial" w:cs="Arial"/>
          <w:sz w:val="28"/>
          <w:szCs w:val="28"/>
        </w:rPr>
        <w:t xml:space="preserve"> into VDI)</w:t>
      </w:r>
    </w:p>
    <w:p w14:paraId="2FDFD918" w14:textId="77777777" w:rsidR="00FC2D47" w:rsidRPr="00FC2D47" w:rsidRDefault="00FC2D47" w:rsidP="00FC2D47">
      <w:pPr>
        <w:pStyle w:val="ListParagraph"/>
        <w:numPr>
          <w:ilvl w:val="0"/>
          <w:numId w:val="2"/>
        </w:numPr>
        <w:spacing w:after="160" w:line="259" w:lineRule="auto"/>
        <w:rPr>
          <w:rFonts w:ascii="Arial" w:hAnsi="Arial" w:cs="Arial"/>
          <w:sz w:val="28"/>
          <w:szCs w:val="28"/>
        </w:rPr>
      </w:pPr>
      <w:r w:rsidRPr="00FC2D47">
        <w:rPr>
          <w:rFonts w:ascii="Arial" w:hAnsi="Arial" w:cs="Arial"/>
          <w:sz w:val="28"/>
          <w:szCs w:val="28"/>
        </w:rPr>
        <w:t xml:space="preserve">Make sure you have Citrix Receiver version 4.9.6001+ version is installed in your Base machine through which you are trying to access your VDI. </w:t>
      </w:r>
    </w:p>
    <w:p w14:paraId="39984084" w14:textId="77777777" w:rsidR="0062738E" w:rsidRPr="0062738E" w:rsidRDefault="0062738E" w:rsidP="0062738E">
      <w:pPr>
        <w:pStyle w:val="ListParagraph"/>
        <w:numPr>
          <w:ilvl w:val="0"/>
          <w:numId w:val="1"/>
        </w:numPr>
        <w:rPr>
          <w:rFonts w:ascii="Arial" w:hAnsi="Arial" w:cs="Arial"/>
          <w:sz w:val="28"/>
          <w:szCs w:val="28"/>
        </w:rPr>
      </w:pPr>
      <w:r w:rsidRPr="0062738E">
        <w:rPr>
          <w:rFonts w:ascii="Arial" w:hAnsi="Arial" w:cs="Arial"/>
          <w:sz w:val="28"/>
          <w:szCs w:val="28"/>
        </w:rPr>
        <w:t xml:space="preserve">Update Cell details in, </w:t>
      </w:r>
      <w:r w:rsidRPr="0062738E">
        <w:rPr>
          <w:rFonts w:ascii="Arial" w:hAnsi="Arial" w:cs="Arial"/>
          <w:b/>
          <w:bCs/>
          <w:sz w:val="28"/>
          <w:szCs w:val="28"/>
        </w:rPr>
        <w:t>My Wipro -&gt; My Data -&gt; My Office details</w:t>
      </w:r>
      <w:r w:rsidRPr="0062738E">
        <w:rPr>
          <w:rFonts w:ascii="Arial" w:hAnsi="Arial" w:cs="Arial"/>
          <w:sz w:val="28"/>
          <w:szCs w:val="28"/>
        </w:rPr>
        <w:t>.</w:t>
      </w:r>
    </w:p>
    <w:p w14:paraId="20EFD6C8" w14:textId="77777777" w:rsidR="0062738E" w:rsidRPr="0062738E" w:rsidRDefault="0062738E" w:rsidP="0062738E">
      <w:pPr>
        <w:pStyle w:val="ListParagraph"/>
        <w:numPr>
          <w:ilvl w:val="0"/>
          <w:numId w:val="1"/>
        </w:numPr>
        <w:rPr>
          <w:rFonts w:ascii="Arial" w:hAnsi="Arial" w:cs="Arial"/>
          <w:sz w:val="28"/>
          <w:szCs w:val="28"/>
        </w:rPr>
      </w:pPr>
      <w:r w:rsidRPr="0062738E">
        <w:rPr>
          <w:rFonts w:ascii="Arial" w:hAnsi="Arial" w:cs="Arial"/>
          <w:sz w:val="28"/>
          <w:szCs w:val="28"/>
        </w:rPr>
        <w:t xml:space="preserve">Update details in </w:t>
      </w:r>
      <w:hyperlink r:id="rId9" w:tgtFrame="_blank" w:history="1">
        <w:r w:rsidRPr="0062738E">
          <w:rPr>
            <w:rStyle w:val="Hyperlink"/>
            <w:rFonts w:ascii="Arial" w:hAnsi="Arial" w:cs="Arial"/>
            <w:sz w:val="28"/>
            <w:szCs w:val="28"/>
          </w:rPr>
          <w:t>https://aka.ms/mfasetup</w:t>
        </w:r>
      </w:hyperlink>
      <w:r w:rsidRPr="0062738E">
        <w:rPr>
          <w:rFonts w:ascii="Arial" w:hAnsi="Arial" w:cs="Arial"/>
          <w:sz w:val="28"/>
          <w:szCs w:val="28"/>
        </w:rPr>
        <w:t xml:space="preserve"> (select ‘Text code to my…..’)</w:t>
      </w:r>
    </w:p>
    <w:p w14:paraId="2C0F6D6E" w14:textId="77777777" w:rsidR="0062738E" w:rsidRPr="0062738E" w:rsidRDefault="0062738E" w:rsidP="0062738E">
      <w:pPr>
        <w:pStyle w:val="ListParagraph"/>
        <w:numPr>
          <w:ilvl w:val="0"/>
          <w:numId w:val="1"/>
        </w:numPr>
        <w:rPr>
          <w:rFonts w:ascii="Arial" w:hAnsi="Arial" w:cs="Arial"/>
          <w:sz w:val="28"/>
          <w:szCs w:val="28"/>
        </w:rPr>
      </w:pPr>
      <w:r w:rsidRPr="0062738E">
        <w:rPr>
          <w:rFonts w:ascii="Arial" w:hAnsi="Arial" w:cs="Arial"/>
          <w:color w:val="000000"/>
          <w:sz w:val="28"/>
          <w:szCs w:val="28"/>
        </w:rPr>
        <w:t xml:space="preserve">Register Cell details in </w:t>
      </w:r>
      <w:hyperlink r:id="rId10" w:history="1">
        <w:r w:rsidRPr="0062738E">
          <w:rPr>
            <w:rStyle w:val="Hyperlink"/>
            <w:rFonts w:ascii="Arial" w:hAnsi="Arial" w:cs="Arial"/>
            <w:sz w:val="28"/>
            <w:szCs w:val="28"/>
          </w:rPr>
          <w:t>https://accountservices.wipro.com</w:t>
        </w:r>
      </w:hyperlink>
    </w:p>
    <w:p w14:paraId="66E5E655" w14:textId="77777777" w:rsidR="0062738E" w:rsidRPr="0062738E" w:rsidRDefault="0062738E" w:rsidP="0062738E">
      <w:pPr>
        <w:pStyle w:val="ListParagraph"/>
        <w:numPr>
          <w:ilvl w:val="0"/>
          <w:numId w:val="1"/>
        </w:numPr>
        <w:rPr>
          <w:rFonts w:ascii="Arial" w:hAnsi="Arial" w:cs="Arial"/>
          <w:color w:val="002060"/>
          <w:sz w:val="28"/>
          <w:szCs w:val="28"/>
          <w:lang w:val="en-IN"/>
        </w:rPr>
      </w:pPr>
      <w:r w:rsidRPr="0062738E">
        <w:rPr>
          <w:rFonts w:ascii="Arial" w:hAnsi="Arial" w:cs="Arial"/>
          <w:sz w:val="28"/>
          <w:szCs w:val="28"/>
        </w:rPr>
        <w:t xml:space="preserve">In-case of any issue, reach IMG AD team on </w:t>
      </w:r>
      <w:hyperlink r:id="rId11" w:history="1">
        <w:r w:rsidRPr="0062738E">
          <w:rPr>
            <w:rStyle w:val="Hyperlink"/>
            <w:rFonts w:ascii="Arial" w:hAnsi="Arial" w:cs="Arial"/>
            <w:sz w:val="28"/>
            <w:szCs w:val="28"/>
          </w:rPr>
          <w:t>socopr-grp@wipro.com</w:t>
        </w:r>
      </w:hyperlink>
      <w:r w:rsidRPr="0062738E">
        <w:rPr>
          <w:rFonts w:ascii="Arial" w:hAnsi="Arial" w:cs="Arial"/>
          <w:sz w:val="28"/>
          <w:szCs w:val="28"/>
        </w:rPr>
        <w:t xml:space="preserve"> / </w:t>
      </w:r>
      <w:hyperlink r:id="rId12" w:history="1">
        <w:r w:rsidRPr="0062738E">
          <w:rPr>
            <w:rStyle w:val="Hyperlink"/>
            <w:rFonts w:ascii="Arial" w:hAnsi="Arial" w:cs="Arial"/>
            <w:sz w:val="28"/>
            <w:szCs w:val="28"/>
          </w:rPr>
          <w:t>Msoft-opr@wipro.com</w:t>
        </w:r>
      </w:hyperlink>
    </w:p>
    <w:p w14:paraId="1CC22EC3" w14:textId="77777777" w:rsidR="0062738E" w:rsidRPr="0062738E" w:rsidRDefault="0062738E" w:rsidP="0062738E">
      <w:pPr>
        <w:pStyle w:val="ListParagraph"/>
        <w:numPr>
          <w:ilvl w:val="0"/>
          <w:numId w:val="1"/>
        </w:numPr>
        <w:rPr>
          <w:rFonts w:ascii="Arial" w:hAnsi="Arial" w:cs="Arial"/>
          <w:color w:val="002060"/>
          <w:sz w:val="28"/>
          <w:szCs w:val="28"/>
          <w:lang w:val="en-IN"/>
        </w:rPr>
      </w:pPr>
      <w:r w:rsidRPr="0062738E">
        <w:rPr>
          <w:rFonts w:ascii="Arial" w:hAnsi="Arial" w:cs="Arial"/>
          <w:sz w:val="28"/>
          <w:szCs w:val="28"/>
        </w:rPr>
        <w:t>Note: For non-Wipro / Contractor employees, pls reach your respective SPOC’s in Wipro, to further share your Cell &amp; AD Id details with IMG AD team (</w:t>
      </w:r>
      <w:hyperlink r:id="rId13" w:history="1">
        <w:r w:rsidRPr="0062738E">
          <w:rPr>
            <w:rStyle w:val="Hyperlink"/>
            <w:rFonts w:ascii="Arial" w:hAnsi="Arial" w:cs="Arial"/>
            <w:sz w:val="28"/>
            <w:szCs w:val="28"/>
          </w:rPr>
          <w:t>socopr-grp@wipro.com</w:t>
        </w:r>
      </w:hyperlink>
      <w:r w:rsidRPr="0062738E">
        <w:rPr>
          <w:rFonts w:ascii="Arial" w:hAnsi="Arial" w:cs="Arial"/>
          <w:sz w:val="28"/>
          <w:szCs w:val="28"/>
        </w:rPr>
        <w:t xml:space="preserve"> / </w:t>
      </w:r>
      <w:hyperlink r:id="rId14" w:history="1">
        <w:r w:rsidRPr="0062738E">
          <w:rPr>
            <w:rStyle w:val="Hyperlink"/>
            <w:rFonts w:ascii="Arial" w:hAnsi="Arial" w:cs="Arial"/>
            <w:sz w:val="28"/>
            <w:szCs w:val="28"/>
          </w:rPr>
          <w:t>Msoft-opr@wipro.com</w:t>
        </w:r>
      </w:hyperlink>
      <w:r w:rsidRPr="0062738E">
        <w:rPr>
          <w:rFonts w:ascii="Arial" w:hAnsi="Arial" w:cs="Arial"/>
          <w:sz w:val="28"/>
          <w:szCs w:val="28"/>
        </w:rPr>
        <w:t>), for registration from backend.</w:t>
      </w:r>
    </w:p>
    <w:p w14:paraId="6088A72F" w14:textId="77777777" w:rsidR="0062738E" w:rsidRPr="0062738E" w:rsidRDefault="0062738E" w:rsidP="0062738E">
      <w:pPr>
        <w:rPr>
          <w:rFonts w:ascii="Arial" w:hAnsi="Arial" w:cs="Arial"/>
          <w:color w:val="002060"/>
          <w:sz w:val="28"/>
          <w:szCs w:val="28"/>
          <w:lang w:val="en-IN"/>
        </w:rPr>
      </w:pPr>
    </w:p>
    <w:p w14:paraId="7582A6B0" w14:textId="77777777" w:rsidR="0062738E" w:rsidRPr="0062738E" w:rsidRDefault="0062738E" w:rsidP="0062738E">
      <w:pPr>
        <w:rPr>
          <w:rFonts w:ascii="Arial" w:hAnsi="Arial" w:cs="Arial"/>
          <w:color w:val="002060"/>
          <w:sz w:val="28"/>
          <w:szCs w:val="28"/>
          <w:lang w:val="en-IN"/>
        </w:rPr>
      </w:pPr>
    </w:p>
    <w:p w14:paraId="3041AE5E" w14:textId="77777777" w:rsidR="0062738E" w:rsidRPr="0062738E" w:rsidRDefault="0062738E" w:rsidP="0062738E">
      <w:pPr>
        <w:rPr>
          <w:rFonts w:ascii="Arial" w:hAnsi="Arial" w:cs="Arial"/>
          <w:color w:val="002060"/>
          <w:sz w:val="28"/>
          <w:szCs w:val="28"/>
          <w:lang w:val="en-IN"/>
        </w:rPr>
      </w:pPr>
    </w:p>
    <w:p w14:paraId="62CB0C83" w14:textId="77777777" w:rsidR="0062738E" w:rsidRPr="00FC2D47" w:rsidRDefault="0062738E" w:rsidP="0062738E">
      <w:pPr>
        <w:rPr>
          <w:rFonts w:ascii="Arial" w:hAnsi="Arial" w:cs="Arial"/>
          <w:color w:val="0D0D0D" w:themeColor="text1" w:themeTint="F2"/>
          <w:sz w:val="28"/>
          <w:szCs w:val="28"/>
          <w:lang w:val="en-IN"/>
        </w:rPr>
      </w:pPr>
      <w:r w:rsidRPr="00FC2D47">
        <w:rPr>
          <w:rFonts w:ascii="Arial" w:hAnsi="Arial" w:cs="Arial"/>
          <w:b/>
          <w:color w:val="0D0D0D" w:themeColor="text1" w:themeTint="F2"/>
          <w:sz w:val="28"/>
          <w:szCs w:val="28"/>
          <w:lang w:val="en-IN"/>
        </w:rPr>
        <w:t>Step-By-Step</w:t>
      </w:r>
      <w:r w:rsidRPr="00FC2D47">
        <w:rPr>
          <w:rFonts w:ascii="Arial" w:hAnsi="Arial" w:cs="Arial"/>
          <w:color w:val="0D0D0D" w:themeColor="text1" w:themeTint="F2"/>
          <w:sz w:val="28"/>
          <w:szCs w:val="28"/>
          <w:lang w:val="en-IN"/>
        </w:rPr>
        <w:t xml:space="preserve"> Procedure</w:t>
      </w:r>
    </w:p>
    <w:p w14:paraId="22ABD88E" w14:textId="77777777" w:rsidR="0062738E" w:rsidRPr="00FC2D47" w:rsidRDefault="0062738E" w:rsidP="0062738E">
      <w:pPr>
        <w:rPr>
          <w:rFonts w:ascii="Arial" w:hAnsi="Arial" w:cs="Arial"/>
          <w:color w:val="0D0D0D" w:themeColor="text1" w:themeTint="F2"/>
          <w:sz w:val="28"/>
          <w:szCs w:val="28"/>
          <w:lang w:val="en-IN"/>
        </w:rPr>
      </w:pPr>
      <w:r w:rsidRPr="00FC2D47">
        <w:rPr>
          <w:rFonts w:ascii="Arial" w:hAnsi="Arial" w:cs="Arial"/>
          <w:b/>
          <w:color w:val="0D0D0D" w:themeColor="text1" w:themeTint="F2"/>
          <w:sz w:val="28"/>
          <w:szCs w:val="28"/>
          <w:u w:val="single"/>
          <w:lang w:val="en-IN"/>
        </w:rPr>
        <w:t>Step 1:</w:t>
      </w:r>
      <w:r w:rsidRPr="00FC2D47">
        <w:rPr>
          <w:rFonts w:ascii="Arial" w:hAnsi="Arial" w:cs="Arial"/>
          <w:color w:val="0D0D0D" w:themeColor="text1" w:themeTint="F2"/>
          <w:sz w:val="28"/>
          <w:szCs w:val="28"/>
          <w:lang w:val="en-IN"/>
        </w:rPr>
        <w:t xml:space="preserve"> Browse your respective VDI URL.</w:t>
      </w:r>
    </w:p>
    <w:p w14:paraId="6A791009" w14:textId="77777777" w:rsidR="0062738E" w:rsidRPr="00FC2D47" w:rsidRDefault="005F7423" w:rsidP="0062738E">
      <w:pPr>
        <w:pStyle w:val="NormalWeb"/>
        <w:rPr>
          <w:rFonts w:ascii="Arial" w:hAnsi="Arial" w:cs="Arial"/>
          <w:color w:val="0D0D0D" w:themeColor="text1" w:themeTint="F2"/>
          <w:sz w:val="28"/>
          <w:szCs w:val="28"/>
        </w:rPr>
      </w:pPr>
      <w:hyperlink r:id="rId15" w:history="1">
        <w:r w:rsidR="0062738E" w:rsidRPr="00FC2D47">
          <w:rPr>
            <w:rStyle w:val="Hyperlink"/>
            <w:rFonts w:ascii="Arial" w:hAnsi="Arial" w:cs="Arial"/>
            <w:color w:val="0D0D0D" w:themeColor="text1" w:themeTint="F2"/>
            <w:sz w:val="28"/>
            <w:szCs w:val="28"/>
          </w:rPr>
          <w:t>https://pdc-myconnect.wipro.com</w:t>
        </w:r>
      </w:hyperlink>
      <w:r w:rsidR="0062738E" w:rsidRPr="00FC2D47">
        <w:rPr>
          <w:rFonts w:ascii="Arial" w:hAnsi="Arial" w:cs="Arial"/>
          <w:color w:val="0D0D0D" w:themeColor="text1" w:themeTint="F2"/>
          <w:sz w:val="28"/>
          <w:szCs w:val="28"/>
        </w:rPr>
        <w:t xml:space="preserve"> </w:t>
      </w:r>
    </w:p>
    <w:p w14:paraId="41691970" w14:textId="77777777" w:rsidR="0062738E" w:rsidRPr="00FC2D47" w:rsidRDefault="0062738E" w:rsidP="0062738E">
      <w:pPr>
        <w:rPr>
          <w:rFonts w:ascii="Arial" w:hAnsi="Arial" w:cs="Arial"/>
          <w:color w:val="0D0D0D" w:themeColor="text1" w:themeTint="F2"/>
          <w:sz w:val="28"/>
          <w:szCs w:val="28"/>
          <w:lang w:val="en-IN"/>
        </w:rPr>
      </w:pPr>
    </w:p>
    <w:p w14:paraId="746EED46" w14:textId="77777777" w:rsidR="0062738E" w:rsidRPr="00FC2D47" w:rsidRDefault="005F7423" w:rsidP="0062738E">
      <w:pPr>
        <w:rPr>
          <w:rFonts w:ascii="Arial" w:hAnsi="Arial" w:cs="Arial"/>
          <w:color w:val="0D0D0D" w:themeColor="text1" w:themeTint="F2"/>
          <w:sz w:val="28"/>
          <w:szCs w:val="28"/>
          <w:lang w:val="en-IN"/>
        </w:rPr>
      </w:pPr>
      <w:hyperlink w:history="1">
        <w:r w:rsidR="0062738E" w:rsidRPr="00FC2D47">
          <w:rPr>
            <w:rStyle w:val="Hyperlink"/>
            <w:rFonts w:ascii="Arial" w:hAnsi="Arial" w:cs="Arial"/>
            <w:color w:val="0D0D0D" w:themeColor="text1" w:themeTint="F2"/>
            <w:sz w:val="28"/>
            <w:szCs w:val="28"/>
            <w:lang w:val="en-IN"/>
          </w:rPr>
          <w:t>https://pdc-ica-myconnect.wipro.com (For</w:t>
        </w:r>
      </w:hyperlink>
      <w:r w:rsidR="0062738E" w:rsidRPr="00FC2D47">
        <w:rPr>
          <w:rFonts w:ascii="Arial" w:hAnsi="Arial" w:cs="Arial"/>
          <w:color w:val="0D0D0D" w:themeColor="text1" w:themeTint="F2"/>
          <w:sz w:val="28"/>
          <w:szCs w:val="28"/>
          <w:lang w:val="en-IN"/>
        </w:rPr>
        <w:t xml:space="preserve"> Charles Schwab Users Only)</w:t>
      </w:r>
    </w:p>
    <w:p w14:paraId="100DB077" w14:textId="77777777" w:rsidR="0062738E" w:rsidRPr="00FC2D47" w:rsidRDefault="0062738E" w:rsidP="0062738E">
      <w:pPr>
        <w:rPr>
          <w:rFonts w:ascii="Arial" w:hAnsi="Arial" w:cs="Arial"/>
          <w:color w:val="0D0D0D" w:themeColor="text1" w:themeTint="F2"/>
          <w:sz w:val="28"/>
          <w:szCs w:val="28"/>
          <w:shd w:val="clear" w:color="auto" w:fill="F7F7F7"/>
        </w:rPr>
      </w:pPr>
    </w:p>
    <w:p w14:paraId="783791CE" w14:textId="77777777" w:rsidR="0062738E" w:rsidRPr="00FC2D47" w:rsidRDefault="0062738E" w:rsidP="0062738E">
      <w:pPr>
        <w:rPr>
          <w:rFonts w:ascii="Arial" w:hAnsi="Arial" w:cs="Arial"/>
          <w:color w:val="0D0D0D" w:themeColor="text1" w:themeTint="F2"/>
          <w:sz w:val="28"/>
          <w:szCs w:val="28"/>
          <w:shd w:val="clear" w:color="auto" w:fill="F7F7F7"/>
        </w:rPr>
      </w:pPr>
      <w:r w:rsidRPr="00FC2D47">
        <w:rPr>
          <w:rFonts w:ascii="Arial" w:hAnsi="Arial" w:cs="Arial"/>
          <w:b/>
          <w:color w:val="0D0D0D" w:themeColor="text1" w:themeTint="F2"/>
          <w:sz w:val="28"/>
          <w:szCs w:val="28"/>
          <w:u w:val="single"/>
          <w:shd w:val="clear" w:color="auto" w:fill="F7F7F7"/>
        </w:rPr>
        <w:lastRenderedPageBreak/>
        <w:t>Step 2:</w:t>
      </w:r>
      <w:r w:rsidRPr="00FC2D47">
        <w:rPr>
          <w:rFonts w:ascii="Arial" w:hAnsi="Arial" w:cs="Arial"/>
          <w:color w:val="0D0D0D" w:themeColor="text1" w:themeTint="F2"/>
          <w:sz w:val="28"/>
          <w:szCs w:val="28"/>
          <w:shd w:val="clear" w:color="auto" w:fill="F7F7F7"/>
        </w:rPr>
        <w:t xml:space="preserve"> Please </w:t>
      </w:r>
      <w:r w:rsidR="00FC2D47" w:rsidRPr="00FC2D47">
        <w:rPr>
          <w:rFonts w:ascii="Arial" w:hAnsi="Arial" w:cs="Arial"/>
          <w:color w:val="0D0D0D" w:themeColor="text1" w:themeTint="F2"/>
          <w:sz w:val="28"/>
          <w:szCs w:val="28"/>
          <w:shd w:val="clear" w:color="auto" w:fill="F7F7F7"/>
        </w:rPr>
        <w:t>enter</w:t>
      </w:r>
      <w:r w:rsidRPr="00FC2D47">
        <w:rPr>
          <w:rFonts w:ascii="Arial" w:hAnsi="Arial" w:cs="Arial"/>
          <w:color w:val="0D0D0D" w:themeColor="text1" w:themeTint="F2"/>
          <w:sz w:val="28"/>
          <w:szCs w:val="28"/>
          <w:shd w:val="clear" w:color="auto" w:fill="F7F7F7"/>
        </w:rPr>
        <w:t xml:space="preserve"> your User</w:t>
      </w:r>
      <w:r w:rsidR="00FC2D47" w:rsidRPr="00FC2D47">
        <w:rPr>
          <w:rFonts w:ascii="Arial" w:hAnsi="Arial" w:cs="Arial"/>
          <w:color w:val="0D0D0D" w:themeColor="text1" w:themeTint="F2"/>
          <w:sz w:val="28"/>
          <w:szCs w:val="28"/>
          <w:shd w:val="clear" w:color="auto" w:fill="F7F7F7"/>
        </w:rPr>
        <w:t xml:space="preserve"> </w:t>
      </w:r>
      <w:r w:rsidRPr="00FC2D47">
        <w:rPr>
          <w:rFonts w:ascii="Arial" w:hAnsi="Arial" w:cs="Arial"/>
          <w:color w:val="0D0D0D" w:themeColor="text1" w:themeTint="F2"/>
          <w:sz w:val="28"/>
          <w:szCs w:val="28"/>
          <w:shd w:val="clear" w:color="auto" w:fill="F7F7F7"/>
        </w:rPr>
        <w:t>Name and Password</w:t>
      </w:r>
      <w:r w:rsidR="00DA5E44" w:rsidRPr="00FC2D47">
        <w:rPr>
          <w:rFonts w:ascii="Arial" w:hAnsi="Arial" w:cs="Arial"/>
          <w:color w:val="0D0D0D" w:themeColor="text1" w:themeTint="F2"/>
          <w:sz w:val="28"/>
          <w:szCs w:val="28"/>
          <w:shd w:val="clear" w:color="auto" w:fill="F7F7F7"/>
        </w:rPr>
        <w:t xml:space="preserve"> and click on “Log On”</w:t>
      </w:r>
    </w:p>
    <w:p w14:paraId="06E17E1B" w14:textId="77777777" w:rsidR="0062738E" w:rsidRDefault="0062738E" w:rsidP="0062738E">
      <w:pPr>
        <w:rPr>
          <w:rFonts w:ascii="Arial" w:hAnsi="Arial" w:cs="Arial"/>
          <w:color w:val="696969"/>
          <w:sz w:val="28"/>
          <w:szCs w:val="28"/>
          <w:shd w:val="clear" w:color="auto" w:fill="F7F7F7"/>
        </w:rPr>
      </w:pPr>
      <w:r>
        <w:rPr>
          <w:noProof/>
        </w:rPr>
        <w:drawing>
          <wp:inline distT="0" distB="0" distL="0" distR="0" wp14:anchorId="2FAEADDA" wp14:editId="5B50551E">
            <wp:extent cx="5943600" cy="3143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43885"/>
                    </a:xfrm>
                    <a:prstGeom prst="rect">
                      <a:avLst/>
                    </a:prstGeom>
                  </pic:spPr>
                </pic:pic>
              </a:graphicData>
            </a:graphic>
          </wp:inline>
        </w:drawing>
      </w:r>
    </w:p>
    <w:p w14:paraId="13AF8570" w14:textId="77777777" w:rsidR="0062738E" w:rsidRDefault="0062738E" w:rsidP="0062738E">
      <w:pPr>
        <w:rPr>
          <w:rFonts w:ascii="Arial" w:hAnsi="Arial" w:cs="Arial"/>
          <w:color w:val="696969"/>
          <w:sz w:val="28"/>
          <w:szCs w:val="28"/>
          <w:shd w:val="clear" w:color="auto" w:fill="F7F7F7"/>
        </w:rPr>
      </w:pPr>
    </w:p>
    <w:p w14:paraId="4F9ED2EF" w14:textId="77777777" w:rsidR="0062738E" w:rsidRPr="00FC2D47" w:rsidRDefault="00DA5E44" w:rsidP="0062738E">
      <w:pPr>
        <w:rPr>
          <w:rFonts w:ascii="Arial" w:hAnsi="Arial" w:cs="Arial"/>
          <w:color w:val="0D0D0D" w:themeColor="text1" w:themeTint="F2"/>
          <w:sz w:val="28"/>
          <w:szCs w:val="28"/>
          <w:shd w:val="clear" w:color="auto" w:fill="F7F7F7"/>
        </w:rPr>
      </w:pPr>
      <w:r w:rsidRPr="00FC2D47">
        <w:rPr>
          <w:rFonts w:ascii="Arial" w:hAnsi="Arial" w:cs="Arial"/>
          <w:b/>
          <w:color w:val="0D0D0D" w:themeColor="text1" w:themeTint="F2"/>
          <w:sz w:val="28"/>
          <w:szCs w:val="28"/>
          <w:u w:val="single"/>
          <w:shd w:val="clear" w:color="auto" w:fill="F7F7F7"/>
        </w:rPr>
        <w:t>Step 3:</w:t>
      </w:r>
      <w:r w:rsidRPr="00FC2D47">
        <w:rPr>
          <w:rFonts w:ascii="Arial" w:hAnsi="Arial" w:cs="Arial"/>
          <w:color w:val="0D0D0D" w:themeColor="text1" w:themeTint="F2"/>
          <w:sz w:val="28"/>
          <w:szCs w:val="28"/>
          <w:shd w:val="clear" w:color="auto" w:fill="F7F7F7"/>
        </w:rPr>
        <w:t xml:space="preserve"> After “log </w:t>
      </w:r>
      <w:r w:rsidR="00FC2D47" w:rsidRPr="00FC2D47">
        <w:rPr>
          <w:rFonts w:ascii="Arial" w:hAnsi="Arial" w:cs="Arial"/>
          <w:color w:val="0D0D0D" w:themeColor="text1" w:themeTint="F2"/>
          <w:sz w:val="28"/>
          <w:szCs w:val="28"/>
          <w:shd w:val="clear" w:color="auto" w:fill="F7F7F7"/>
        </w:rPr>
        <w:t>on</w:t>
      </w:r>
      <w:r w:rsidRPr="00FC2D47">
        <w:rPr>
          <w:rFonts w:ascii="Arial" w:hAnsi="Arial" w:cs="Arial"/>
          <w:color w:val="0D0D0D" w:themeColor="text1" w:themeTint="F2"/>
          <w:sz w:val="28"/>
          <w:szCs w:val="28"/>
          <w:shd w:val="clear" w:color="auto" w:fill="F7F7F7"/>
        </w:rPr>
        <w:t>” you will receive an OTP to your r</w:t>
      </w:r>
      <w:r w:rsidR="001D2E30" w:rsidRPr="00FC2D47">
        <w:rPr>
          <w:rFonts w:ascii="Arial" w:hAnsi="Arial" w:cs="Arial"/>
          <w:color w:val="0D0D0D" w:themeColor="text1" w:themeTint="F2"/>
          <w:sz w:val="28"/>
          <w:szCs w:val="28"/>
          <w:shd w:val="clear" w:color="auto" w:fill="F7F7F7"/>
        </w:rPr>
        <w:t xml:space="preserve">egistered Mobile Number which is registered </w:t>
      </w:r>
      <w:r w:rsidR="00FC2D47" w:rsidRPr="00FC2D47">
        <w:rPr>
          <w:rFonts w:ascii="Arial" w:hAnsi="Arial" w:cs="Arial"/>
          <w:color w:val="0D0D0D" w:themeColor="text1" w:themeTint="F2"/>
          <w:sz w:val="28"/>
          <w:szCs w:val="28"/>
          <w:shd w:val="clear" w:color="auto" w:fill="F7F7F7"/>
        </w:rPr>
        <w:t>in</w:t>
      </w:r>
      <w:r w:rsidR="001D2E30" w:rsidRPr="00FC2D47">
        <w:rPr>
          <w:rFonts w:ascii="Arial" w:hAnsi="Arial" w:cs="Arial"/>
          <w:color w:val="0D0D0D" w:themeColor="text1" w:themeTint="F2"/>
          <w:sz w:val="28"/>
          <w:szCs w:val="28"/>
          <w:shd w:val="clear" w:color="auto" w:fill="F7F7F7"/>
        </w:rPr>
        <w:t xml:space="preserve"> your Mywipro&gt;MyData&gt;Official Details and registered for MFA. Please enter the OTP as shown in the below screen. Click on “Submit”. You </w:t>
      </w:r>
      <w:r w:rsidR="00FC2D47" w:rsidRPr="00FC2D47">
        <w:rPr>
          <w:rFonts w:ascii="Arial" w:hAnsi="Arial" w:cs="Arial"/>
          <w:color w:val="0D0D0D" w:themeColor="text1" w:themeTint="F2"/>
          <w:sz w:val="28"/>
          <w:szCs w:val="28"/>
          <w:shd w:val="clear" w:color="auto" w:fill="F7F7F7"/>
        </w:rPr>
        <w:t>are</w:t>
      </w:r>
      <w:r w:rsidR="001D2E30" w:rsidRPr="00FC2D47">
        <w:rPr>
          <w:rFonts w:ascii="Arial" w:hAnsi="Arial" w:cs="Arial"/>
          <w:color w:val="0D0D0D" w:themeColor="text1" w:themeTint="F2"/>
          <w:sz w:val="28"/>
          <w:szCs w:val="28"/>
          <w:shd w:val="clear" w:color="auto" w:fill="F7F7F7"/>
        </w:rPr>
        <w:t xml:space="preserve"> able to Login successfully. </w:t>
      </w:r>
    </w:p>
    <w:p w14:paraId="1B0EEBF9" w14:textId="77777777" w:rsidR="001D2E30" w:rsidRPr="0062738E" w:rsidRDefault="001D2E30" w:rsidP="0062738E">
      <w:pPr>
        <w:rPr>
          <w:rFonts w:ascii="Arial" w:hAnsi="Arial" w:cs="Arial"/>
          <w:color w:val="696969"/>
          <w:sz w:val="28"/>
          <w:szCs w:val="28"/>
          <w:shd w:val="clear" w:color="auto" w:fill="F7F7F7"/>
        </w:rPr>
      </w:pPr>
      <w:r>
        <w:rPr>
          <w:noProof/>
        </w:rPr>
        <w:drawing>
          <wp:inline distT="0" distB="0" distL="0" distR="0" wp14:anchorId="33DE4055" wp14:editId="7056CDF3">
            <wp:extent cx="5943600" cy="2037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37715"/>
                    </a:xfrm>
                    <a:prstGeom prst="rect">
                      <a:avLst/>
                    </a:prstGeom>
                  </pic:spPr>
                </pic:pic>
              </a:graphicData>
            </a:graphic>
          </wp:inline>
        </w:drawing>
      </w:r>
    </w:p>
    <w:p w14:paraId="267F7E6F" w14:textId="77777777" w:rsidR="0062738E" w:rsidRDefault="0062738E" w:rsidP="0062738E">
      <w:pPr>
        <w:rPr>
          <w:color w:val="002060"/>
          <w:lang w:val="en-IN"/>
        </w:rPr>
      </w:pPr>
    </w:p>
    <w:p w14:paraId="04222D0A" w14:textId="77777777" w:rsidR="0062738E" w:rsidRPr="00FC2D47" w:rsidRDefault="001D2E30" w:rsidP="0062738E">
      <w:pPr>
        <w:rPr>
          <w:rFonts w:ascii="Arial" w:hAnsi="Arial" w:cs="Arial"/>
          <w:color w:val="0D0D0D" w:themeColor="text1" w:themeTint="F2"/>
          <w:sz w:val="28"/>
          <w:szCs w:val="28"/>
          <w:u w:val="single"/>
          <w:lang w:val="en-IN"/>
        </w:rPr>
      </w:pPr>
      <w:r w:rsidRPr="00FC2D47">
        <w:rPr>
          <w:rFonts w:ascii="Arial" w:hAnsi="Arial" w:cs="Arial"/>
          <w:b/>
          <w:color w:val="0D0D0D" w:themeColor="text1" w:themeTint="F2"/>
          <w:sz w:val="28"/>
          <w:szCs w:val="28"/>
          <w:u w:val="single"/>
          <w:lang w:val="en-IN"/>
        </w:rPr>
        <w:t>Step 4</w:t>
      </w:r>
      <w:r w:rsidRPr="00FC2D47">
        <w:rPr>
          <w:rFonts w:ascii="Arial" w:hAnsi="Arial" w:cs="Arial"/>
          <w:color w:val="0D0D0D" w:themeColor="text1" w:themeTint="F2"/>
          <w:sz w:val="28"/>
          <w:szCs w:val="28"/>
          <w:u w:val="single"/>
          <w:lang w:val="en-IN"/>
        </w:rPr>
        <w:t xml:space="preserve"> (Only if required): </w:t>
      </w:r>
    </w:p>
    <w:p w14:paraId="2E267B67" w14:textId="77777777" w:rsidR="001D2E30" w:rsidRPr="00FC2D47" w:rsidRDefault="001D2E30" w:rsidP="0062738E">
      <w:pPr>
        <w:rPr>
          <w:rFonts w:ascii="Arial" w:hAnsi="Arial" w:cs="Arial"/>
          <w:color w:val="0D0D0D" w:themeColor="text1" w:themeTint="F2"/>
          <w:sz w:val="28"/>
          <w:szCs w:val="28"/>
          <w:lang w:val="en-IN"/>
        </w:rPr>
      </w:pPr>
      <w:r w:rsidRPr="00FC2D47">
        <w:rPr>
          <w:rFonts w:ascii="Arial" w:hAnsi="Arial" w:cs="Arial"/>
          <w:color w:val="0D0D0D" w:themeColor="text1" w:themeTint="F2"/>
          <w:sz w:val="28"/>
          <w:szCs w:val="28"/>
          <w:lang w:val="en-IN"/>
        </w:rPr>
        <w:lastRenderedPageBreak/>
        <w:t xml:space="preserve">If you get the below error even after entering the OTP, Please reset your AD Password and check once. </w:t>
      </w:r>
    </w:p>
    <w:p w14:paraId="1558DCB0" w14:textId="77777777" w:rsidR="001D2E30" w:rsidRDefault="001D2E30" w:rsidP="0062738E">
      <w:pPr>
        <w:rPr>
          <w:color w:val="002060"/>
          <w:lang w:val="en-IN"/>
        </w:rPr>
      </w:pPr>
      <w:r>
        <w:rPr>
          <w:noProof/>
        </w:rPr>
        <w:drawing>
          <wp:inline distT="0" distB="0" distL="0" distR="0" wp14:anchorId="4D27D1A5" wp14:editId="0BA29637">
            <wp:extent cx="5943600" cy="2915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15920"/>
                    </a:xfrm>
                    <a:prstGeom prst="rect">
                      <a:avLst/>
                    </a:prstGeom>
                  </pic:spPr>
                </pic:pic>
              </a:graphicData>
            </a:graphic>
          </wp:inline>
        </w:drawing>
      </w:r>
    </w:p>
    <w:p w14:paraId="3B905A46" w14:textId="2B1C6FC2" w:rsidR="001D2E30" w:rsidRPr="001D2E30" w:rsidRDefault="001D2E30" w:rsidP="001D2E30">
      <w:pPr>
        <w:spacing w:after="160" w:line="259" w:lineRule="auto"/>
        <w:rPr>
          <w:rFonts w:ascii="Arial" w:eastAsia="Times New Roman" w:hAnsi="Arial" w:cs="Arial"/>
          <w:b/>
          <w:kern w:val="28"/>
          <w:sz w:val="28"/>
          <w:szCs w:val="28"/>
          <w:lang w:val="en-GB"/>
        </w:rPr>
      </w:pPr>
    </w:p>
    <w:sectPr w:rsidR="001D2E30" w:rsidRPr="001D2E30">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141B6B" w14:textId="77777777" w:rsidR="005F7423" w:rsidRDefault="005F7423" w:rsidP="001D2E30">
      <w:pPr>
        <w:spacing w:after="0" w:line="240" w:lineRule="auto"/>
      </w:pPr>
      <w:r>
        <w:separator/>
      </w:r>
    </w:p>
  </w:endnote>
  <w:endnote w:type="continuationSeparator" w:id="0">
    <w:p w14:paraId="77A510DF" w14:textId="77777777" w:rsidR="005F7423" w:rsidRDefault="005F7423" w:rsidP="001D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92675" w14:textId="77777777" w:rsidR="001D2E30" w:rsidRDefault="001D2E30">
    <w:pPr>
      <w:pStyle w:val="Footer"/>
    </w:pPr>
    <w:r>
      <w:rPr>
        <w:noProof/>
      </w:rPr>
      <mc:AlternateContent>
        <mc:Choice Requires="wps">
          <w:drawing>
            <wp:anchor distT="0" distB="0" distL="114300" distR="114300" simplePos="0" relativeHeight="251659264" behindDoc="0" locked="0" layoutInCell="0" allowOverlap="1" wp14:anchorId="466478E8" wp14:editId="177F29FC">
              <wp:simplePos x="0" y="0"/>
              <wp:positionH relativeFrom="page">
                <wp:posOffset>0</wp:posOffset>
              </wp:positionH>
              <wp:positionV relativeFrom="page">
                <wp:posOffset>9615170</wp:posOffset>
              </wp:positionV>
              <wp:extent cx="7772400" cy="252095"/>
              <wp:effectExtent l="0" t="0" r="0" b="14605"/>
              <wp:wrapNone/>
              <wp:docPr id="4" name="MSIPCMa8b04fe6ab5e3c16725dd644"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47A69E3" w14:textId="77777777" w:rsidR="001D2E30" w:rsidRPr="001D2E30" w:rsidRDefault="001D2E30" w:rsidP="001D2E30">
                          <w:pPr>
                            <w:spacing w:after="0"/>
                            <w:jc w:val="center"/>
                            <w:rPr>
                              <w:rFonts w:ascii="Arial" w:hAnsi="Arial" w:cs="Arial"/>
                              <w:color w:val="000000"/>
                              <w:sz w:val="14"/>
                            </w:rPr>
                          </w:pPr>
                          <w:r w:rsidRPr="001D2E30">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66478E8" id="_x0000_t202" coordsize="21600,21600" o:spt="202" path="m,l,21600r21600,l21600,xe">
              <v:stroke joinstyle="miter"/>
              <v:path gradientshapeok="t" o:connecttype="rect"/>
            </v:shapetype>
            <v:shape id="MSIPCMa8b04fe6ab5e3c16725dd644"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" o:allowincell="f" filled="f" stroked="f" strokeweight=".5pt">
              <v:textbox inset=",0,,0">
                <w:txbxContent>
                  <w:p w14:paraId="047A69E3" w14:textId="77777777" w:rsidR="001D2E30" w:rsidRPr="001D2E30" w:rsidRDefault="001D2E30" w:rsidP="001D2E30">
                    <w:pPr>
                      <w:spacing w:after="0"/>
                      <w:jc w:val="center"/>
                      <w:rPr>
                        <w:rFonts w:ascii="Arial" w:hAnsi="Arial" w:cs="Arial"/>
                        <w:color w:val="000000"/>
                        <w:sz w:val="14"/>
                      </w:rPr>
                    </w:pPr>
                    <w:r w:rsidRPr="001D2E30">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0197A" w14:textId="77777777" w:rsidR="005F7423" w:rsidRDefault="005F7423" w:rsidP="001D2E30">
      <w:pPr>
        <w:spacing w:after="0" w:line="240" w:lineRule="auto"/>
      </w:pPr>
      <w:r>
        <w:separator/>
      </w:r>
    </w:p>
  </w:footnote>
  <w:footnote w:type="continuationSeparator" w:id="0">
    <w:p w14:paraId="41BA436A" w14:textId="77777777" w:rsidR="005F7423" w:rsidRDefault="005F7423" w:rsidP="001D2E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CA646D"/>
    <w:multiLevelType w:val="hybridMultilevel"/>
    <w:tmpl w:val="6A62A4BC"/>
    <w:lvl w:ilvl="0" w:tplc="0409000B">
      <w:start w:val="1"/>
      <w:numFmt w:val="bullet"/>
      <w:lvlText w:val=""/>
      <w:lvlJc w:val="left"/>
      <w:pPr>
        <w:ind w:left="1470" w:hanging="360"/>
      </w:pPr>
      <w:rPr>
        <w:rFonts w:ascii="Wingdings" w:hAnsi="Wingdings" w:hint="default"/>
      </w:rPr>
    </w:lvl>
    <w:lvl w:ilvl="1" w:tplc="04090003">
      <w:start w:val="1"/>
      <w:numFmt w:val="bullet"/>
      <w:lvlText w:val="o"/>
      <w:lvlJc w:val="left"/>
      <w:pPr>
        <w:ind w:left="2190" w:hanging="360"/>
      </w:pPr>
      <w:rPr>
        <w:rFonts w:ascii="Courier New" w:hAnsi="Courier New" w:cs="Courier New" w:hint="default"/>
      </w:rPr>
    </w:lvl>
    <w:lvl w:ilvl="2" w:tplc="04090005">
      <w:start w:val="1"/>
      <w:numFmt w:val="bullet"/>
      <w:lvlText w:val=""/>
      <w:lvlJc w:val="left"/>
      <w:pPr>
        <w:ind w:left="2910" w:hanging="360"/>
      </w:pPr>
      <w:rPr>
        <w:rFonts w:ascii="Wingdings" w:hAnsi="Wingdings" w:hint="default"/>
      </w:rPr>
    </w:lvl>
    <w:lvl w:ilvl="3" w:tplc="04090001">
      <w:start w:val="1"/>
      <w:numFmt w:val="bullet"/>
      <w:lvlText w:val=""/>
      <w:lvlJc w:val="left"/>
      <w:pPr>
        <w:ind w:left="3630" w:hanging="360"/>
      </w:pPr>
      <w:rPr>
        <w:rFonts w:ascii="Symbol" w:hAnsi="Symbol" w:hint="default"/>
      </w:rPr>
    </w:lvl>
    <w:lvl w:ilvl="4" w:tplc="04090003">
      <w:start w:val="1"/>
      <w:numFmt w:val="bullet"/>
      <w:lvlText w:val="o"/>
      <w:lvlJc w:val="left"/>
      <w:pPr>
        <w:ind w:left="4350" w:hanging="360"/>
      </w:pPr>
      <w:rPr>
        <w:rFonts w:ascii="Courier New" w:hAnsi="Courier New" w:cs="Courier New" w:hint="default"/>
      </w:rPr>
    </w:lvl>
    <w:lvl w:ilvl="5" w:tplc="04090005">
      <w:start w:val="1"/>
      <w:numFmt w:val="bullet"/>
      <w:lvlText w:val=""/>
      <w:lvlJc w:val="left"/>
      <w:pPr>
        <w:ind w:left="5070" w:hanging="360"/>
      </w:pPr>
      <w:rPr>
        <w:rFonts w:ascii="Wingdings" w:hAnsi="Wingdings" w:hint="default"/>
      </w:rPr>
    </w:lvl>
    <w:lvl w:ilvl="6" w:tplc="04090001">
      <w:start w:val="1"/>
      <w:numFmt w:val="bullet"/>
      <w:lvlText w:val=""/>
      <w:lvlJc w:val="left"/>
      <w:pPr>
        <w:ind w:left="5790" w:hanging="360"/>
      </w:pPr>
      <w:rPr>
        <w:rFonts w:ascii="Symbol" w:hAnsi="Symbol" w:hint="default"/>
      </w:rPr>
    </w:lvl>
    <w:lvl w:ilvl="7" w:tplc="04090003">
      <w:start w:val="1"/>
      <w:numFmt w:val="bullet"/>
      <w:lvlText w:val="o"/>
      <w:lvlJc w:val="left"/>
      <w:pPr>
        <w:ind w:left="6510" w:hanging="360"/>
      </w:pPr>
      <w:rPr>
        <w:rFonts w:ascii="Courier New" w:hAnsi="Courier New" w:cs="Courier New" w:hint="default"/>
      </w:rPr>
    </w:lvl>
    <w:lvl w:ilvl="8" w:tplc="04090005">
      <w:start w:val="1"/>
      <w:numFmt w:val="bullet"/>
      <w:lvlText w:val=""/>
      <w:lvlJc w:val="left"/>
      <w:pPr>
        <w:ind w:left="7230" w:hanging="360"/>
      </w:pPr>
      <w:rPr>
        <w:rFonts w:ascii="Wingdings" w:hAnsi="Wingdings" w:hint="default"/>
      </w:rPr>
    </w:lvl>
  </w:abstractNum>
  <w:abstractNum w:abstractNumId="1" w15:restartNumberingAfterBreak="0">
    <w:nsid w:val="79BA2754"/>
    <w:multiLevelType w:val="hybridMultilevel"/>
    <w:tmpl w:val="1C42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96"/>
    <w:rsid w:val="001D2E30"/>
    <w:rsid w:val="002C59EE"/>
    <w:rsid w:val="0039101E"/>
    <w:rsid w:val="003E4162"/>
    <w:rsid w:val="005F7423"/>
    <w:rsid w:val="0062738E"/>
    <w:rsid w:val="007F3CE4"/>
    <w:rsid w:val="00975096"/>
    <w:rsid w:val="00DA5E44"/>
    <w:rsid w:val="00FC2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B7CDC"/>
  <w15:chartTrackingRefBased/>
  <w15:docId w15:val="{1670CD6A-68C6-4CEA-A69B-46339FED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09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EPDTIS">
    <w:name w:val="Title2_EPD_TIS"/>
    <w:basedOn w:val="Title"/>
    <w:autoRedefine/>
    <w:rsid w:val="00975096"/>
    <w:pPr>
      <w:spacing w:before="240" w:after="120"/>
      <w:contextualSpacing w:val="0"/>
      <w:jc w:val="center"/>
      <w:outlineLvl w:val="0"/>
    </w:pPr>
    <w:rPr>
      <w:rFonts w:ascii="Calibri" w:eastAsia="MS Mincho" w:hAnsi="Calibri" w:cs="Times New Roman"/>
      <w:b/>
      <w:bCs/>
      <w:spacing w:val="0"/>
      <w:sz w:val="28"/>
      <w:szCs w:val="28"/>
      <w:lang w:eastAsia="ja-JP"/>
    </w:rPr>
  </w:style>
  <w:style w:type="paragraph" w:customStyle="1" w:styleId="Disclaimertitle">
    <w:name w:val="Disclaimer title"/>
    <w:basedOn w:val="Disclaimer"/>
    <w:semiHidden/>
    <w:rsid w:val="00975096"/>
    <w:pPr>
      <w:jc w:val="left"/>
    </w:pPr>
    <w:rPr>
      <w:b/>
    </w:rPr>
  </w:style>
  <w:style w:type="paragraph" w:customStyle="1" w:styleId="Disclaimer">
    <w:name w:val="Disclaimer"/>
    <w:basedOn w:val="Normal"/>
    <w:semiHidden/>
    <w:rsid w:val="00975096"/>
    <w:pPr>
      <w:spacing w:after="60" w:line="240" w:lineRule="auto"/>
      <w:jc w:val="both"/>
    </w:pPr>
    <w:rPr>
      <w:rFonts w:ascii="Arial" w:eastAsia="Times New Roman" w:hAnsi="Arial" w:cs="Arial"/>
      <w:kern w:val="28"/>
      <w:sz w:val="16"/>
      <w:szCs w:val="20"/>
      <w:lang w:val="en-GB"/>
    </w:rPr>
  </w:style>
  <w:style w:type="paragraph" w:customStyle="1" w:styleId="SubHead">
    <w:name w:val="SubHead"/>
    <w:basedOn w:val="Normal"/>
    <w:semiHidden/>
    <w:rsid w:val="00975096"/>
    <w:pPr>
      <w:tabs>
        <w:tab w:val="left" w:pos="1134"/>
        <w:tab w:val="num" w:pos="1492"/>
      </w:tabs>
      <w:spacing w:after="120" w:line="240" w:lineRule="auto"/>
      <w:jc w:val="both"/>
    </w:pPr>
    <w:rPr>
      <w:rFonts w:ascii="Arial" w:eastAsia="Times New Roman" w:hAnsi="Arial" w:cs="Times New Roman"/>
      <w:b/>
      <w:kern w:val="28"/>
      <w:lang w:val="en-GB"/>
    </w:rPr>
  </w:style>
  <w:style w:type="paragraph" w:styleId="Title">
    <w:name w:val="Title"/>
    <w:basedOn w:val="Normal"/>
    <w:next w:val="Normal"/>
    <w:link w:val="TitleChar"/>
    <w:uiPriority w:val="10"/>
    <w:qFormat/>
    <w:rsid w:val="009750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09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2738E"/>
    <w:rPr>
      <w:color w:val="0563C1"/>
      <w:u w:val="single"/>
    </w:rPr>
  </w:style>
  <w:style w:type="paragraph" w:styleId="ListParagraph">
    <w:name w:val="List Paragraph"/>
    <w:basedOn w:val="Normal"/>
    <w:uiPriority w:val="34"/>
    <w:qFormat/>
    <w:rsid w:val="0062738E"/>
    <w:pPr>
      <w:spacing w:after="0" w:line="240" w:lineRule="auto"/>
      <w:ind w:left="720"/>
    </w:pPr>
    <w:rPr>
      <w:rFonts w:ascii="Calibri" w:hAnsi="Calibri" w:cs="Calibri"/>
    </w:rPr>
  </w:style>
  <w:style w:type="paragraph" w:styleId="NormalWeb">
    <w:name w:val="Normal (Web)"/>
    <w:basedOn w:val="Normal"/>
    <w:uiPriority w:val="99"/>
    <w:semiHidden/>
    <w:unhideWhenUsed/>
    <w:rsid w:val="0062738E"/>
    <w:pPr>
      <w:spacing w:after="0"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1D2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E30"/>
  </w:style>
  <w:style w:type="paragraph" w:styleId="Footer">
    <w:name w:val="footer"/>
    <w:basedOn w:val="Normal"/>
    <w:link w:val="FooterChar"/>
    <w:uiPriority w:val="99"/>
    <w:unhideWhenUsed/>
    <w:rsid w:val="001D2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180778">
      <w:bodyDiv w:val="1"/>
      <w:marLeft w:val="0"/>
      <w:marRight w:val="0"/>
      <w:marTop w:val="0"/>
      <w:marBottom w:val="0"/>
      <w:divBdr>
        <w:top w:val="none" w:sz="0" w:space="0" w:color="auto"/>
        <w:left w:val="none" w:sz="0" w:space="0" w:color="auto"/>
        <w:bottom w:val="none" w:sz="0" w:space="0" w:color="auto"/>
        <w:right w:val="none" w:sz="0" w:space="0" w:color="auto"/>
      </w:divBdr>
    </w:div>
    <w:div w:id="157378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ocopr-grp@wipro.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Msoft-opr@wipro.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ocopr-grp@wipro.com" TargetMode="External"/><Relationship Id="rId5" Type="http://schemas.openxmlformats.org/officeDocument/2006/relationships/webSettings" Target="webSettings.xml"/><Relationship Id="rId15" Type="http://schemas.openxmlformats.org/officeDocument/2006/relationships/hyperlink" Target="https://pdc-myconnect.wipro.com" TargetMode="External"/><Relationship Id="rId10" Type="http://schemas.openxmlformats.org/officeDocument/2006/relationships/hyperlink" Target="https://accountservices.wipro.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ka.ms/mfasetup" TargetMode="External"/><Relationship Id="rId14" Type="http://schemas.openxmlformats.org/officeDocument/2006/relationships/hyperlink" Target="mailto:Msoft-opr@wip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65E32-321E-4628-966E-DCE30C085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4</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WIPRO LTD</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Ponnaganti Sravani (CIS)</dc:creator>
  <cp:keywords/>
  <dc:description/>
  <cp:lastModifiedBy>Sukhananda</cp:lastModifiedBy>
  <cp:revision>3</cp:revision>
  <dcterms:created xsi:type="dcterms:W3CDTF">2019-05-06T04:01:00Z</dcterms:created>
  <dcterms:modified xsi:type="dcterms:W3CDTF">2020-09-07T03:35:00Z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PO377007@wipro.com</vt:lpwstr>
  </property>
  <property fmtid="{D5CDD505-2E9C-101B-9397-08002B2CF9AE}" pid="6" name="MSIP_Label_b9a70571-31c6-4603-80c1-ef2fb871a62a_SetDate">
    <vt:lpwstr>2019-05-06T15:18:18.7881039+05:30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