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8FEBFE" w14:textId="77777777" w:rsidR="00811E84" w:rsidRDefault="00811E84">
      <w:pPr>
        <w:pStyle w:val="BodyText"/>
        <w:rPr>
          <w:rFonts w:ascii="Times New Roman"/>
          <w:sz w:val="20"/>
        </w:rPr>
      </w:pPr>
    </w:p>
    <w:p w14:paraId="665D17A8" w14:textId="77777777" w:rsidR="00811E84" w:rsidRDefault="00811E84">
      <w:pPr>
        <w:pStyle w:val="BodyText"/>
        <w:rPr>
          <w:rFonts w:ascii="Times New Roman"/>
          <w:sz w:val="20"/>
        </w:rPr>
      </w:pPr>
    </w:p>
    <w:p w14:paraId="1C618491" w14:textId="77777777" w:rsidR="00811E84" w:rsidRDefault="00006634" w:rsidP="00006634">
      <w:pPr>
        <w:pStyle w:val="BodyText"/>
        <w:jc w:val="both"/>
        <w:rPr>
          <w:rFonts w:ascii="Times New Roman"/>
          <w:sz w:val="20"/>
        </w:rPr>
      </w:pPr>
      <w:r>
        <w:rPr>
          <w:rFonts w:ascii="Times New Roman"/>
          <w:noProof/>
          <w:sz w:val="20"/>
          <w:lang w:val="en-GB" w:eastAsia="en-GB"/>
        </w:rPr>
        <w:drawing>
          <wp:anchor distT="0" distB="0" distL="114300" distR="114300" simplePos="0" relativeHeight="487589376" behindDoc="0" locked="0" layoutInCell="1" allowOverlap="1" wp14:anchorId="6C57901F" wp14:editId="7640E294">
            <wp:simplePos x="596900" y="1308100"/>
            <wp:positionH relativeFrom="margin">
              <wp:align>right</wp:align>
            </wp:positionH>
            <wp:positionV relativeFrom="margin">
              <wp:align>top</wp:align>
            </wp:positionV>
            <wp:extent cx="962660" cy="749300"/>
            <wp:effectExtent l="0" t="0" r="889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um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2660" cy="749300"/>
                    </a:xfrm>
                    <a:prstGeom prst="rect">
                      <a:avLst/>
                    </a:prstGeom>
                  </pic:spPr>
                </pic:pic>
              </a:graphicData>
            </a:graphic>
          </wp:anchor>
        </w:drawing>
      </w:r>
    </w:p>
    <w:p w14:paraId="642774CF" w14:textId="77777777" w:rsidR="00811E84" w:rsidRDefault="00811E84">
      <w:pPr>
        <w:pStyle w:val="BodyText"/>
        <w:rPr>
          <w:rFonts w:ascii="Times New Roman"/>
          <w:sz w:val="20"/>
        </w:rPr>
      </w:pPr>
    </w:p>
    <w:p w14:paraId="58B903A3" w14:textId="77777777" w:rsidR="00811E84" w:rsidRDefault="00811E84">
      <w:pPr>
        <w:pStyle w:val="BodyText"/>
        <w:rPr>
          <w:rFonts w:ascii="Times New Roman"/>
          <w:sz w:val="20"/>
        </w:rPr>
      </w:pPr>
    </w:p>
    <w:p w14:paraId="4CCD6745" w14:textId="77777777" w:rsidR="00811E84" w:rsidRDefault="00811E84">
      <w:pPr>
        <w:pStyle w:val="BodyText"/>
        <w:rPr>
          <w:rFonts w:ascii="Times New Roman"/>
          <w:sz w:val="20"/>
        </w:rPr>
      </w:pPr>
    </w:p>
    <w:p w14:paraId="7EFFA0D9" w14:textId="77777777" w:rsidR="00811E84" w:rsidRDefault="00811E84">
      <w:pPr>
        <w:pStyle w:val="BodyText"/>
        <w:rPr>
          <w:rFonts w:ascii="Times New Roman"/>
          <w:sz w:val="20"/>
        </w:rPr>
      </w:pPr>
    </w:p>
    <w:p w14:paraId="2FCA9C6B" w14:textId="77777777" w:rsidR="00811E84" w:rsidRDefault="00811E84">
      <w:pPr>
        <w:pStyle w:val="BodyText"/>
        <w:rPr>
          <w:rFonts w:ascii="Times New Roman"/>
          <w:sz w:val="20"/>
        </w:rPr>
      </w:pPr>
    </w:p>
    <w:p w14:paraId="0ADF8AD1" w14:textId="77777777" w:rsidR="00811E84" w:rsidRDefault="00811E84">
      <w:pPr>
        <w:pStyle w:val="BodyText"/>
        <w:rPr>
          <w:rFonts w:ascii="Times New Roman"/>
          <w:sz w:val="20"/>
        </w:rPr>
      </w:pPr>
    </w:p>
    <w:p w14:paraId="3CDD3484" w14:textId="77777777" w:rsidR="00811E84" w:rsidRDefault="00811E84">
      <w:pPr>
        <w:pStyle w:val="BodyText"/>
        <w:rPr>
          <w:rFonts w:ascii="Times New Roman"/>
          <w:sz w:val="20"/>
        </w:rPr>
      </w:pPr>
    </w:p>
    <w:p w14:paraId="0D347576" w14:textId="77777777" w:rsidR="00811E84" w:rsidRDefault="00811E84" w:rsidP="00822DE4">
      <w:pPr>
        <w:pStyle w:val="BodyText"/>
        <w:jc w:val="right"/>
        <w:rPr>
          <w:rFonts w:ascii="Times New Roman"/>
          <w:sz w:val="20"/>
        </w:rPr>
      </w:pPr>
    </w:p>
    <w:p w14:paraId="308AEA9D" w14:textId="77777777" w:rsidR="00811E84" w:rsidRDefault="00811E84">
      <w:pPr>
        <w:pStyle w:val="BodyText"/>
        <w:rPr>
          <w:rFonts w:ascii="Times New Roman"/>
          <w:sz w:val="20"/>
        </w:rPr>
      </w:pPr>
    </w:p>
    <w:p w14:paraId="5C574C18" w14:textId="77777777" w:rsidR="00811E84" w:rsidRDefault="00811E84">
      <w:pPr>
        <w:pStyle w:val="BodyText"/>
        <w:rPr>
          <w:rFonts w:ascii="Times New Roman"/>
          <w:sz w:val="20"/>
        </w:rPr>
      </w:pPr>
    </w:p>
    <w:p w14:paraId="1C0F245D" w14:textId="77777777" w:rsidR="00811E84" w:rsidRDefault="00811E84">
      <w:pPr>
        <w:pStyle w:val="BodyText"/>
        <w:rPr>
          <w:rFonts w:ascii="Times New Roman"/>
          <w:sz w:val="20"/>
        </w:rPr>
      </w:pPr>
    </w:p>
    <w:p w14:paraId="0BF2CFFE" w14:textId="77777777" w:rsidR="00811E84" w:rsidRDefault="00811E84">
      <w:pPr>
        <w:pStyle w:val="BodyText"/>
        <w:spacing w:before="5"/>
        <w:rPr>
          <w:rFonts w:ascii="Times New Roman"/>
          <w:sz w:val="16"/>
        </w:rPr>
      </w:pPr>
    </w:p>
    <w:p w14:paraId="19746767" w14:textId="6BACA6C6" w:rsidR="00811E84" w:rsidRDefault="00F252CE">
      <w:pPr>
        <w:pStyle w:val="BodyText"/>
        <w:rPr>
          <w:b/>
          <w:sz w:val="20"/>
        </w:rPr>
      </w:pPr>
      <w:r w:rsidRPr="00F252CE">
        <w:rPr>
          <w:b/>
          <w:sz w:val="20"/>
          <w:highlight w:val="green"/>
        </w:rPr>
        <w:t>2020</w:t>
      </w:r>
    </w:p>
    <w:p w14:paraId="21AF8AE6" w14:textId="77777777" w:rsidR="00811E84" w:rsidRDefault="00811E84">
      <w:pPr>
        <w:pStyle w:val="BodyText"/>
        <w:rPr>
          <w:b/>
          <w:sz w:val="20"/>
        </w:rPr>
      </w:pPr>
    </w:p>
    <w:p w14:paraId="66706109" w14:textId="77777777" w:rsidR="00811E84" w:rsidRDefault="00811E84">
      <w:pPr>
        <w:pStyle w:val="BodyText"/>
        <w:rPr>
          <w:b/>
          <w:sz w:val="20"/>
        </w:rPr>
      </w:pPr>
    </w:p>
    <w:p w14:paraId="00477B0D" w14:textId="77777777" w:rsidR="00811E84" w:rsidRDefault="00811E84">
      <w:pPr>
        <w:pStyle w:val="BodyText"/>
        <w:rPr>
          <w:b/>
          <w:sz w:val="20"/>
        </w:rPr>
      </w:pPr>
    </w:p>
    <w:p w14:paraId="514860F6" w14:textId="77777777" w:rsidR="00811E84" w:rsidRDefault="00811E84">
      <w:pPr>
        <w:pStyle w:val="BodyText"/>
        <w:rPr>
          <w:b/>
          <w:sz w:val="20"/>
        </w:rPr>
      </w:pPr>
    </w:p>
    <w:p w14:paraId="60BCA2E5" w14:textId="77777777" w:rsidR="00811E84" w:rsidRDefault="00811E84">
      <w:pPr>
        <w:pStyle w:val="BodyText"/>
        <w:rPr>
          <w:b/>
          <w:sz w:val="20"/>
        </w:rPr>
      </w:pPr>
    </w:p>
    <w:p w14:paraId="3FC21823" w14:textId="77777777" w:rsidR="00811E84" w:rsidRDefault="00811E84">
      <w:pPr>
        <w:pStyle w:val="BodyText"/>
        <w:rPr>
          <w:b/>
          <w:sz w:val="20"/>
        </w:rPr>
      </w:pPr>
    </w:p>
    <w:p w14:paraId="1424D49A" w14:textId="77777777" w:rsidR="00811E84" w:rsidRDefault="00811E84">
      <w:pPr>
        <w:pStyle w:val="BodyText"/>
        <w:spacing w:before="6" w:after="1"/>
        <w:rPr>
          <w:b/>
          <w:sz w:val="24"/>
        </w:rPr>
      </w:pPr>
    </w:p>
    <w:tbl>
      <w:tblPr>
        <w:tblW w:w="0" w:type="auto"/>
        <w:tblInd w:w="2059" w:type="dxa"/>
        <w:tblLayout w:type="fixed"/>
        <w:tblCellMar>
          <w:left w:w="0" w:type="dxa"/>
          <w:right w:w="0" w:type="dxa"/>
        </w:tblCellMar>
        <w:tblLook w:val="01E0" w:firstRow="1" w:lastRow="1" w:firstColumn="1" w:lastColumn="1" w:noHBand="0" w:noVBand="0"/>
      </w:tblPr>
      <w:tblGrid>
        <w:gridCol w:w="903"/>
        <w:gridCol w:w="5060"/>
      </w:tblGrid>
      <w:tr w:rsidR="00811E84" w14:paraId="3CF72953" w14:textId="77777777">
        <w:trPr>
          <w:trHeight w:val="502"/>
        </w:trPr>
        <w:tc>
          <w:tcPr>
            <w:tcW w:w="903" w:type="dxa"/>
          </w:tcPr>
          <w:p w14:paraId="63FCE246" w14:textId="77777777" w:rsidR="00811E84" w:rsidRDefault="00287FDB">
            <w:pPr>
              <w:pStyle w:val="TableParagraph"/>
              <w:spacing w:line="247" w:lineRule="exact"/>
            </w:pPr>
            <w:r>
              <w:t>(1)</w:t>
            </w:r>
          </w:p>
        </w:tc>
        <w:tc>
          <w:tcPr>
            <w:tcW w:w="5060" w:type="dxa"/>
          </w:tcPr>
          <w:p w14:paraId="77817875" w14:textId="00EF91E1" w:rsidR="00811E84" w:rsidRDefault="007B5EEC">
            <w:pPr>
              <w:pStyle w:val="TableParagraph"/>
              <w:spacing w:line="247" w:lineRule="exact"/>
              <w:ind w:left="432"/>
            </w:pPr>
            <w:r w:rsidRPr="007B5EEC">
              <w:rPr>
                <w:highlight w:val="yellow"/>
              </w:rPr>
              <w:t>[Guarantors]</w:t>
            </w:r>
          </w:p>
        </w:tc>
      </w:tr>
      <w:tr w:rsidR="00811E84" w14:paraId="69EEB954" w14:textId="77777777">
        <w:trPr>
          <w:trHeight w:val="1139"/>
        </w:trPr>
        <w:tc>
          <w:tcPr>
            <w:tcW w:w="903" w:type="dxa"/>
          </w:tcPr>
          <w:p w14:paraId="70F922B3" w14:textId="77777777" w:rsidR="00811E84" w:rsidRDefault="00811E84">
            <w:pPr>
              <w:pStyle w:val="TableParagraph"/>
              <w:spacing w:before="7"/>
              <w:ind w:left="0"/>
              <w:rPr>
                <w:b/>
                <w:sz w:val="21"/>
              </w:rPr>
            </w:pPr>
          </w:p>
          <w:p w14:paraId="20B52D28" w14:textId="77777777" w:rsidR="00811E84" w:rsidRDefault="00287FDB">
            <w:pPr>
              <w:pStyle w:val="TableParagraph"/>
              <w:spacing w:before="1"/>
            </w:pPr>
            <w:r>
              <w:t>(2)</w:t>
            </w:r>
          </w:p>
        </w:tc>
        <w:tc>
          <w:tcPr>
            <w:tcW w:w="5060" w:type="dxa"/>
          </w:tcPr>
          <w:p w14:paraId="61922262" w14:textId="77777777" w:rsidR="00811E84" w:rsidRDefault="00811E84">
            <w:pPr>
              <w:pStyle w:val="TableParagraph"/>
              <w:spacing w:before="7"/>
              <w:ind w:left="0"/>
              <w:rPr>
                <w:b/>
                <w:sz w:val="21"/>
              </w:rPr>
            </w:pPr>
          </w:p>
          <w:p w14:paraId="3E3DF50D" w14:textId="77777777" w:rsidR="00811E84" w:rsidRDefault="00822DE4">
            <w:pPr>
              <w:pStyle w:val="TableParagraph"/>
              <w:spacing w:before="1"/>
              <w:ind w:left="432"/>
            </w:pPr>
            <w:r>
              <w:t>A1T1 LTD</w:t>
            </w:r>
          </w:p>
        </w:tc>
      </w:tr>
      <w:tr w:rsidR="00811E84" w14:paraId="3A6B7294" w14:textId="77777777">
        <w:trPr>
          <w:trHeight w:val="883"/>
        </w:trPr>
        <w:tc>
          <w:tcPr>
            <w:tcW w:w="903" w:type="dxa"/>
          </w:tcPr>
          <w:p w14:paraId="0648C1E8" w14:textId="77777777" w:rsidR="00811E84" w:rsidRDefault="00811E84">
            <w:pPr>
              <w:pStyle w:val="TableParagraph"/>
              <w:ind w:left="0"/>
              <w:rPr>
                <w:rFonts w:ascii="Times New Roman"/>
                <w:sz w:val="18"/>
              </w:rPr>
            </w:pPr>
          </w:p>
        </w:tc>
        <w:tc>
          <w:tcPr>
            <w:tcW w:w="5060" w:type="dxa"/>
          </w:tcPr>
          <w:p w14:paraId="30439475" w14:textId="77777777" w:rsidR="00811E84" w:rsidRDefault="00811E84">
            <w:pPr>
              <w:pStyle w:val="TableParagraph"/>
              <w:ind w:left="0"/>
              <w:rPr>
                <w:b/>
                <w:sz w:val="24"/>
              </w:rPr>
            </w:pPr>
          </w:p>
          <w:p w14:paraId="2BA328AB" w14:textId="77777777" w:rsidR="00811E84" w:rsidRDefault="00811E84">
            <w:pPr>
              <w:pStyle w:val="TableParagraph"/>
              <w:spacing w:before="9"/>
              <w:ind w:left="0"/>
              <w:rPr>
                <w:b/>
                <w:sz w:val="30"/>
              </w:rPr>
            </w:pPr>
          </w:p>
          <w:p w14:paraId="2D5BEBA2" w14:textId="77777777" w:rsidR="00811E84" w:rsidRDefault="00287FDB">
            <w:pPr>
              <w:pStyle w:val="TableParagraph"/>
              <w:spacing w:line="233" w:lineRule="exact"/>
              <w:ind w:left="432"/>
            </w:pPr>
            <w:r>
              <w:t>PERSONAL GUARANTEE AND INDEMNITY</w:t>
            </w:r>
          </w:p>
        </w:tc>
      </w:tr>
    </w:tbl>
    <w:p w14:paraId="4717719B" w14:textId="77777777" w:rsidR="00811E84" w:rsidRDefault="00811E84">
      <w:pPr>
        <w:pStyle w:val="BodyText"/>
        <w:rPr>
          <w:b/>
          <w:sz w:val="20"/>
        </w:rPr>
      </w:pPr>
    </w:p>
    <w:p w14:paraId="696E18FA" w14:textId="77777777" w:rsidR="00811E84" w:rsidRDefault="00811E84">
      <w:pPr>
        <w:pStyle w:val="BodyText"/>
        <w:rPr>
          <w:b/>
          <w:sz w:val="20"/>
        </w:rPr>
      </w:pPr>
    </w:p>
    <w:p w14:paraId="3FC12E93" w14:textId="77777777" w:rsidR="00811E84" w:rsidRDefault="00811E84">
      <w:pPr>
        <w:pStyle w:val="BodyText"/>
        <w:rPr>
          <w:b/>
          <w:sz w:val="20"/>
        </w:rPr>
      </w:pPr>
    </w:p>
    <w:p w14:paraId="71248BA0" w14:textId="77777777" w:rsidR="00811E84" w:rsidRDefault="00811E84">
      <w:pPr>
        <w:pStyle w:val="BodyText"/>
        <w:rPr>
          <w:b/>
          <w:sz w:val="20"/>
        </w:rPr>
      </w:pPr>
    </w:p>
    <w:p w14:paraId="220D6B3E" w14:textId="77777777" w:rsidR="00811E84" w:rsidRDefault="00811E84">
      <w:pPr>
        <w:pStyle w:val="BodyText"/>
        <w:rPr>
          <w:b/>
          <w:sz w:val="20"/>
        </w:rPr>
      </w:pPr>
    </w:p>
    <w:p w14:paraId="77D7F593" w14:textId="77777777" w:rsidR="00811E84" w:rsidRDefault="00811E84">
      <w:pPr>
        <w:pStyle w:val="BodyText"/>
        <w:rPr>
          <w:b/>
          <w:sz w:val="20"/>
        </w:rPr>
      </w:pPr>
    </w:p>
    <w:p w14:paraId="32F4F041" w14:textId="77777777" w:rsidR="00811E84" w:rsidRDefault="00811E84">
      <w:pPr>
        <w:pStyle w:val="BodyText"/>
        <w:rPr>
          <w:b/>
          <w:sz w:val="20"/>
        </w:rPr>
      </w:pPr>
    </w:p>
    <w:p w14:paraId="79B1BE28" w14:textId="77777777" w:rsidR="00811E84" w:rsidRDefault="00811E84">
      <w:pPr>
        <w:pStyle w:val="BodyText"/>
        <w:rPr>
          <w:b/>
          <w:sz w:val="20"/>
        </w:rPr>
      </w:pPr>
    </w:p>
    <w:p w14:paraId="32D90EDA" w14:textId="77777777" w:rsidR="00811E84" w:rsidRDefault="00811E84">
      <w:pPr>
        <w:pStyle w:val="BodyText"/>
        <w:rPr>
          <w:b/>
          <w:sz w:val="20"/>
        </w:rPr>
      </w:pPr>
    </w:p>
    <w:p w14:paraId="4C1B80A9" w14:textId="77777777" w:rsidR="00811E84" w:rsidRDefault="00811E84">
      <w:pPr>
        <w:pStyle w:val="BodyText"/>
        <w:rPr>
          <w:b/>
          <w:sz w:val="20"/>
        </w:rPr>
      </w:pPr>
    </w:p>
    <w:p w14:paraId="5623A777" w14:textId="77777777" w:rsidR="00811E84" w:rsidRDefault="00811E84">
      <w:pPr>
        <w:pStyle w:val="BodyText"/>
        <w:rPr>
          <w:b/>
          <w:sz w:val="20"/>
        </w:rPr>
      </w:pPr>
    </w:p>
    <w:p w14:paraId="30DC526E" w14:textId="77777777" w:rsidR="00811E84" w:rsidRDefault="00811E84">
      <w:pPr>
        <w:pStyle w:val="BodyText"/>
        <w:rPr>
          <w:b/>
          <w:sz w:val="20"/>
        </w:rPr>
      </w:pPr>
    </w:p>
    <w:p w14:paraId="0F530368" w14:textId="77777777" w:rsidR="00811E84" w:rsidRDefault="00811E84">
      <w:pPr>
        <w:pStyle w:val="BodyText"/>
        <w:rPr>
          <w:b/>
          <w:sz w:val="20"/>
        </w:rPr>
      </w:pPr>
    </w:p>
    <w:p w14:paraId="7EB65E28" w14:textId="77777777" w:rsidR="00811E84" w:rsidRDefault="00811E84">
      <w:pPr>
        <w:pStyle w:val="BodyText"/>
        <w:rPr>
          <w:b/>
          <w:sz w:val="20"/>
        </w:rPr>
      </w:pPr>
    </w:p>
    <w:p w14:paraId="35471945" w14:textId="77777777" w:rsidR="00811E84" w:rsidRDefault="00811E84">
      <w:pPr>
        <w:pStyle w:val="BodyText"/>
        <w:rPr>
          <w:b/>
          <w:sz w:val="20"/>
        </w:rPr>
      </w:pPr>
    </w:p>
    <w:p w14:paraId="03A145E9" w14:textId="77777777" w:rsidR="00811E84" w:rsidRDefault="00811E84">
      <w:pPr>
        <w:pStyle w:val="BodyText"/>
        <w:rPr>
          <w:b/>
          <w:sz w:val="20"/>
        </w:rPr>
      </w:pPr>
    </w:p>
    <w:p w14:paraId="5D03A6F4" w14:textId="77777777" w:rsidR="00811E84" w:rsidRDefault="00811E84">
      <w:pPr>
        <w:pStyle w:val="BodyText"/>
        <w:rPr>
          <w:b/>
          <w:sz w:val="20"/>
        </w:rPr>
      </w:pPr>
    </w:p>
    <w:p w14:paraId="7028B807" w14:textId="77777777" w:rsidR="00811E84" w:rsidRDefault="00811E84">
      <w:pPr>
        <w:pStyle w:val="BodyText"/>
        <w:rPr>
          <w:b/>
          <w:sz w:val="20"/>
        </w:rPr>
      </w:pPr>
    </w:p>
    <w:p w14:paraId="6528D921" w14:textId="77777777" w:rsidR="00811E84" w:rsidRDefault="00811E84">
      <w:pPr>
        <w:pStyle w:val="BodyText"/>
        <w:rPr>
          <w:b/>
          <w:sz w:val="20"/>
        </w:rPr>
      </w:pPr>
    </w:p>
    <w:p w14:paraId="6B1EB91A" w14:textId="77777777" w:rsidR="00811E84" w:rsidRDefault="00811E84">
      <w:pPr>
        <w:pStyle w:val="BodyText"/>
        <w:rPr>
          <w:b/>
          <w:sz w:val="20"/>
        </w:rPr>
      </w:pPr>
    </w:p>
    <w:p w14:paraId="14B00CCA" w14:textId="77777777" w:rsidR="00811E84" w:rsidRDefault="00811E84">
      <w:pPr>
        <w:pStyle w:val="BodyText"/>
        <w:rPr>
          <w:b/>
          <w:sz w:val="20"/>
        </w:rPr>
      </w:pPr>
    </w:p>
    <w:p w14:paraId="40E75C0D" w14:textId="77777777" w:rsidR="00811E84" w:rsidRDefault="00811E84">
      <w:pPr>
        <w:pStyle w:val="BodyText"/>
        <w:rPr>
          <w:b/>
          <w:sz w:val="20"/>
        </w:rPr>
      </w:pPr>
    </w:p>
    <w:p w14:paraId="06C3412F" w14:textId="77777777" w:rsidR="00811E84" w:rsidRDefault="00811E84">
      <w:pPr>
        <w:pStyle w:val="BodyText"/>
        <w:rPr>
          <w:b/>
          <w:sz w:val="20"/>
        </w:rPr>
      </w:pPr>
    </w:p>
    <w:p w14:paraId="0BA84F1E" w14:textId="77777777" w:rsidR="00811E84" w:rsidRDefault="00811E84">
      <w:pPr>
        <w:pStyle w:val="BodyText"/>
        <w:rPr>
          <w:b/>
          <w:sz w:val="20"/>
        </w:rPr>
      </w:pPr>
    </w:p>
    <w:p w14:paraId="52EFD75D" w14:textId="77777777" w:rsidR="00811E84" w:rsidRDefault="00C62309">
      <w:pPr>
        <w:pStyle w:val="BodyText"/>
        <w:spacing w:before="4"/>
        <w:rPr>
          <w:b/>
          <w:sz w:val="24"/>
        </w:rPr>
      </w:pPr>
      <w:r>
        <w:rPr>
          <w:noProof/>
          <w:lang w:val="en-GB" w:eastAsia="en-GB"/>
        </w:rPr>
        <mc:AlternateContent>
          <mc:Choice Requires="wps">
            <w:drawing>
              <wp:anchor distT="0" distB="0" distL="0" distR="0" simplePos="0" relativeHeight="487588352" behindDoc="1" locked="0" layoutInCell="1" allowOverlap="1" wp14:anchorId="32414892" wp14:editId="0D89C5CF">
                <wp:simplePos x="0" y="0"/>
                <wp:positionH relativeFrom="page">
                  <wp:posOffset>791210</wp:posOffset>
                </wp:positionH>
                <wp:positionV relativeFrom="paragraph">
                  <wp:posOffset>202565</wp:posOffset>
                </wp:positionV>
                <wp:extent cx="5979795" cy="12065"/>
                <wp:effectExtent l="0" t="0" r="0" b="0"/>
                <wp:wrapTopAndBottom/>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9795" cy="12065"/>
                        </a:xfrm>
                        <a:prstGeom prst="rect">
                          <a:avLst/>
                        </a:prstGeom>
                        <a:solidFill>
                          <a:srgbClr val="D49F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F4753" id="Rectangle 2" o:spid="_x0000_s1026" style="position:absolute;margin-left:62.3pt;margin-top:15.95pt;width:470.85pt;height:.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" fillcolor="#d49f0e" stroked="f">
                <w10:wrap type="topAndBottom" anchorx="page"/>
              </v:rect>
            </w:pict>
          </mc:Fallback>
        </mc:AlternateContent>
      </w:r>
    </w:p>
    <w:p w14:paraId="5625DDBB" w14:textId="77777777" w:rsidR="00811E84" w:rsidRDefault="00811E84">
      <w:pPr>
        <w:pStyle w:val="BodyText"/>
        <w:spacing w:before="3"/>
        <w:rPr>
          <w:b/>
          <w:sz w:val="14"/>
        </w:rPr>
      </w:pPr>
    </w:p>
    <w:p w14:paraId="05B82BB3" w14:textId="77777777" w:rsidR="00811E84" w:rsidRDefault="00361497" w:rsidP="00C62309">
      <w:pPr>
        <w:ind w:left="1733" w:right="1908"/>
        <w:rPr>
          <w:sz w:val="16"/>
        </w:rPr>
      </w:pPr>
      <w:hyperlink r:id="rId9" w:history="1">
        <w:r w:rsidR="00C62309" w:rsidRPr="00B3081E">
          <w:rPr>
            <w:rStyle w:val="Hyperlink"/>
            <w:sz w:val="16"/>
          </w:rPr>
          <w:t>https://adsum.works</w:t>
        </w:r>
      </w:hyperlink>
      <w:r w:rsidR="00C62309">
        <w:rPr>
          <w:sz w:val="16"/>
        </w:rPr>
        <w:t xml:space="preserve"> Tavistock Square South (D), Tavistock Square, London, WC1H 9LG</w:t>
      </w:r>
    </w:p>
    <w:p w14:paraId="05712090" w14:textId="77777777" w:rsidR="00811E84" w:rsidRDefault="00811E84">
      <w:pPr>
        <w:jc w:val="center"/>
        <w:rPr>
          <w:sz w:val="16"/>
        </w:rPr>
        <w:sectPr w:rsidR="00811E84">
          <w:type w:val="continuous"/>
          <w:pgSz w:w="11910" w:h="16850"/>
          <w:pgMar w:top="1600" w:right="760" w:bottom="280" w:left="940" w:header="720" w:footer="720" w:gutter="0"/>
          <w:cols w:space="720"/>
        </w:sectPr>
      </w:pPr>
    </w:p>
    <w:p w14:paraId="5FFAE012" w14:textId="77777777" w:rsidR="00811E84" w:rsidRDefault="00287FDB">
      <w:pPr>
        <w:pStyle w:val="Heading1"/>
        <w:spacing w:before="72"/>
        <w:ind w:left="192" w:firstLine="0"/>
      </w:pPr>
      <w:r>
        <w:lastRenderedPageBreak/>
        <w:t>CONTENTS</w:t>
      </w:r>
    </w:p>
    <w:p w14:paraId="3672EF60" w14:textId="77777777" w:rsidR="00811E84" w:rsidRDefault="00811E84">
      <w:pPr>
        <w:sectPr w:rsidR="00811E84">
          <w:pgSz w:w="11910" w:h="16850"/>
          <w:pgMar w:top="1060" w:right="760" w:bottom="956" w:left="940" w:header="720" w:footer="720" w:gutter="0"/>
          <w:cols w:space="720"/>
        </w:sectPr>
      </w:pPr>
    </w:p>
    <w:sdt>
      <w:sdtPr>
        <w:rPr>
          <w:b/>
          <w:bCs/>
          <w:i/>
        </w:rPr>
        <w:id w:val="1472336928"/>
        <w:docPartObj>
          <w:docPartGallery w:val="Table of Contents"/>
          <w:docPartUnique/>
        </w:docPartObj>
      </w:sdtPr>
      <w:sdtEndPr/>
      <w:sdtContent>
        <w:p w14:paraId="725611BC" w14:textId="77777777" w:rsidR="00811E84" w:rsidRDefault="00361497">
          <w:pPr>
            <w:pStyle w:val="TOC1"/>
            <w:tabs>
              <w:tab w:val="right" w:leader="dot" w:pos="9833"/>
            </w:tabs>
            <w:spacing w:before="129"/>
            <w:ind w:left="192" w:firstLine="0"/>
          </w:pPr>
          <w:hyperlink w:anchor="_bookmark0" w:history="1">
            <w:r w:rsidR="00287FDB">
              <w:t>OPERATIVE</w:t>
            </w:r>
            <w:r w:rsidR="00287FDB">
              <w:rPr>
                <w:spacing w:val="-2"/>
              </w:rPr>
              <w:t xml:space="preserve"> </w:t>
            </w:r>
            <w:r w:rsidR="00287FDB">
              <w:t>PROVISIONS</w:t>
            </w:r>
            <w:r w:rsidR="00287FDB">
              <w:tab/>
              <w:t>1</w:t>
            </w:r>
          </w:hyperlink>
        </w:p>
        <w:p w14:paraId="6AF34DA9" w14:textId="77777777" w:rsidR="00811E84" w:rsidRDefault="00361497">
          <w:pPr>
            <w:pStyle w:val="TOC1"/>
            <w:numPr>
              <w:ilvl w:val="0"/>
              <w:numId w:val="4"/>
            </w:numPr>
            <w:tabs>
              <w:tab w:val="left" w:pos="759"/>
              <w:tab w:val="left" w:pos="760"/>
              <w:tab w:val="right" w:leader="dot" w:pos="9833"/>
            </w:tabs>
            <w:ind w:hanging="568"/>
          </w:pPr>
          <w:hyperlink w:anchor="_bookmark1" w:history="1">
            <w:r w:rsidR="00287FDB">
              <w:t>INTERPRETATION</w:t>
            </w:r>
            <w:r w:rsidR="00287FDB">
              <w:tab/>
              <w:t>1</w:t>
            </w:r>
          </w:hyperlink>
        </w:p>
        <w:p w14:paraId="12F729AF" w14:textId="77777777" w:rsidR="00811E84" w:rsidRDefault="00361497">
          <w:pPr>
            <w:pStyle w:val="TOC1"/>
            <w:numPr>
              <w:ilvl w:val="0"/>
              <w:numId w:val="4"/>
            </w:numPr>
            <w:tabs>
              <w:tab w:val="left" w:pos="759"/>
              <w:tab w:val="left" w:pos="760"/>
              <w:tab w:val="right" w:leader="dot" w:pos="9833"/>
            </w:tabs>
            <w:ind w:hanging="568"/>
          </w:pPr>
          <w:hyperlink w:anchor="_bookmark2" w:history="1">
            <w:r w:rsidR="00287FDB">
              <w:t>GUARANTEE</w:t>
            </w:r>
            <w:r w:rsidR="00287FDB">
              <w:rPr>
                <w:spacing w:val="-1"/>
              </w:rPr>
              <w:t xml:space="preserve"> </w:t>
            </w:r>
            <w:r w:rsidR="00287FDB">
              <w:t>AND INDEMNITY</w:t>
            </w:r>
            <w:r w:rsidR="00287FDB">
              <w:tab/>
              <w:t>3</w:t>
            </w:r>
          </w:hyperlink>
        </w:p>
        <w:p w14:paraId="2F06D799" w14:textId="77777777" w:rsidR="00811E84" w:rsidRDefault="00361497">
          <w:pPr>
            <w:pStyle w:val="TOC1"/>
            <w:numPr>
              <w:ilvl w:val="0"/>
              <w:numId w:val="4"/>
            </w:numPr>
            <w:tabs>
              <w:tab w:val="left" w:pos="759"/>
              <w:tab w:val="left" w:pos="760"/>
              <w:tab w:val="right" w:leader="dot" w:pos="9833"/>
            </w:tabs>
            <w:spacing w:before="1"/>
            <w:ind w:hanging="568"/>
          </w:pPr>
          <w:hyperlink w:anchor="_bookmark3" w:history="1">
            <w:r w:rsidR="00287FDB">
              <w:t>LENDER</w:t>
            </w:r>
            <w:r w:rsidR="00287FDB">
              <w:rPr>
                <w:spacing w:val="-1"/>
              </w:rPr>
              <w:t xml:space="preserve"> </w:t>
            </w:r>
            <w:r w:rsidR="00287FDB">
              <w:t>PROTECTIONS</w:t>
            </w:r>
            <w:r w:rsidR="00287FDB">
              <w:tab/>
              <w:t>3</w:t>
            </w:r>
          </w:hyperlink>
        </w:p>
        <w:p w14:paraId="3489C4D3" w14:textId="77777777" w:rsidR="00811E84" w:rsidRDefault="00361497">
          <w:pPr>
            <w:pStyle w:val="TOC1"/>
            <w:numPr>
              <w:ilvl w:val="0"/>
              <w:numId w:val="4"/>
            </w:numPr>
            <w:tabs>
              <w:tab w:val="left" w:pos="759"/>
              <w:tab w:val="left" w:pos="760"/>
              <w:tab w:val="right" w:leader="dot" w:pos="9833"/>
            </w:tabs>
            <w:ind w:hanging="568"/>
          </w:pPr>
          <w:hyperlink w:anchor="_bookmark4" w:history="1">
            <w:r w:rsidR="00287FDB">
              <w:t>COSTS</w:t>
            </w:r>
            <w:r w:rsidR="00287FDB">
              <w:tab/>
              <w:t>5</w:t>
            </w:r>
          </w:hyperlink>
        </w:p>
        <w:p w14:paraId="2450ADFE" w14:textId="77777777" w:rsidR="00811E84" w:rsidRDefault="00361497">
          <w:pPr>
            <w:pStyle w:val="TOC1"/>
            <w:numPr>
              <w:ilvl w:val="0"/>
              <w:numId w:val="4"/>
            </w:numPr>
            <w:tabs>
              <w:tab w:val="left" w:pos="759"/>
              <w:tab w:val="left" w:pos="760"/>
              <w:tab w:val="right" w:leader="dot" w:pos="9833"/>
            </w:tabs>
            <w:spacing w:before="2"/>
            <w:ind w:hanging="568"/>
          </w:pPr>
          <w:hyperlink w:anchor="_bookmark5" w:history="1">
            <w:r w:rsidR="00287FDB">
              <w:t>REPRESENTATIONS</w:t>
            </w:r>
            <w:r w:rsidR="00287FDB">
              <w:rPr>
                <w:spacing w:val="-1"/>
              </w:rPr>
              <w:t xml:space="preserve"> </w:t>
            </w:r>
            <w:r w:rsidR="00287FDB">
              <w:t>AND WARRANTIES</w:t>
            </w:r>
            <w:r w:rsidR="00287FDB">
              <w:tab/>
              <w:t>5</w:t>
            </w:r>
          </w:hyperlink>
        </w:p>
        <w:p w14:paraId="462FACDC" w14:textId="77777777" w:rsidR="00811E84" w:rsidRDefault="00361497">
          <w:pPr>
            <w:pStyle w:val="TOC1"/>
            <w:numPr>
              <w:ilvl w:val="0"/>
              <w:numId w:val="4"/>
            </w:numPr>
            <w:tabs>
              <w:tab w:val="left" w:pos="759"/>
              <w:tab w:val="left" w:pos="760"/>
              <w:tab w:val="right" w:leader="dot" w:pos="9833"/>
            </w:tabs>
            <w:ind w:hanging="568"/>
          </w:pPr>
          <w:hyperlink w:anchor="_bookmark6" w:history="1">
            <w:r w:rsidR="00287FDB">
              <w:t>ACCOUNTS</w:t>
            </w:r>
            <w:r w:rsidR="00287FDB">
              <w:tab/>
              <w:t>6</w:t>
            </w:r>
          </w:hyperlink>
        </w:p>
        <w:p w14:paraId="2E07479E" w14:textId="77777777" w:rsidR="00811E84" w:rsidRDefault="00361497">
          <w:pPr>
            <w:pStyle w:val="TOC1"/>
            <w:numPr>
              <w:ilvl w:val="0"/>
              <w:numId w:val="4"/>
            </w:numPr>
            <w:tabs>
              <w:tab w:val="left" w:pos="759"/>
              <w:tab w:val="left" w:pos="760"/>
              <w:tab w:val="right" w:leader="dot" w:pos="9833"/>
            </w:tabs>
            <w:ind w:hanging="568"/>
          </w:pPr>
          <w:hyperlink w:anchor="_bookmark7" w:history="1">
            <w:r w:rsidR="00287FDB">
              <w:t>DISCHARGE</w:t>
            </w:r>
            <w:r w:rsidR="00287FDB">
              <w:rPr>
                <w:spacing w:val="-1"/>
              </w:rPr>
              <w:t xml:space="preserve"> </w:t>
            </w:r>
            <w:r w:rsidR="00287FDB">
              <w:t>CONDITIONAL</w:t>
            </w:r>
            <w:r w:rsidR="00287FDB">
              <w:tab/>
              <w:t>6</w:t>
            </w:r>
          </w:hyperlink>
        </w:p>
        <w:p w14:paraId="68534E1D" w14:textId="77777777" w:rsidR="00811E84" w:rsidRDefault="00361497">
          <w:pPr>
            <w:pStyle w:val="TOC1"/>
            <w:numPr>
              <w:ilvl w:val="0"/>
              <w:numId w:val="4"/>
            </w:numPr>
            <w:tabs>
              <w:tab w:val="left" w:pos="759"/>
              <w:tab w:val="left" w:pos="760"/>
              <w:tab w:val="right" w:leader="dot" w:pos="9833"/>
            </w:tabs>
            <w:spacing w:before="1"/>
            <w:ind w:hanging="568"/>
          </w:pPr>
          <w:hyperlink w:anchor="_bookmark8" w:history="1">
            <w:r w:rsidR="00287FDB">
              <w:t>PAYMENTS</w:t>
            </w:r>
            <w:r w:rsidR="00287FDB">
              <w:tab/>
              <w:t>7</w:t>
            </w:r>
          </w:hyperlink>
        </w:p>
        <w:p w14:paraId="5EE8A6F1" w14:textId="77777777" w:rsidR="00811E84" w:rsidRDefault="00361497">
          <w:pPr>
            <w:pStyle w:val="TOC1"/>
            <w:numPr>
              <w:ilvl w:val="0"/>
              <w:numId w:val="4"/>
            </w:numPr>
            <w:tabs>
              <w:tab w:val="left" w:pos="759"/>
              <w:tab w:val="left" w:pos="760"/>
              <w:tab w:val="right" w:leader="dot" w:pos="9833"/>
            </w:tabs>
            <w:ind w:hanging="568"/>
          </w:pPr>
          <w:hyperlink w:anchor="_bookmark9" w:history="1">
            <w:r w:rsidR="00287FDB">
              <w:t>TRANSFER</w:t>
            </w:r>
            <w:r w:rsidR="00287FDB">
              <w:tab/>
              <w:t>7</w:t>
            </w:r>
          </w:hyperlink>
        </w:p>
        <w:p w14:paraId="1E5967C9" w14:textId="77777777" w:rsidR="00811E84" w:rsidRDefault="00361497">
          <w:pPr>
            <w:pStyle w:val="TOC1"/>
            <w:numPr>
              <w:ilvl w:val="0"/>
              <w:numId w:val="4"/>
            </w:numPr>
            <w:tabs>
              <w:tab w:val="left" w:pos="759"/>
              <w:tab w:val="left" w:pos="760"/>
              <w:tab w:val="right" w:leader="dot" w:pos="9833"/>
            </w:tabs>
            <w:spacing w:before="1"/>
            <w:ind w:hanging="568"/>
          </w:pPr>
          <w:hyperlink w:anchor="_bookmark10" w:history="1">
            <w:r w:rsidR="00287FDB">
              <w:t>SET-OFF</w:t>
            </w:r>
            <w:r w:rsidR="00287FDB">
              <w:tab/>
              <w:t>7</w:t>
            </w:r>
          </w:hyperlink>
        </w:p>
        <w:p w14:paraId="66EF43A3" w14:textId="77777777" w:rsidR="00811E84" w:rsidRDefault="00361497">
          <w:pPr>
            <w:pStyle w:val="TOC1"/>
            <w:numPr>
              <w:ilvl w:val="0"/>
              <w:numId w:val="4"/>
            </w:numPr>
            <w:tabs>
              <w:tab w:val="left" w:pos="759"/>
              <w:tab w:val="left" w:pos="760"/>
              <w:tab w:val="right" w:leader="dot" w:pos="9833"/>
            </w:tabs>
            <w:ind w:hanging="568"/>
          </w:pPr>
          <w:hyperlink w:anchor="_bookmark11" w:history="1">
            <w:r w:rsidR="00287FDB">
              <w:t>EVIDENCE OF AMOUNTS</w:t>
            </w:r>
            <w:r w:rsidR="00287FDB">
              <w:rPr>
                <w:spacing w:val="-2"/>
              </w:rPr>
              <w:t xml:space="preserve"> </w:t>
            </w:r>
            <w:r w:rsidR="00287FDB">
              <w:t>AND CERTIFICATES</w:t>
            </w:r>
            <w:r w:rsidR="00287FDB">
              <w:tab/>
              <w:t>7</w:t>
            </w:r>
          </w:hyperlink>
        </w:p>
        <w:p w14:paraId="0402B835" w14:textId="77777777" w:rsidR="00811E84" w:rsidRDefault="00361497">
          <w:pPr>
            <w:pStyle w:val="TOC1"/>
            <w:numPr>
              <w:ilvl w:val="0"/>
              <w:numId w:val="4"/>
            </w:numPr>
            <w:tabs>
              <w:tab w:val="left" w:pos="759"/>
              <w:tab w:val="left" w:pos="760"/>
              <w:tab w:val="right" w:leader="dot" w:pos="9833"/>
            </w:tabs>
            <w:spacing w:before="2"/>
            <w:ind w:hanging="568"/>
          </w:pPr>
          <w:hyperlink w:anchor="_bookmark12" w:history="1">
            <w:r w:rsidR="00287FDB">
              <w:t>REMEDIES, WAIVERS, AMENDMENTS</w:t>
            </w:r>
            <w:r w:rsidR="00287FDB">
              <w:rPr>
                <w:spacing w:val="-6"/>
              </w:rPr>
              <w:t xml:space="preserve"> </w:t>
            </w:r>
            <w:r w:rsidR="00287FDB">
              <w:t>AND CONSENTS</w:t>
            </w:r>
            <w:r w:rsidR="00287FDB">
              <w:tab/>
              <w:t>8</w:t>
            </w:r>
          </w:hyperlink>
        </w:p>
        <w:p w14:paraId="7761839F" w14:textId="77777777" w:rsidR="00811E84" w:rsidRDefault="00361497">
          <w:pPr>
            <w:pStyle w:val="TOC1"/>
            <w:numPr>
              <w:ilvl w:val="0"/>
              <w:numId w:val="4"/>
            </w:numPr>
            <w:tabs>
              <w:tab w:val="left" w:pos="759"/>
              <w:tab w:val="left" w:pos="760"/>
              <w:tab w:val="right" w:leader="dot" w:pos="9833"/>
            </w:tabs>
            <w:ind w:hanging="568"/>
          </w:pPr>
          <w:hyperlink w:anchor="_bookmark13" w:history="1">
            <w:r w:rsidR="00287FDB">
              <w:t>SEVERANCE</w:t>
            </w:r>
            <w:r w:rsidR="00287FDB">
              <w:tab/>
              <w:t>8</w:t>
            </w:r>
          </w:hyperlink>
        </w:p>
        <w:p w14:paraId="730357B4" w14:textId="77777777" w:rsidR="00811E84" w:rsidRDefault="00361497">
          <w:pPr>
            <w:pStyle w:val="TOC1"/>
            <w:numPr>
              <w:ilvl w:val="0"/>
              <w:numId w:val="4"/>
            </w:numPr>
            <w:tabs>
              <w:tab w:val="left" w:pos="759"/>
              <w:tab w:val="left" w:pos="760"/>
              <w:tab w:val="right" w:leader="dot" w:pos="9833"/>
            </w:tabs>
            <w:spacing w:line="240" w:lineRule="auto"/>
            <w:ind w:hanging="568"/>
          </w:pPr>
          <w:hyperlink w:anchor="_bookmark14" w:history="1">
            <w:r w:rsidR="00287FDB">
              <w:t>THIRD</w:t>
            </w:r>
            <w:r w:rsidR="00287FDB">
              <w:rPr>
                <w:spacing w:val="-1"/>
              </w:rPr>
              <w:t xml:space="preserve"> </w:t>
            </w:r>
            <w:r w:rsidR="00287FDB">
              <w:t>PARTY RIGHTS</w:t>
            </w:r>
            <w:r w:rsidR="00287FDB">
              <w:tab/>
              <w:t>8</w:t>
            </w:r>
          </w:hyperlink>
        </w:p>
        <w:p w14:paraId="624898CA" w14:textId="77777777" w:rsidR="00811E84" w:rsidRDefault="00361497">
          <w:pPr>
            <w:pStyle w:val="TOC1"/>
            <w:numPr>
              <w:ilvl w:val="0"/>
              <w:numId w:val="4"/>
            </w:numPr>
            <w:tabs>
              <w:tab w:val="left" w:pos="759"/>
              <w:tab w:val="left" w:pos="760"/>
              <w:tab w:val="right" w:leader="dot" w:pos="9833"/>
            </w:tabs>
            <w:spacing w:before="1"/>
            <w:ind w:hanging="568"/>
          </w:pPr>
          <w:hyperlink w:anchor="_bookmark15" w:history="1">
            <w:r w:rsidR="00287FDB">
              <w:t>COUNTERPARTS</w:t>
            </w:r>
            <w:r w:rsidR="00287FDB">
              <w:tab/>
              <w:t>8</w:t>
            </w:r>
          </w:hyperlink>
        </w:p>
        <w:p w14:paraId="161A55BA" w14:textId="77777777" w:rsidR="00811E84" w:rsidRDefault="00361497">
          <w:pPr>
            <w:pStyle w:val="TOC1"/>
            <w:numPr>
              <w:ilvl w:val="0"/>
              <w:numId w:val="4"/>
            </w:numPr>
            <w:tabs>
              <w:tab w:val="left" w:pos="759"/>
              <w:tab w:val="left" w:pos="760"/>
              <w:tab w:val="right" w:leader="dot" w:pos="9833"/>
            </w:tabs>
            <w:ind w:hanging="568"/>
          </w:pPr>
          <w:hyperlink w:anchor="_bookmark16" w:history="1">
            <w:r w:rsidR="00287FDB">
              <w:t>NOTICES</w:t>
            </w:r>
            <w:r w:rsidR="00287FDB">
              <w:tab/>
              <w:t>8</w:t>
            </w:r>
          </w:hyperlink>
        </w:p>
        <w:p w14:paraId="0B5779F8" w14:textId="77777777" w:rsidR="00811E84" w:rsidRDefault="00361497">
          <w:pPr>
            <w:pStyle w:val="TOC1"/>
            <w:numPr>
              <w:ilvl w:val="0"/>
              <w:numId w:val="4"/>
            </w:numPr>
            <w:tabs>
              <w:tab w:val="left" w:pos="759"/>
              <w:tab w:val="left" w:pos="760"/>
              <w:tab w:val="right" w:leader="dot" w:pos="9833"/>
            </w:tabs>
            <w:spacing w:before="2"/>
            <w:ind w:hanging="568"/>
          </w:pPr>
          <w:hyperlink w:anchor="_bookmark17" w:history="1">
            <w:r w:rsidR="00287FDB">
              <w:t>GOVERNING LAW</w:t>
            </w:r>
            <w:r w:rsidR="00287FDB">
              <w:rPr>
                <w:spacing w:val="2"/>
              </w:rPr>
              <w:t xml:space="preserve"> </w:t>
            </w:r>
            <w:r w:rsidR="00287FDB">
              <w:t>AND</w:t>
            </w:r>
            <w:r w:rsidR="00287FDB">
              <w:rPr>
                <w:spacing w:val="-3"/>
              </w:rPr>
              <w:t xml:space="preserve"> </w:t>
            </w:r>
            <w:r w:rsidR="00287FDB">
              <w:t>JURISDICTION</w:t>
            </w:r>
            <w:r w:rsidR="00287FDB">
              <w:tab/>
              <w:t>9</w:t>
            </w:r>
          </w:hyperlink>
        </w:p>
        <w:p w14:paraId="35EED7D1" w14:textId="77777777" w:rsidR="00811E84" w:rsidRDefault="00361497">
          <w:pPr>
            <w:pStyle w:val="TOC3"/>
            <w:tabs>
              <w:tab w:val="right" w:leader="dot" w:pos="9833"/>
            </w:tabs>
          </w:pPr>
          <w:hyperlink w:anchor="_bookmark18" w:history="1">
            <w:r w:rsidR="00287FDB">
              <w:t>Representations and</w:t>
            </w:r>
            <w:r w:rsidR="00287FDB">
              <w:rPr>
                <w:spacing w:val="-2"/>
              </w:rPr>
              <w:t xml:space="preserve"> </w:t>
            </w:r>
            <w:r w:rsidR="00287FDB">
              <w:t>Warranties</w:t>
            </w:r>
            <w:r w:rsidR="00287FDB">
              <w:tab/>
              <w:t>10</w:t>
            </w:r>
          </w:hyperlink>
        </w:p>
        <w:p w14:paraId="26DA33A9" w14:textId="77777777" w:rsidR="00006634" w:rsidRDefault="00006634">
          <w:pPr>
            <w:rPr>
              <w:b/>
              <w:bCs/>
            </w:rPr>
          </w:pPr>
          <w:r>
            <w:rPr>
              <w:i/>
            </w:rPr>
            <w:br w:type="page"/>
          </w:r>
        </w:p>
        <w:p w14:paraId="1BFC9FDB" w14:textId="77777777" w:rsidR="00811E84" w:rsidRDefault="00287FDB">
          <w:pPr>
            <w:pStyle w:val="TOC2"/>
            <w:tabs>
              <w:tab w:val="right" w:pos="9509"/>
            </w:tabs>
            <w:rPr>
              <w:b w:val="0"/>
              <w:i w:val="0"/>
            </w:rPr>
          </w:pPr>
          <w:r>
            <w:rPr>
              <w:i w:val="0"/>
            </w:rPr>
            <w:lastRenderedPageBreak/>
            <w:t xml:space="preserve">THIS GUARANTEE AND INDEMNITY </w:t>
          </w:r>
          <w:r>
            <w:rPr>
              <w:b w:val="0"/>
              <w:i w:val="0"/>
            </w:rPr>
            <w:t>is made as a</w:t>
          </w:r>
          <w:r>
            <w:rPr>
              <w:b w:val="0"/>
              <w:i w:val="0"/>
              <w:spacing w:val="-8"/>
            </w:rPr>
            <w:t xml:space="preserve"> </w:t>
          </w:r>
          <w:r>
            <w:rPr>
              <w:b w:val="0"/>
              <w:i w:val="0"/>
            </w:rPr>
            <w:t>deed</w:t>
          </w:r>
          <w:r>
            <w:rPr>
              <w:b w:val="0"/>
              <w:i w:val="0"/>
              <w:spacing w:val="-3"/>
            </w:rPr>
            <w:t xml:space="preserve"> </w:t>
          </w:r>
          <w:r>
            <w:rPr>
              <w:b w:val="0"/>
              <w:i w:val="0"/>
            </w:rPr>
            <w:t>on</w:t>
          </w:r>
          <w:r>
            <w:rPr>
              <w:b w:val="0"/>
              <w:i w:val="0"/>
            </w:rPr>
            <w:tab/>
            <w:t>2</w:t>
          </w:r>
          <w:r w:rsidR="00F3624A">
            <w:rPr>
              <w:b w:val="0"/>
              <w:i w:val="0"/>
            </w:rPr>
            <w:t>020</w:t>
          </w:r>
        </w:p>
      </w:sdtContent>
    </w:sdt>
    <w:p w14:paraId="458D56A5" w14:textId="77777777" w:rsidR="00811E84" w:rsidRDefault="00811E84">
      <w:pPr>
        <w:sectPr w:rsidR="00811E84">
          <w:type w:val="continuous"/>
          <w:pgSz w:w="11910" w:h="16850"/>
          <w:pgMar w:top="1070" w:right="760" w:bottom="956" w:left="940" w:header="720" w:footer="720" w:gutter="0"/>
          <w:cols w:space="720"/>
        </w:sectPr>
      </w:pPr>
    </w:p>
    <w:p w14:paraId="5A41D9B9" w14:textId="77777777" w:rsidR="00811E84" w:rsidRDefault="00287FDB">
      <w:pPr>
        <w:spacing w:before="129"/>
        <w:ind w:left="192"/>
        <w:rPr>
          <w:b/>
        </w:rPr>
      </w:pPr>
      <w:r>
        <w:rPr>
          <w:b/>
        </w:rPr>
        <w:t>BETWEEN:</w:t>
      </w:r>
    </w:p>
    <w:p w14:paraId="2B4A699F" w14:textId="77777777" w:rsidR="00811E84" w:rsidRDefault="00811E84">
      <w:pPr>
        <w:pStyle w:val="BodyText"/>
        <w:rPr>
          <w:b/>
          <w:sz w:val="24"/>
        </w:rPr>
      </w:pPr>
    </w:p>
    <w:p w14:paraId="60C2C350" w14:textId="77777777" w:rsidR="00811E84" w:rsidRDefault="00811E84">
      <w:pPr>
        <w:pStyle w:val="BodyText"/>
        <w:spacing w:before="11"/>
        <w:rPr>
          <w:b/>
          <w:sz w:val="19"/>
        </w:rPr>
      </w:pPr>
    </w:p>
    <w:p w14:paraId="2ACBCA00" w14:textId="688E1850" w:rsidR="00811E84" w:rsidRDefault="00287FDB">
      <w:pPr>
        <w:tabs>
          <w:tab w:val="left" w:pos="5954"/>
        </w:tabs>
        <w:ind w:left="4153"/>
        <w:rPr>
          <w:b/>
        </w:rPr>
      </w:pPr>
      <w:r>
        <w:rPr>
          <w:b/>
        </w:rPr>
        <w:t>the</w:t>
      </w:r>
      <w:r>
        <w:rPr>
          <w:b/>
          <w:spacing w:val="-2"/>
        </w:rPr>
        <w:t xml:space="preserve"> </w:t>
      </w:r>
      <w:r>
        <w:rPr>
          <w:b/>
        </w:rPr>
        <w:t>Guarantor:</w:t>
      </w:r>
      <w:r>
        <w:rPr>
          <w:b/>
        </w:rPr>
        <w:tab/>
      </w:r>
      <w:r w:rsidR="007B5EEC" w:rsidRPr="007B5EEC">
        <w:rPr>
          <w:b/>
          <w:highlight w:val="yellow"/>
        </w:rPr>
        <w:t>[Guarantors]</w:t>
      </w:r>
    </w:p>
    <w:p w14:paraId="67113817" w14:textId="5F43EAC2" w:rsidR="00811E84" w:rsidRDefault="00287FDB">
      <w:pPr>
        <w:spacing w:before="126"/>
        <w:ind w:left="4153"/>
        <w:rPr>
          <w:b/>
        </w:rPr>
      </w:pPr>
      <w:r>
        <w:t xml:space="preserve">Address: </w:t>
      </w:r>
      <w:r w:rsidRPr="00006634">
        <w:rPr>
          <w:b/>
          <w:highlight w:val="yellow"/>
        </w:rPr>
        <w:t>[</w:t>
      </w:r>
      <w:r w:rsidR="00ED7B7A">
        <w:rPr>
          <w:b/>
          <w:highlight w:val="yellow"/>
        </w:rPr>
        <w:t>GuarantorsAddress</w:t>
      </w:r>
      <w:r w:rsidRPr="00006634">
        <w:rPr>
          <w:b/>
          <w:highlight w:val="yellow"/>
        </w:rPr>
        <w:t>]</w:t>
      </w:r>
    </w:p>
    <w:p w14:paraId="1AA1BF3F" w14:textId="77777777" w:rsidR="00811E84" w:rsidRDefault="00811E84">
      <w:pPr>
        <w:pStyle w:val="BodyText"/>
        <w:rPr>
          <w:b/>
          <w:sz w:val="24"/>
        </w:rPr>
      </w:pPr>
    </w:p>
    <w:p w14:paraId="4A329526" w14:textId="77777777" w:rsidR="00811E84" w:rsidRDefault="00811E84">
      <w:pPr>
        <w:pStyle w:val="BodyText"/>
        <w:rPr>
          <w:b/>
          <w:sz w:val="31"/>
        </w:rPr>
      </w:pPr>
    </w:p>
    <w:p w14:paraId="1190B4AA" w14:textId="77777777" w:rsidR="00811E84" w:rsidRDefault="00287FDB">
      <w:pPr>
        <w:pStyle w:val="Heading1"/>
        <w:tabs>
          <w:tab w:val="left" w:pos="759"/>
          <w:tab w:val="left" w:pos="4163"/>
        </w:tabs>
        <w:ind w:left="192" w:firstLine="0"/>
      </w:pPr>
      <w:r>
        <w:rPr>
          <w:b w:val="0"/>
        </w:rPr>
        <w:t>(1)</w:t>
      </w:r>
      <w:r>
        <w:rPr>
          <w:b w:val="0"/>
        </w:rPr>
        <w:tab/>
      </w:r>
      <w:r>
        <w:t>the Lender</w:t>
      </w:r>
      <w:r>
        <w:tab/>
      </w:r>
      <w:r w:rsidR="00822DE4">
        <w:t>A1T1 LTD</w:t>
      </w:r>
    </w:p>
    <w:p w14:paraId="776F99C6" w14:textId="77777777" w:rsidR="00811E84" w:rsidRDefault="00287FDB">
      <w:pPr>
        <w:pStyle w:val="BodyText"/>
        <w:tabs>
          <w:tab w:val="left" w:pos="6431"/>
        </w:tabs>
        <w:spacing w:before="126"/>
        <w:ind w:left="4163"/>
      </w:pPr>
      <w:r>
        <w:t>Registered</w:t>
      </w:r>
      <w:r>
        <w:rPr>
          <w:spacing w:val="-3"/>
        </w:rPr>
        <w:t xml:space="preserve"> </w:t>
      </w:r>
      <w:r>
        <w:t>Number:</w:t>
      </w:r>
      <w:r>
        <w:tab/>
      </w:r>
      <w:r w:rsidR="00F3624A">
        <w:rPr>
          <w:color w:val="252525"/>
        </w:rPr>
        <w:t>12591710</w:t>
      </w:r>
    </w:p>
    <w:p w14:paraId="0F6B2DBB" w14:textId="77777777" w:rsidR="00811E84" w:rsidRDefault="00287FDB" w:rsidP="00C62309">
      <w:pPr>
        <w:pStyle w:val="BodyText"/>
        <w:tabs>
          <w:tab w:val="left" w:pos="6426"/>
        </w:tabs>
        <w:spacing w:before="127"/>
        <w:ind w:left="4163"/>
      </w:pPr>
      <w:r>
        <w:t>Registered</w:t>
      </w:r>
      <w:r>
        <w:rPr>
          <w:spacing w:val="-3"/>
        </w:rPr>
        <w:t xml:space="preserve"> </w:t>
      </w:r>
      <w:r>
        <w:t>Office:</w:t>
      </w:r>
      <w:r>
        <w:tab/>
      </w:r>
      <w:r w:rsidR="0007558F">
        <w:t xml:space="preserve">C/O Rayner Essex </w:t>
      </w:r>
      <w:r w:rsidR="0007558F" w:rsidRPr="00BE1A50">
        <w:t>at Tavistock Square South (D), Tavistock Square, London, United Kingdom, WC1H 9LG</w:t>
      </w:r>
    </w:p>
    <w:p w14:paraId="1DC60885" w14:textId="77777777" w:rsidR="00811E84" w:rsidRDefault="00811E84">
      <w:pPr>
        <w:pStyle w:val="BodyText"/>
        <w:rPr>
          <w:sz w:val="24"/>
        </w:rPr>
      </w:pPr>
    </w:p>
    <w:p w14:paraId="5141A8E3" w14:textId="77777777" w:rsidR="00811E84" w:rsidRDefault="00287FDB">
      <w:pPr>
        <w:pStyle w:val="Heading1"/>
        <w:spacing w:before="204"/>
        <w:ind w:left="192" w:firstLine="0"/>
      </w:pPr>
      <w:r>
        <w:t>BACKGROUND</w:t>
      </w:r>
    </w:p>
    <w:p w14:paraId="5EF8ECBF" w14:textId="77777777" w:rsidR="00811E84" w:rsidRDefault="00287FDB">
      <w:pPr>
        <w:pStyle w:val="ListParagraph"/>
        <w:numPr>
          <w:ilvl w:val="0"/>
          <w:numId w:val="3"/>
        </w:numPr>
        <w:tabs>
          <w:tab w:val="left" w:pos="759"/>
          <w:tab w:val="left" w:pos="760"/>
        </w:tabs>
        <w:spacing w:before="128" w:line="360" w:lineRule="auto"/>
        <w:ind w:right="371"/>
      </w:pPr>
      <w:r>
        <w:t>Pursuant</w:t>
      </w:r>
      <w:r>
        <w:rPr>
          <w:spacing w:val="-17"/>
        </w:rPr>
        <w:t xml:space="preserve"> </w:t>
      </w:r>
      <w:r>
        <w:t>to</w:t>
      </w:r>
      <w:r>
        <w:rPr>
          <w:spacing w:val="-17"/>
        </w:rPr>
        <w:t xml:space="preserve"> </w:t>
      </w:r>
      <w:r>
        <w:t>the</w:t>
      </w:r>
      <w:r>
        <w:rPr>
          <w:spacing w:val="-18"/>
        </w:rPr>
        <w:t xml:space="preserve"> </w:t>
      </w:r>
      <w:r>
        <w:t>terms</w:t>
      </w:r>
      <w:r>
        <w:rPr>
          <w:spacing w:val="-15"/>
        </w:rPr>
        <w:t xml:space="preserve"> </w:t>
      </w:r>
      <w:r>
        <w:t>of</w:t>
      </w:r>
      <w:r>
        <w:rPr>
          <w:spacing w:val="-16"/>
        </w:rPr>
        <w:t xml:space="preserve"> </w:t>
      </w:r>
      <w:r>
        <w:t>the</w:t>
      </w:r>
      <w:r>
        <w:rPr>
          <w:spacing w:val="-15"/>
        </w:rPr>
        <w:t xml:space="preserve"> </w:t>
      </w:r>
      <w:r>
        <w:t>Facility</w:t>
      </w:r>
      <w:r>
        <w:rPr>
          <w:spacing w:val="-15"/>
        </w:rPr>
        <w:t xml:space="preserve"> </w:t>
      </w:r>
      <w:r>
        <w:t>Agreement,</w:t>
      </w:r>
      <w:r>
        <w:rPr>
          <w:spacing w:val="-16"/>
        </w:rPr>
        <w:t xml:space="preserve"> </w:t>
      </w:r>
      <w:r>
        <w:t>the</w:t>
      </w:r>
      <w:r>
        <w:rPr>
          <w:spacing w:val="-15"/>
        </w:rPr>
        <w:t xml:space="preserve"> </w:t>
      </w:r>
      <w:r>
        <w:t>Lender</w:t>
      </w:r>
      <w:r>
        <w:rPr>
          <w:spacing w:val="-14"/>
        </w:rPr>
        <w:t xml:space="preserve"> </w:t>
      </w:r>
      <w:r>
        <w:t>has</w:t>
      </w:r>
      <w:r>
        <w:rPr>
          <w:spacing w:val="-17"/>
        </w:rPr>
        <w:t xml:space="preserve"> </w:t>
      </w:r>
      <w:r>
        <w:t>agreed</w:t>
      </w:r>
      <w:r>
        <w:rPr>
          <w:spacing w:val="-18"/>
        </w:rPr>
        <w:t xml:space="preserve"> </w:t>
      </w:r>
      <w:r>
        <w:t>to</w:t>
      </w:r>
      <w:r>
        <w:rPr>
          <w:spacing w:val="-18"/>
        </w:rPr>
        <w:t xml:space="preserve"> </w:t>
      </w:r>
      <w:r>
        <w:t>provide</w:t>
      </w:r>
      <w:r>
        <w:rPr>
          <w:spacing w:val="-14"/>
        </w:rPr>
        <w:t xml:space="preserve"> </w:t>
      </w:r>
      <w:r>
        <w:t>loan</w:t>
      </w:r>
      <w:r>
        <w:rPr>
          <w:spacing w:val="-15"/>
        </w:rPr>
        <w:t xml:space="preserve"> </w:t>
      </w:r>
      <w:r>
        <w:t>facilities to the</w:t>
      </w:r>
      <w:r>
        <w:rPr>
          <w:spacing w:val="-3"/>
        </w:rPr>
        <w:t xml:space="preserve"> </w:t>
      </w:r>
      <w:r>
        <w:t>Borrower.</w:t>
      </w:r>
    </w:p>
    <w:p w14:paraId="0E9F44E4" w14:textId="77777777" w:rsidR="00811E84" w:rsidRDefault="00287FDB">
      <w:pPr>
        <w:pStyle w:val="ListParagraph"/>
        <w:numPr>
          <w:ilvl w:val="0"/>
          <w:numId w:val="3"/>
        </w:numPr>
        <w:tabs>
          <w:tab w:val="left" w:pos="759"/>
          <w:tab w:val="left" w:pos="760"/>
        </w:tabs>
        <w:spacing w:line="360" w:lineRule="auto"/>
        <w:ind w:right="371"/>
      </w:pPr>
      <w:r>
        <w:t>The Guarantor has agreed to enter into this guarantee for the purpose of providing credit support</w:t>
      </w:r>
      <w:r>
        <w:rPr>
          <w:spacing w:val="-5"/>
        </w:rPr>
        <w:t xml:space="preserve"> </w:t>
      </w:r>
      <w:r>
        <w:t>to</w:t>
      </w:r>
      <w:r>
        <w:rPr>
          <w:spacing w:val="-6"/>
        </w:rPr>
        <w:t xml:space="preserve"> </w:t>
      </w:r>
      <w:r>
        <w:t>the</w:t>
      </w:r>
      <w:r>
        <w:rPr>
          <w:spacing w:val="-3"/>
        </w:rPr>
        <w:t xml:space="preserve"> </w:t>
      </w:r>
      <w:r>
        <w:t>Lender</w:t>
      </w:r>
      <w:r>
        <w:rPr>
          <w:spacing w:val="-3"/>
        </w:rPr>
        <w:t xml:space="preserve"> </w:t>
      </w:r>
      <w:r>
        <w:t>for</w:t>
      </w:r>
      <w:r>
        <w:rPr>
          <w:spacing w:val="-4"/>
        </w:rPr>
        <w:t xml:space="preserve"> </w:t>
      </w:r>
      <w:r>
        <w:t>the</w:t>
      </w:r>
      <w:r>
        <w:rPr>
          <w:spacing w:val="-4"/>
        </w:rPr>
        <w:t xml:space="preserve"> </w:t>
      </w:r>
      <w:r>
        <w:t>Borrower’s</w:t>
      </w:r>
      <w:r>
        <w:rPr>
          <w:spacing w:val="-3"/>
        </w:rPr>
        <w:t xml:space="preserve"> </w:t>
      </w:r>
      <w:r>
        <w:t>liabilities</w:t>
      </w:r>
      <w:r>
        <w:rPr>
          <w:spacing w:val="-4"/>
        </w:rPr>
        <w:t xml:space="preserve"> </w:t>
      </w:r>
      <w:r>
        <w:t>from</w:t>
      </w:r>
      <w:r>
        <w:rPr>
          <w:spacing w:val="-3"/>
        </w:rPr>
        <w:t xml:space="preserve"> </w:t>
      </w:r>
      <w:r>
        <w:t>time</w:t>
      </w:r>
      <w:r>
        <w:rPr>
          <w:spacing w:val="-5"/>
        </w:rPr>
        <w:t xml:space="preserve"> </w:t>
      </w:r>
      <w:r>
        <w:t>to</w:t>
      </w:r>
      <w:r>
        <w:rPr>
          <w:spacing w:val="-4"/>
        </w:rPr>
        <w:t xml:space="preserve"> </w:t>
      </w:r>
      <w:r>
        <w:t>time</w:t>
      </w:r>
      <w:r>
        <w:rPr>
          <w:spacing w:val="-3"/>
        </w:rPr>
        <w:t xml:space="preserve"> </w:t>
      </w:r>
      <w:r>
        <w:t>outstanding</w:t>
      </w:r>
      <w:r>
        <w:rPr>
          <w:spacing w:val="-4"/>
        </w:rPr>
        <w:t xml:space="preserve"> </w:t>
      </w:r>
      <w:r>
        <w:t>to</w:t>
      </w:r>
      <w:r>
        <w:rPr>
          <w:spacing w:val="-3"/>
        </w:rPr>
        <w:t xml:space="preserve"> </w:t>
      </w:r>
      <w:r>
        <w:t>the</w:t>
      </w:r>
      <w:r>
        <w:rPr>
          <w:spacing w:val="-7"/>
        </w:rPr>
        <w:t xml:space="preserve"> </w:t>
      </w:r>
      <w:r>
        <w:t>Lender.</w:t>
      </w:r>
    </w:p>
    <w:p w14:paraId="0F2288B7" w14:textId="77777777" w:rsidR="00811E84" w:rsidRDefault="00811E84">
      <w:pPr>
        <w:pStyle w:val="BodyText"/>
        <w:rPr>
          <w:sz w:val="24"/>
        </w:rPr>
      </w:pPr>
    </w:p>
    <w:p w14:paraId="3AE39C90" w14:textId="77777777" w:rsidR="00811E84" w:rsidRDefault="00811E84">
      <w:pPr>
        <w:pStyle w:val="BodyText"/>
        <w:spacing w:before="6"/>
        <w:rPr>
          <w:sz w:val="24"/>
        </w:rPr>
      </w:pPr>
    </w:p>
    <w:p w14:paraId="48FA101C" w14:textId="77777777" w:rsidR="00811E84" w:rsidRPr="00A2752D" w:rsidRDefault="00287FDB" w:rsidP="00A2752D">
      <w:pPr>
        <w:ind w:firstLine="191"/>
        <w:rPr>
          <w:b/>
          <w:bCs/>
        </w:rPr>
      </w:pPr>
      <w:bookmarkStart w:id="0" w:name="_bookmark0"/>
      <w:bookmarkEnd w:id="0"/>
      <w:r w:rsidRPr="00A2752D">
        <w:rPr>
          <w:b/>
          <w:bCs/>
        </w:rPr>
        <w:t>OPERATIVE PROVISIONS</w:t>
      </w:r>
    </w:p>
    <w:p w14:paraId="3C48ED2C" w14:textId="77777777" w:rsidR="00811E84" w:rsidRDefault="00811E84">
      <w:pPr>
        <w:pStyle w:val="BodyText"/>
        <w:spacing w:before="10"/>
        <w:rPr>
          <w:b/>
          <w:sz w:val="31"/>
        </w:rPr>
      </w:pPr>
    </w:p>
    <w:p w14:paraId="54BF7325" w14:textId="0D547C46" w:rsidR="00811E84" w:rsidRPr="00A2752D" w:rsidRDefault="00287FDB" w:rsidP="00A2752D">
      <w:pPr>
        <w:pStyle w:val="ListParagraph"/>
        <w:numPr>
          <w:ilvl w:val="0"/>
          <w:numId w:val="2"/>
        </w:numPr>
        <w:rPr>
          <w:b/>
          <w:bCs/>
        </w:rPr>
      </w:pPr>
      <w:bookmarkStart w:id="1" w:name="_bookmark1"/>
      <w:bookmarkEnd w:id="1"/>
      <w:r w:rsidRPr="00A2752D">
        <w:rPr>
          <w:b/>
          <w:bCs/>
        </w:rPr>
        <w:t>INTERPRETATION</w:t>
      </w:r>
    </w:p>
    <w:p w14:paraId="4FB13B31" w14:textId="77777777" w:rsidR="00811E84" w:rsidRDefault="00287FDB">
      <w:pPr>
        <w:pStyle w:val="ListParagraph"/>
        <w:numPr>
          <w:ilvl w:val="1"/>
          <w:numId w:val="2"/>
        </w:numPr>
        <w:tabs>
          <w:tab w:val="left" w:pos="1611"/>
          <w:tab w:val="left" w:pos="1612"/>
        </w:tabs>
        <w:spacing w:before="128"/>
        <w:ind w:hanging="853"/>
      </w:pPr>
      <w:r>
        <w:t>The definitions and rules of interpretation in this clause apply in this</w:t>
      </w:r>
      <w:r>
        <w:rPr>
          <w:spacing w:val="-11"/>
        </w:rPr>
        <w:t xml:space="preserve"> </w:t>
      </w:r>
      <w:r>
        <w:t>guarantee.</w:t>
      </w:r>
    </w:p>
    <w:p w14:paraId="5D389E17" w14:textId="77777777" w:rsidR="00811E84" w:rsidRDefault="00811E84">
      <w:pPr>
        <w:pStyle w:val="BodyText"/>
        <w:spacing w:before="6" w:after="1"/>
        <w:rPr>
          <w:sz w:val="11"/>
        </w:rPr>
      </w:pPr>
    </w:p>
    <w:tbl>
      <w:tblPr>
        <w:tblW w:w="0" w:type="auto"/>
        <w:tblInd w:w="1527" w:type="dxa"/>
        <w:tblLayout w:type="fixed"/>
        <w:tblCellMar>
          <w:left w:w="0" w:type="dxa"/>
          <w:right w:w="0" w:type="dxa"/>
        </w:tblCellMar>
        <w:tblLook w:val="01E0" w:firstRow="1" w:lastRow="1" w:firstColumn="1" w:lastColumn="1" w:noHBand="0" w:noVBand="0"/>
      </w:tblPr>
      <w:tblGrid>
        <w:gridCol w:w="2988"/>
        <w:gridCol w:w="5589"/>
      </w:tblGrid>
      <w:tr w:rsidR="00811E84" w14:paraId="6954D60A" w14:textId="77777777">
        <w:trPr>
          <w:trHeight w:val="1071"/>
        </w:trPr>
        <w:tc>
          <w:tcPr>
            <w:tcW w:w="2988" w:type="dxa"/>
          </w:tcPr>
          <w:p w14:paraId="6015C9A5" w14:textId="77777777" w:rsidR="00811E84" w:rsidRDefault="00287FDB">
            <w:pPr>
              <w:pStyle w:val="TableParagraph"/>
              <w:spacing w:line="247" w:lineRule="exact"/>
            </w:pPr>
            <w:r>
              <w:t>Borrower</w:t>
            </w:r>
          </w:p>
        </w:tc>
        <w:tc>
          <w:tcPr>
            <w:tcW w:w="5589" w:type="dxa"/>
          </w:tcPr>
          <w:p w14:paraId="3EE5B15B" w14:textId="52C2379C" w:rsidR="00811E84" w:rsidRDefault="004D06BD" w:rsidP="00F252CE">
            <w:pPr>
              <w:pStyle w:val="TableParagraph"/>
              <w:spacing w:line="360" w:lineRule="auto"/>
              <w:ind w:left="465"/>
            </w:pPr>
            <w:r w:rsidRPr="004D06BD">
              <w:rPr>
                <w:highlight w:val="yellow"/>
              </w:rPr>
              <w:t>[CompanyName]</w:t>
            </w:r>
            <w:r>
              <w:t xml:space="preserve"> </w:t>
            </w:r>
            <w:r w:rsidR="00287FDB">
              <w:t>registered in England and</w:t>
            </w:r>
            <w:r w:rsidR="00F252CE">
              <w:t xml:space="preserve"> </w:t>
            </w:r>
            <w:r w:rsidR="00287FDB">
              <w:t>Wales</w:t>
            </w:r>
            <w:r w:rsidR="00F252CE">
              <w:t xml:space="preserve"> </w:t>
            </w:r>
            <w:r w:rsidR="00287FDB">
              <w:t xml:space="preserve">with company number </w:t>
            </w:r>
            <w:r w:rsidRPr="004D06BD">
              <w:rPr>
                <w:highlight w:val="yellow"/>
              </w:rPr>
              <w:t>[CompanyNumber]</w:t>
            </w:r>
            <w:r>
              <w:t xml:space="preserve"> </w:t>
            </w:r>
            <w:r w:rsidR="00287FDB">
              <w:t>having its</w:t>
            </w:r>
          </w:p>
          <w:p w14:paraId="0CD1D7EA" w14:textId="09ABD9C1" w:rsidR="00811E84" w:rsidRDefault="00287FDB">
            <w:pPr>
              <w:pStyle w:val="TableParagraph"/>
              <w:spacing w:line="252" w:lineRule="exact"/>
              <w:ind w:left="462"/>
            </w:pPr>
            <w:r>
              <w:t xml:space="preserve">registered office at </w:t>
            </w:r>
            <w:r w:rsidRPr="00006634">
              <w:rPr>
                <w:highlight w:val="yellow"/>
              </w:rPr>
              <w:t>[</w:t>
            </w:r>
            <w:r w:rsidR="00ED7B7A">
              <w:rPr>
                <w:highlight w:val="yellow"/>
              </w:rPr>
              <w:t>PropertyAddressAndTitle</w:t>
            </w:r>
            <w:r w:rsidRPr="00006634">
              <w:rPr>
                <w:highlight w:val="yellow"/>
              </w:rPr>
              <w:t>]</w:t>
            </w:r>
            <w:r>
              <w:t>;</w:t>
            </w:r>
          </w:p>
        </w:tc>
      </w:tr>
      <w:tr w:rsidR="00811E84" w14:paraId="4EE2864F" w14:textId="77777777">
        <w:trPr>
          <w:trHeight w:val="1137"/>
        </w:trPr>
        <w:tc>
          <w:tcPr>
            <w:tcW w:w="2988" w:type="dxa"/>
          </w:tcPr>
          <w:p w14:paraId="76A43A03" w14:textId="77777777" w:rsidR="00811E84" w:rsidRDefault="00287FDB">
            <w:pPr>
              <w:pStyle w:val="TableParagraph"/>
              <w:spacing w:before="59"/>
            </w:pPr>
            <w:r>
              <w:t>Business Day</w:t>
            </w:r>
          </w:p>
        </w:tc>
        <w:tc>
          <w:tcPr>
            <w:tcW w:w="5589" w:type="dxa"/>
          </w:tcPr>
          <w:p w14:paraId="15527303" w14:textId="77777777" w:rsidR="00811E84" w:rsidRDefault="00287FDB">
            <w:pPr>
              <w:pStyle w:val="TableParagraph"/>
              <w:spacing w:before="59" w:line="360" w:lineRule="auto"/>
              <w:ind w:left="462" w:right="192"/>
            </w:pPr>
            <w:r>
              <w:t>a</w:t>
            </w:r>
            <w:r>
              <w:rPr>
                <w:spacing w:val="-12"/>
              </w:rPr>
              <w:t xml:space="preserve"> </w:t>
            </w:r>
            <w:r>
              <w:t>day</w:t>
            </w:r>
            <w:r>
              <w:rPr>
                <w:spacing w:val="-12"/>
              </w:rPr>
              <w:t xml:space="preserve"> </w:t>
            </w:r>
            <w:r>
              <w:t>(other</w:t>
            </w:r>
            <w:r>
              <w:rPr>
                <w:spacing w:val="-14"/>
              </w:rPr>
              <w:t xml:space="preserve"> </w:t>
            </w:r>
            <w:r>
              <w:t>than</w:t>
            </w:r>
            <w:r>
              <w:rPr>
                <w:spacing w:val="-14"/>
              </w:rPr>
              <w:t xml:space="preserve"> </w:t>
            </w:r>
            <w:r>
              <w:t>a</w:t>
            </w:r>
            <w:r>
              <w:rPr>
                <w:spacing w:val="-12"/>
              </w:rPr>
              <w:t xml:space="preserve"> </w:t>
            </w:r>
            <w:r>
              <w:t>Saturday</w:t>
            </w:r>
            <w:r>
              <w:rPr>
                <w:spacing w:val="-12"/>
              </w:rPr>
              <w:t xml:space="preserve"> </w:t>
            </w:r>
            <w:r>
              <w:t>or</w:t>
            </w:r>
            <w:r>
              <w:rPr>
                <w:spacing w:val="-12"/>
              </w:rPr>
              <w:t xml:space="preserve"> </w:t>
            </w:r>
            <w:r>
              <w:t>a</w:t>
            </w:r>
            <w:r>
              <w:rPr>
                <w:spacing w:val="-14"/>
              </w:rPr>
              <w:t xml:space="preserve"> </w:t>
            </w:r>
            <w:r>
              <w:t>Sunday)</w:t>
            </w:r>
            <w:r>
              <w:rPr>
                <w:spacing w:val="-12"/>
              </w:rPr>
              <w:t xml:space="preserve"> </w:t>
            </w:r>
            <w:r>
              <w:t>on</w:t>
            </w:r>
            <w:r>
              <w:rPr>
                <w:spacing w:val="-12"/>
              </w:rPr>
              <w:t xml:space="preserve"> </w:t>
            </w:r>
            <w:r>
              <w:t>which commercial</w:t>
            </w:r>
            <w:r>
              <w:rPr>
                <w:spacing w:val="-10"/>
              </w:rPr>
              <w:t xml:space="preserve"> </w:t>
            </w:r>
            <w:r>
              <w:t>banks</w:t>
            </w:r>
            <w:r>
              <w:rPr>
                <w:spacing w:val="-11"/>
              </w:rPr>
              <w:t xml:space="preserve"> </w:t>
            </w:r>
            <w:r>
              <w:t>are</w:t>
            </w:r>
            <w:r>
              <w:rPr>
                <w:spacing w:val="-9"/>
              </w:rPr>
              <w:t xml:space="preserve"> </w:t>
            </w:r>
            <w:r>
              <w:t>open</w:t>
            </w:r>
            <w:r>
              <w:rPr>
                <w:spacing w:val="-8"/>
              </w:rPr>
              <w:t xml:space="preserve"> </w:t>
            </w:r>
            <w:r>
              <w:t>for</w:t>
            </w:r>
            <w:r>
              <w:rPr>
                <w:spacing w:val="-8"/>
              </w:rPr>
              <w:t xml:space="preserve"> </w:t>
            </w:r>
            <w:r>
              <w:t>general</w:t>
            </w:r>
            <w:r>
              <w:rPr>
                <w:spacing w:val="-7"/>
              </w:rPr>
              <w:t xml:space="preserve"> </w:t>
            </w:r>
            <w:r>
              <w:t>business</w:t>
            </w:r>
            <w:r>
              <w:rPr>
                <w:spacing w:val="-10"/>
              </w:rPr>
              <w:t xml:space="preserve"> </w:t>
            </w:r>
            <w:r>
              <w:t>in</w:t>
            </w:r>
          </w:p>
          <w:p w14:paraId="1712FF8D" w14:textId="77777777" w:rsidR="00811E84" w:rsidRDefault="00287FDB">
            <w:pPr>
              <w:pStyle w:val="TableParagraph"/>
              <w:spacing w:line="252" w:lineRule="exact"/>
              <w:ind w:left="462"/>
            </w:pPr>
            <w:r>
              <w:t>London;</w:t>
            </w:r>
          </w:p>
        </w:tc>
      </w:tr>
      <w:tr w:rsidR="00811E84" w14:paraId="49C519CA" w14:textId="77777777">
        <w:trPr>
          <w:trHeight w:val="1140"/>
        </w:trPr>
        <w:tc>
          <w:tcPr>
            <w:tcW w:w="2988" w:type="dxa"/>
          </w:tcPr>
          <w:p w14:paraId="6347667B" w14:textId="77777777" w:rsidR="00811E84" w:rsidRDefault="00287FDB">
            <w:pPr>
              <w:pStyle w:val="TableParagraph"/>
              <w:spacing w:before="59"/>
            </w:pPr>
            <w:r>
              <w:t>Facility Agreement</w:t>
            </w:r>
          </w:p>
        </w:tc>
        <w:tc>
          <w:tcPr>
            <w:tcW w:w="5589" w:type="dxa"/>
          </w:tcPr>
          <w:p w14:paraId="45335819" w14:textId="77777777" w:rsidR="00811E84" w:rsidRDefault="00287FDB">
            <w:pPr>
              <w:pStyle w:val="TableParagraph"/>
              <w:spacing w:before="59" w:line="360" w:lineRule="auto"/>
              <w:ind w:left="462" w:right="192"/>
            </w:pPr>
            <w:r>
              <w:t>the facility agreement between the Borrower and the Lender dated on or around the date of this</w:t>
            </w:r>
          </w:p>
          <w:p w14:paraId="5DC781A2" w14:textId="77777777" w:rsidR="00811E84" w:rsidRDefault="00287FDB">
            <w:pPr>
              <w:pStyle w:val="TableParagraph"/>
              <w:spacing w:before="3"/>
              <w:ind w:left="462"/>
            </w:pPr>
            <w:r>
              <w:t>guarantee;</w:t>
            </w:r>
          </w:p>
        </w:tc>
      </w:tr>
      <w:tr w:rsidR="00811E84" w14:paraId="78751EA6" w14:textId="77777777">
        <w:trPr>
          <w:trHeight w:val="2208"/>
        </w:trPr>
        <w:tc>
          <w:tcPr>
            <w:tcW w:w="2988" w:type="dxa"/>
          </w:tcPr>
          <w:p w14:paraId="297B307A" w14:textId="77777777" w:rsidR="00811E84" w:rsidRDefault="00287FDB">
            <w:pPr>
              <w:pStyle w:val="TableParagraph"/>
              <w:spacing w:before="59"/>
            </w:pPr>
            <w:r>
              <w:t>Guaranteed Obligations</w:t>
            </w:r>
          </w:p>
        </w:tc>
        <w:tc>
          <w:tcPr>
            <w:tcW w:w="5589" w:type="dxa"/>
          </w:tcPr>
          <w:p w14:paraId="75FF86D8" w14:textId="77777777" w:rsidR="00811E84" w:rsidRDefault="00287FDB">
            <w:pPr>
              <w:pStyle w:val="TableParagraph"/>
              <w:spacing w:before="59" w:line="360" w:lineRule="auto"/>
              <w:ind w:left="462" w:right="198"/>
              <w:jc w:val="both"/>
            </w:pPr>
            <w:r>
              <w:t>all</w:t>
            </w:r>
            <w:r>
              <w:rPr>
                <w:spacing w:val="-13"/>
              </w:rPr>
              <w:t xml:space="preserve"> </w:t>
            </w:r>
            <w:r>
              <w:t>principal</w:t>
            </w:r>
            <w:r>
              <w:rPr>
                <w:spacing w:val="-13"/>
              </w:rPr>
              <w:t xml:space="preserve"> </w:t>
            </w:r>
            <w:r>
              <w:t>sums</w:t>
            </w:r>
            <w:r>
              <w:rPr>
                <w:spacing w:val="-12"/>
              </w:rPr>
              <w:t xml:space="preserve"> </w:t>
            </w:r>
            <w:r>
              <w:t>drawn</w:t>
            </w:r>
            <w:r>
              <w:rPr>
                <w:spacing w:val="-15"/>
              </w:rPr>
              <w:t xml:space="preserve"> </w:t>
            </w:r>
            <w:r>
              <w:t>and</w:t>
            </w:r>
            <w:r>
              <w:rPr>
                <w:spacing w:val="-12"/>
              </w:rPr>
              <w:t xml:space="preserve"> </w:t>
            </w:r>
            <w:r>
              <w:t>owing</w:t>
            </w:r>
            <w:r>
              <w:rPr>
                <w:spacing w:val="-12"/>
              </w:rPr>
              <w:t xml:space="preserve"> </w:t>
            </w:r>
            <w:r>
              <w:t>by</w:t>
            </w:r>
            <w:r>
              <w:rPr>
                <w:spacing w:val="-18"/>
              </w:rPr>
              <w:t xml:space="preserve"> </w:t>
            </w:r>
            <w:r>
              <w:t>the</w:t>
            </w:r>
            <w:r>
              <w:rPr>
                <w:spacing w:val="-15"/>
              </w:rPr>
              <w:t xml:space="preserve"> </w:t>
            </w:r>
            <w:r>
              <w:t>Borrower to the Lender under the Facility Agreement, together with all amounts payable under the Finance Documents which relate to the payment</w:t>
            </w:r>
            <w:r>
              <w:rPr>
                <w:spacing w:val="-41"/>
              </w:rPr>
              <w:t xml:space="preserve"> </w:t>
            </w:r>
            <w:r>
              <w:t xml:space="preserve">of interest    (including    any    interest    which   </w:t>
            </w:r>
            <w:r>
              <w:rPr>
                <w:spacing w:val="29"/>
              </w:rPr>
              <w:t xml:space="preserve"> </w:t>
            </w:r>
            <w:r>
              <w:t>has</w:t>
            </w:r>
          </w:p>
          <w:p w14:paraId="66E4F418" w14:textId="77777777" w:rsidR="00811E84" w:rsidRDefault="00287FDB">
            <w:pPr>
              <w:pStyle w:val="TableParagraph"/>
              <w:spacing w:line="232" w:lineRule="exact"/>
              <w:ind w:left="462"/>
              <w:jc w:val="both"/>
            </w:pPr>
            <w:r>
              <w:t>capitalised</w:t>
            </w:r>
            <w:r>
              <w:rPr>
                <w:spacing w:val="31"/>
              </w:rPr>
              <w:t xml:space="preserve"> </w:t>
            </w:r>
            <w:r>
              <w:t>and</w:t>
            </w:r>
            <w:r>
              <w:rPr>
                <w:spacing w:val="33"/>
              </w:rPr>
              <w:t xml:space="preserve"> </w:t>
            </w:r>
            <w:r>
              <w:t>become</w:t>
            </w:r>
            <w:r>
              <w:rPr>
                <w:spacing w:val="29"/>
              </w:rPr>
              <w:t xml:space="preserve"> </w:t>
            </w:r>
            <w:r>
              <w:t>principal</w:t>
            </w:r>
            <w:r>
              <w:rPr>
                <w:spacing w:val="32"/>
              </w:rPr>
              <w:t xml:space="preserve"> </w:t>
            </w:r>
            <w:r>
              <w:t>pursuant</w:t>
            </w:r>
            <w:r>
              <w:rPr>
                <w:spacing w:val="32"/>
              </w:rPr>
              <w:t xml:space="preserve"> </w:t>
            </w:r>
            <w:r>
              <w:t>to</w:t>
            </w:r>
            <w:r>
              <w:rPr>
                <w:spacing w:val="29"/>
              </w:rPr>
              <w:t xml:space="preserve"> </w:t>
            </w:r>
            <w:r>
              <w:t>the</w:t>
            </w:r>
          </w:p>
        </w:tc>
      </w:tr>
    </w:tbl>
    <w:p w14:paraId="4025AFA7" w14:textId="77777777" w:rsidR="00811E84" w:rsidRDefault="00811E84">
      <w:pPr>
        <w:spacing w:line="232" w:lineRule="exact"/>
        <w:jc w:val="both"/>
        <w:sectPr w:rsidR="00811E84">
          <w:type w:val="continuous"/>
          <w:pgSz w:w="11910" w:h="16850"/>
          <w:pgMar w:top="1060" w:right="760" w:bottom="1220" w:left="940" w:header="720" w:footer="720" w:gutter="0"/>
          <w:cols w:space="720"/>
        </w:sectPr>
      </w:pPr>
    </w:p>
    <w:tbl>
      <w:tblPr>
        <w:tblW w:w="0" w:type="auto"/>
        <w:tblInd w:w="1527" w:type="dxa"/>
        <w:tblLayout w:type="fixed"/>
        <w:tblCellMar>
          <w:left w:w="0" w:type="dxa"/>
          <w:right w:w="0" w:type="dxa"/>
        </w:tblCellMar>
        <w:tblLook w:val="01E0" w:firstRow="1" w:lastRow="1" w:firstColumn="1" w:lastColumn="1" w:noHBand="0" w:noVBand="0"/>
      </w:tblPr>
      <w:tblGrid>
        <w:gridCol w:w="2358"/>
        <w:gridCol w:w="6220"/>
      </w:tblGrid>
      <w:tr w:rsidR="00811E84" w14:paraId="1441C129" w14:textId="77777777">
        <w:trPr>
          <w:trHeight w:val="2211"/>
        </w:trPr>
        <w:tc>
          <w:tcPr>
            <w:tcW w:w="2358" w:type="dxa"/>
          </w:tcPr>
          <w:p w14:paraId="00D0827F" w14:textId="77777777" w:rsidR="00811E84" w:rsidRDefault="00811E84">
            <w:pPr>
              <w:pStyle w:val="TableParagraph"/>
              <w:ind w:left="0"/>
              <w:rPr>
                <w:rFonts w:ascii="Times New Roman"/>
              </w:rPr>
            </w:pPr>
          </w:p>
        </w:tc>
        <w:tc>
          <w:tcPr>
            <w:tcW w:w="6220" w:type="dxa"/>
          </w:tcPr>
          <w:p w14:paraId="5A2AFA08" w14:textId="77777777" w:rsidR="00811E84" w:rsidRDefault="00287FDB">
            <w:pPr>
              <w:pStyle w:val="TableParagraph"/>
              <w:spacing w:line="360" w:lineRule="auto"/>
              <w:ind w:left="1092" w:right="199"/>
              <w:jc w:val="both"/>
            </w:pPr>
            <w:r>
              <w:t>Facility</w:t>
            </w:r>
            <w:r>
              <w:rPr>
                <w:spacing w:val="-9"/>
              </w:rPr>
              <w:t xml:space="preserve"> </w:t>
            </w:r>
            <w:r>
              <w:t>Agreement),</w:t>
            </w:r>
            <w:r>
              <w:rPr>
                <w:spacing w:val="-10"/>
              </w:rPr>
              <w:t xml:space="preserve"> </w:t>
            </w:r>
            <w:r>
              <w:t>fees,</w:t>
            </w:r>
            <w:r>
              <w:rPr>
                <w:spacing w:val="-7"/>
              </w:rPr>
              <w:t xml:space="preserve"> </w:t>
            </w:r>
            <w:r>
              <w:t>costs</w:t>
            </w:r>
            <w:r>
              <w:rPr>
                <w:spacing w:val="-9"/>
              </w:rPr>
              <w:t xml:space="preserve"> </w:t>
            </w:r>
            <w:r>
              <w:t>or</w:t>
            </w:r>
            <w:r>
              <w:rPr>
                <w:spacing w:val="-8"/>
              </w:rPr>
              <w:t xml:space="preserve"> </w:t>
            </w:r>
            <w:r>
              <w:t>expenses</w:t>
            </w:r>
            <w:r>
              <w:rPr>
                <w:spacing w:val="-9"/>
              </w:rPr>
              <w:t xml:space="preserve"> </w:t>
            </w:r>
            <w:r>
              <w:t>owing to the Lender plus any costs, charges, fees and expenses (on an indemnity basis) incurred by the Lender under the Finance Documents including in connection with preserving, defending or</w:t>
            </w:r>
            <w:r>
              <w:rPr>
                <w:spacing w:val="-9"/>
              </w:rPr>
              <w:t xml:space="preserve"> </w:t>
            </w:r>
            <w:r>
              <w:t>enforcing</w:t>
            </w:r>
          </w:p>
          <w:p w14:paraId="3DC6F214" w14:textId="77777777" w:rsidR="00811E84" w:rsidRDefault="00287FDB">
            <w:pPr>
              <w:pStyle w:val="TableParagraph"/>
              <w:ind w:left="1092"/>
              <w:jc w:val="both"/>
            </w:pPr>
            <w:r>
              <w:t>the Lender’s rights under the Finance Documents;</w:t>
            </w:r>
          </w:p>
        </w:tc>
      </w:tr>
      <w:tr w:rsidR="00811E84" w14:paraId="6C0E9525" w14:textId="77777777">
        <w:trPr>
          <w:trHeight w:val="1519"/>
        </w:trPr>
        <w:tc>
          <w:tcPr>
            <w:tcW w:w="2358" w:type="dxa"/>
          </w:tcPr>
          <w:p w14:paraId="399BF7D8" w14:textId="77777777" w:rsidR="00811E84" w:rsidRDefault="00287FDB">
            <w:pPr>
              <w:pStyle w:val="TableParagraph"/>
              <w:spacing w:before="59"/>
            </w:pPr>
            <w:r>
              <w:t>Rights</w:t>
            </w:r>
          </w:p>
        </w:tc>
        <w:tc>
          <w:tcPr>
            <w:tcW w:w="6220" w:type="dxa"/>
          </w:tcPr>
          <w:p w14:paraId="2F7FEAEB" w14:textId="77777777" w:rsidR="00811E84" w:rsidRDefault="00287FDB">
            <w:pPr>
              <w:pStyle w:val="TableParagraph"/>
              <w:spacing w:before="59" w:line="360" w:lineRule="auto"/>
              <w:ind w:left="1092" w:right="202"/>
              <w:jc w:val="both"/>
            </w:pPr>
            <w:r>
              <w:t>any Security or other right or benefit whether arising by set-off, counterclaim, subrogation, indemnity, proof in liquidation or otherwise and</w:t>
            </w:r>
          </w:p>
          <w:p w14:paraId="5963FDDB" w14:textId="77777777" w:rsidR="00811E84" w:rsidRDefault="00287FDB">
            <w:pPr>
              <w:pStyle w:val="TableParagraph"/>
              <w:spacing w:before="2"/>
              <w:ind w:left="1092"/>
              <w:jc w:val="both"/>
            </w:pPr>
            <w:r>
              <w:t>whether from contribution or otherwise;</w:t>
            </w:r>
          </w:p>
        </w:tc>
      </w:tr>
      <w:tr w:rsidR="00811E84" w14:paraId="47F8E9D0" w14:textId="77777777">
        <w:trPr>
          <w:trHeight w:val="1138"/>
        </w:trPr>
        <w:tc>
          <w:tcPr>
            <w:tcW w:w="2358" w:type="dxa"/>
          </w:tcPr>
          <w:p w14:paraId="067C9D70" w14:textId="77777777" w:rsidR="00811E84" w:rsidRDefault="00287FDB">
            <w:pPr>
              <w:pStyle w:val="TableParagraph"/>
              <w:spacing w:before="59"/>
            </w:pPr>
            <w:r>
              <w:t>Security</w:t>
            </w:r>
          </w:p>
        </w:tc>
        <w:tc>
          <w:tcPr>
            <w:tcW w:w="6220" w:type="dxa"/>
          </w:tcPr>
          <w:p w14:paraId="75B081DD" w14:textId="77777777" w:rsidR="00811E84" w:rsidRDefault="00287FDB">
            <w:pPr>
              <w:pStyle w:val="TableParagraph"/>
              <w:spacing w:before="59"/>
              <w:ind w:left="1092"/>
            </w:pPr>
            <w:r>
              <w:t>a mortgage, charge, pledge, lien or other security</w:t>
            </w:r>
          </w:p>
          <w:p w14:paraId="0F72F3A0" w14:textId="77777777" w:rsidR="00811E84" w:rsidRDefault="00287FDB">
            <w:pPr>
              <w:pStyle w:val="TableParagraph"/>
              <w:spacing w:line="380" w:lineRule="atLeast"/>
              <w:ind w:left="1092" w:right="48"/>
            </w:pPr>
            <w:r>
              <w:t>interest securing any obligation of any person, or any other agreement having a similar effect;</w:t>
            </w:r>
          </w:p>
        </w:tc>
      </w:tr>
      <w:tr w:rsidR="00811E84" w14:paraId="22C4D14B" w14:textId="77777777">
        <w:trPr>
          <w:trHeight w:val="2656"/>
        </w:trPr>
        <w:tc>
          <w:tcPr>
            <w:tcW w:w="2358" w:type="dxa"/>
          </w:tcPr>
          <w:p w14:paraId="332E9C3E" w14:textId="77777777" w:rsidR="00811E84" w:rsidRDefault="00287FDB">
            <w:pPr>
              <w:pStyle w:val="TableParagraph"/>
              <w:spacing w:before="59"/>
            </w:pPr>
            <w:r>
              <w:t>Tax</w:t>
            </w:r>
          </w:p>
        </w:tc>
        <w:tc>
          <w:tcPr>
            <w:tcW w:w="6220" w:type="dxa"/>
          </w:tcPr>
          <w:p w14:paraId="1E2CBB89" w14:textId="77777777" w:rsidR="00811E84" w:rsidRDefault="00287FDB">
            <w:pPr>
              <w:pStyle w:val="TableParagraph"/>
              <w:spacing w:before="59" w:line="360" w:lineRule="auto"/>
              <w:ind w:left="1092" w:right="198"/>
              <w:jc w:val="both"/>
            </w:pPr>
            <w:r>
              <w:t>all forms of taxation and statutory, governmental, state, federal, provincial, local, government or municipal charges, duties, imposts, contributions, levies, withholdings or liabilities wherever chargeable and whether of the UK or any other jurisdiction and any penalty, fine, surcharge,</w:t>
            </w:r>
          </w:p>
          <w:p w14:paraId="35233569" w14:textId="77777777" w:rsidR="00811E84" w:rsidRDefault="00287FDB">
            <w:pPr>
              <w:pStyle w:val="TableParagraph"/>
              <w:spacing w:before="1"/>
              <w:ind w:left="1092"/>
              <w:jc w:val="both"/>
            </w:pPr>
            <w:r>
              <w:t>interest, charges or costs relating to them; and</w:t>
            </w:r>
          </w:p>
        </w:tc>
      </w:tr>
      <w:tr w:rsidR="00811E84" w14:paraId="3B4A2643" w14:textId="77777777">
        <w:trPr>
          <w:trHeight w:val="692"/>
        </w:trPr>
        <w:tc>
          <w:tcPr>
            <w:tcW w:w="2358" w:type="dxa"/>
          </w:tcPr>
          <w:p w14:paraId="739DDD0B" w14:textId="77777777" w:rsidR="00811E84" w:rsidRDefault="00287FDB">
            <w:pPr>
              <w:pStyle w:val="TableParagraph"/>
              <w:spacing w:before="60"/>
            </w:pPr>
            <w:r>
              <w:t>Warranties</w:t>
            </w:r>
          </w:p>
        </w:tc>
        <w:tc>
          <w:tcPr>
            <w:tcW w:w="6220" w:type="dxa"/>
          </w:tcPr>
          <w:p w14:paraId="0A35F50C" w14:textId="77777777" w:rsidR="00811E84" w:rsidRDefault="00287FDB">
            <w:pPr>
              <w:pStyle w:val="TableParagraph"/>
              <w:spacing w:before="60"/>
              <w:ind w:left="1092"/>
            </w:pPr>
            <w:r>
              <w:t>the representations and warranties set out in</w:t>
            </w:r>
          </w:p>
          <w:p w14:paraId="53067F30" w14:textId="77777777" w:rsidR="00811E84" w:rsidRDefault="00287FDB">
            <w:pPr>
              <w:pStyle w:val="TableParagraph"/>
              <w:spacing w:before="126" w:line="233" w:lineRule="exact"/>
              <w:ind w:left="1092"/>
            </w:pPr>
            <w:r>
              <w:t>Schedule 1.</w:t>
            </w:r>
          </w:p>
        </w:tc>
      </w:tr>
    </w:tbl>
    <w:p w14:paraId="26AA994E" w14:textId="77777777" w:rsidR="00811E84" w:rsidRDefault="00287FDB">
      <w:pPr>
        <w:pStyle w:val="ListParagraph"/>
        <w:numPr>
          <w:ilvl w:val="1"/>
          <w:numId w:val="2"/>
        </w:numPr>
        <w:tabs>
          <w:tab w:val="left" w:pos="1513"/>
          <w:tab w:val="left" w:pos="1514"/>
        </w:tabs>
        <w:spacing w:before="124"/>
        <w:ind w:left="1513" w:hanging="772"/>
      </w:pPr>
      <w:r>
        <w:t>Clause and schedule headings do not affect the interpretation of this</w:t>
      </w:r>
      <w:r>
        <w:rPr>
          <w:spacing w:val="-9"/>
        </w:rPr>
        <w:t xml:space="preserve"> </w:t>
      </w:r>
      <w:r>
        <w:t>guarantee.</w:t>
      </w:r>
    </w:p>
    <w:p w14:paraId="79C80B51" w14:textId="77777777" w:rsidR="00811E84" w:rsidRDefault="00287FDB">
      <w:pPr>
        <w:pStyle w:val="ListParagraph"/>
        <w:numPr>
          <w:ilvl w:val="1"/>
          <w:numId w:val="2"/>
        </w:numPr>
        <w:tabs>
          <w:tab w:val="left" w:pos="1513"/>
          <w:tab w:val="left" w:pos="1514"/>
        </w:tabs>
        <w:spacing w:before="126" w:line="360" w:lineRule="auto"/>
        <w:ind w:left="1513" w:right="371" w:hanging="771"/>
      </w:pPr>
      <w:r>
        <w:t xml:space="preserve">A </w:t>
      </w:r>
      <w:r>
        <w:rPr>
          <w:b/>
        </w:rPr>
        <w:t xml:space="preserve">person </w:t>
      </w:r>
      <w:r>
        <w:t>includes a corporate or unincorporated body (whether or not having a separate legal</w:t>
      </w:r>
      <w:r>
        <w:rPr>
          <w:spacing w:val="-4"/>
        </w:rPr>
        <w:t xml:space="preserve"> </w:t>
      </w:r>
      <w:r>
        <w:t>personality).</w:t>
      </w:r>
    </w:p>
    <w:p w14:paraId="0A67154B" w14:textId="77777777" w:rsidR="00811E84" w:rsidRDefault="00287FDB">
      <w:pPr>
        <w:pStyle w:val="ListParagraph"/>
        <w:numPr>
          <w:ilvl w:val="1"/>
          <w:numId w:val="2"/>
        </w:numPr>
        <w:tabs>
          <w:tab w:val="left" w:pos="1513"/>
          <w:tab w:val="left" w:pos="1514"/>
        </w:tabs>
        <w:spacing w:line="252" w:lineRule="exact"/>
        <w:ind w:left="1513" w:hanging="772"/>
      </w:pPr>
      <w:r>
        <w:t>Words in the singular shall include the plural and vice</w:t>
      </w:r>
      <w:r>
        <w:rPr>
          <w:spacing w:val="-7"/>
        </w:rPr>
        <w:t xml:space="preserve"> </w:t>
      </w:r>
      <w:r>
        <w:t>versa.</w:t>
      </w:r>
    </w:p>
    <w:p w14:paraId="2FA8A342" w14:textId="77777777" w:rsidR="00811E84" w:rsidRDefault="00287FDB">
      <w:pPr>
        <w:pStyle w:val="ListParagraph"/>
        <w:numPr>
          <w:ilvl w:val="1"/>
          <w:numId w:val="2"/>
        </w:numPr>
        <w:tabs>
          <w:tab w:val="left" w:pos="1513"/>
          <w:tab w:val="left" w:pos="1514"/>
        </w:tabs>
        <w:spacing w:before="127"/>
        <w:ind w:left="1513" w:hanging="772"/>
      </w:pPr>
      <w:r>
        <w:t>A reference to one gender shall include a reference to the other</w:t>
      </w:r>
      <w:r>
        <w:rPr>
          <w:spacing w:val="-12"/>
        </w:rPr>
        <w:t xml:space="preserve"> </w:t>
      </w:r>
      <w:r>
        <w:t>genders.</w:t>
      </w:r>
    </w:p>
    <w:p w14:paraId="738BD99D" w14:textId="77777777" w:rsidR="00811E84" w:rsidRDefault="00287FDB">
      <w:pPr>
        <w:pStyle w:val="ListParagraph"/>
        <w:numPr>
          <w:ilvl w:val="1"/>
          <w:numId w:val="2"/>
        </w:numPr>
        <w:tabs>
          <w:tab w:val="left" w:pos="1514"/>
        </w:tabs>
        <w:spacing w:before="128" w:line="360" w:lineRule="auto"/>
        <w:ind w:left="1513" w:right="373" w:hanging="771"/>
        <w:jc w:val="both"/>
      </w:pPr>
      <w:r>
        <w:t xml:space="preserve">A reference to </w:t>
      </w:r>
      <w:r>
        <w:rPr>
          <w:b/>
        </w:rPr>
        <w:t xml:space="preserve">this guarantee </w:t>
      </w:r>
      <w:r>
        <w:t>(or any specified provision of it) or any other document shall be construed as a reference to this deed of guarantee, that provision or that document as in force for the time being and as amended, varied, supplemented or novated from time to</w:t>
      </w:r>
      <w:r>
        <w:rPr>
          <w:spacing w:val="-8"/>
        </w:rPr>
        <w:t xml:space="preserve"> </w:t>
      </w:r>
      <w:r>
        <w:t>time.</w:t>
      </w:r>
    </w:p>
    <w:p w14:paraId="5728568B" w14:textId="77777777" w:rsidR="00811E84" w:rsidRDefault="00287FDB">
      <w:pPr>
        <w:pStyle w:val="ListParagraph"/>
        <w:numPr>
          <w:ilvl w:val="1"/>
          <w:numId w:val="2"/>
        </w:numPr>
        <w:tabs>
          <w:tab w:val="left" w:pos="1514"/>
        </w:tabs>
        <w:spacing w:line="360" w:lineRule="auto"/>
        <w:ind w:left="1513" w:right="369" w:hanging="771"/>
        <w:jc w:val="both"/>
      </w:pPr>
      <w:r>
        <w:t>A reference to a statute, statutory provision or subordinate legislation is a reference</w:t>
      </w:r>
      <w:r>
        <w:rPr>
          <w:spacing w:val="-44"/>
        </w:rPr>
        <w:t xml:space="preserve"> </w:t>
      </w:r>
      <w:r>
        <w:t>to it as it is in force for the time being taking account of any amendment, extension, application</w:t>
      </w:r>
      <w:r>
        <w:rPr>
          <w:spacing w:val="-9"/>
        </w:rPr>
        <w:t xml:space="preserve"> </w:t>
      </w:r>
      <w:r>
        <w:t>or</w:t>
      </w:r>
      <w:r>
        <w:rPr>
          <w:spacing w:val="-8"/>
        </w:rPr>
        <w:t xml:space="preserve"> </w:t>
      </w:r>
      <w:r>
        <w:t>re-enactment</w:t>
      </w:r>
      <w:r>
        <w:rPr>
          <w:spacing w:val="-8"/>
        </w:rPr>
        <w:t xml:space="preserve"> </w:t>
      </w:r>
      <w:r>
        <w:t>and</w:t>
      </w:r>
      <w:r>
        <w:rPr>
          <w:spacing w:val="-8"/>
        </w:rPr>
        <w:t xml:space="preserve"> </w:t>
      </w:r>
      <w:r>
        <w:t>includes</w:t>
      </w:r>
      <w:r>
        <w:rPr>
          <w:spacing w:val="-9"/>
        </w:rPr>
        <w:t xml:space="preserve"> </w:t>
      </w:r>
      <w:r>
        <w:t>any</w:t>
      </w:r>
      <w:r>
        <w:rPr>
          <w:spacing w:val="-8"/>
        </w:rPr>
        <w:t xml:space="preserve"> </w:t>
      </w:r>
      <w:r>
        <w:t>subordinate</w:t>
      </w:r>
      <w:r>
        <w:rPr>
          <w:spacing w:val="-8"/>
        </w:rPr>
        <w:t xml:space="preserve"> </w:t>
      </w:r>
      <w:r>
        <w:t>legislation</w:t>
      </w:r>
      <w:r>
        <w:rPr>
          <w:spacing w:val="-9"/>
        </w:rPr>
        <w:t xml:space="preserve"> </w:t>
      </w:r>
      <w:r>
        <w:t>for</w:t>
      </w:r>
      <w:r>
        <w:rPr>
          <w:spacing w:val="-10"/>
        </w:rPr>
        <w:t xml:space="preserve"> </w:t>
      </w:r>
      <w:r>
        <w:t>the</w:t>
      </w:r>
      <w:r>
        <w:rPr>
          <w:spacing w:val="-8"/>
        </w:rPr>
        <w:t xml:space="preserve"> </w:t>
      </w:r>
      <w:r>
        <w:t>time</w:t>
      </w:r>
      <w:r>
        <w:rPr>
          <w:spacing w:val="-9"/>
        </w:rPr>
        <w:t xml:space="preserve"> </w:t>
      </w:r>
      <w:r>
        <w:t>being in</w:t>
      </w:r>
      <w:r>
        <w:rPr>
          <w:spacing w:val="-6"/>
        </w:rPr>
        <w:t xml:space="preserve"> </w:t>
      </w:r>
      <w:r>
        <w:t>force</w:t>
      </w:r>
      <w:r>
        <w:rPr>
          <w:spacing w:val="-7"/>
        </w:rPr>
        <w:t xml:space="preserve"> </w:t>
      </w:r>
      <w:r>
        <w:t>made</w:t>
      </w:r>
      <w:r>
        <w:rPr>
          <w:spacing w:val="-8"/>
        </w:rPr>
        <w:t xml:space="preserve"> </w:t>
      </w:r>
      <w:r>
        <w:t>under</w:t>
      </w:r>
      <w:r>
        <w:rPr>
          <w:spacing w:val="-7"/>
        </w:rPr>
        <w:t xml:space="preserve"> </w:t>
      </w:r>
      <w:r>
        <w:t>it</w:t>
      </w:r>
      <w:r>
        <w:rPr>
          <w:spacing w:val="-6"/>
        </w:rPr>
        <w:t xml:space="preserve"> </w:t>
      </w:r>
      <w:r>
        <w:t>and</w:t>
      </w:r>
      <w:r>
        <w:rPr>
          <w:spacing w:val="-5"/>
        </w:rPr>
        <w:t xml:space="preserve"> </w:t>
      </w:r>
      <w:r>
        <w:t>any</w:t>
      </w:r>
      <w:r>
        <w:rPr>
          <w:spacing w:val="-7"/>
        </w:rPr>
        <w:t xml:space="preserve"> </w:t>
      </w:r>
      <w:r>
        <w:t>former</w:t>
      </w:r>
      <w:r>
        <w:rPr>
          <w:spacing w:val="-7"/>
        </w:rPr>
        <w:t xml:space="preserve"> </w:t>
      </w:r>
      <w:r>
        <w:t>statute</w:t>
      </w:r>
      <w:r>
        <w:rPr>
          <w:spacing w:val="-5"/>
        </w:rPr>
        <w:t xml:space="preserve"> </w:t>
      </w:r>
      <w:r>
        <w:t>or</w:t>
      </w:r>
      <w:r>
        <w:rPr>
          <w:spacing w:val="-7"/>
        </w:rPr>
        <w:t xml:space="preserve"> </w:t>
      </w:r>
      <w:r>
        <w:t>statutory</w:t>
      </w:r>
      <w:r>
        <w:rPr>
          <w:spacing w:val="-5"/>
        </w:rPr>
        <w:t xml:space="preserve"> </w:t>
      </w:r>
      <w:r>
        <w:t>provision</w:t>
      </w:r>
      <w:r>
        <w:rPr>
          <w:spacing w:val="-6"/>
        </w:rPr>
        <w:t xml:space="preserve"> </w:t>
      </w:r>
      <w:r>
        <w:t>which</w:t>
      </w:r>
      <w:r>
        <w:rPr>
          <w:spacing w:val="-6"/>
        </w:rPr>
        <w:t xml:space="preserve"> </w:t>
      </w:r>
      <w:r>
        <w:t>it</w:t>
      </w:r>
      <w:r>
        <w:rPr>
          <w:spacing w:val="-7"/>
        </w:rPr>
        <w:t xml:space="preserve"> </w:t>
      </w:r>
      <w:r>
        <w:t>amends</w:t>
      </w:r>
      <w:r>
        <w:rPr>
          <w:spacing w:val="-6"/>
        </w:rPr>
        <w:t xml:space="preserve"> </w:t>
      </w:r>
      <w:r>
        <w:t>or re-enacts.</w:t>
      </w:r>
    </w:p>
    <w:p w14:paraId="418CEBBC" w14:textId="77777777" w:rsidR="00811E84" w:rsidRDefault="00287FDB">
      <w:pPr>
        <w:pStyle w:val="ListParagraph"/>
        <w:numPr>
          <w:ilvl w:val="1"/>
          <w:numId w:val="2"/>
        </w:numPr>
        <w:tabs>
          <w:tab w:val="left" w:pos="1514"/>
        </w:tabs>
        <w:spacing w:before="1"/>
        <w:ind w:left="1513" w:hanging="772"/>
        <w:jc w:val="both"/>
      </w:pPr>
      <w:r>
        <w:t xml:space="preserve">A reference to </w:t>
      </w:r>
      <w:r>
        <w:rPr>
          <w:b/>
        </w:rPr>
        <w:t xml:space="preserve">writing </w:t>
      </w:r>
      <w:r>
        <w:t xml:space="preserve">or </w:t>
      </w:r>
      <w:r>
        <w:rPr>
          <w:b/>
        </w:rPr>
        <w:t xml:space="preserve">written </w:t>
      </w:r>
      <w:r>
        <w:t>includes faxes but not</w:t>
      </w:r>
      <w:r>
        <w:rPr>
          <w:spacing w:val="-7"/>
        </w:rPr>
        <w:t xml:space="preserve"> </w:t>
      </w:r>
      <w:r>
        <w:t>e-mails.</w:t>
      </w:r>
    </w:p>
    <w:p w14:paraId="563C71F3" w14:textId="77777777" w:rsidR="00811E84" w:rsidRDefault="00811E84">
      <w:pPr>
        <w:jc w:val="both"/>
        <w:sectPr w:rsidR="00811E84">
          <w:footerReference w:type="default" r:id="rId10"/>
          <w:pgSz w:w="11910" w:h="16850"/>
          <w:pgMar w:top="1140" w:right="760" w:bottom="1220" w:left="940" w:header="0" w:footer="1023" w:gutter="0"/>
          <w:pgNumType w:start="2"/>
          <w:cols w:space="720"/>
        </w:sectPr>
      </w:pPr>
    </w:p>
    <w:p w14:paraId="67EC4B45" w14:textId="77777777" w:rsidR="00811E84" w:rsidRDefault="00287FDB">
      <w:pPr>
        <w:pStyle w:val="ListParagraph"/>
        <w:numPr>
          <w:ilvl w:val="1"/>
          <w:numId w:val="2"/>
        </w:numPr>
        <w:tabs>
          <w:tab w:val="left" w:pos="1513"/>
          <w:tab w:val="left" w:pos="1514"/>
        </w:tabs>
        <w:spacing w:before="72" w:line="362" w:lineRule="auto"/>
        <w:ind w:left="1513" w:right="374" w:hanging="771"/>
      </w:pPr>
      <w:r>
        <w:lastRenderedPageBreak/>
        <w:t>References to clauses and schedules are to the clauses and schedules of this guarantee.</w:t>
      </w:r>
    </w:p>
    <w:p w14:paraId="6F1087A8" w14:textId="77777777" w:rsidR="00811E84" w:rsidRDefault="00287FDB">
      <w:pPr>
        <w:pStyle w:val="ListParagraph"/>
        <w:numPr>
          <w:ilvl w:val="1"/>
          <w:numId w:val="2"/>
        </w:numPr>
        <w:tabs>
          <w:tab w:val="left" w:pos="1513"/>
          <w:tab w:val="left" w:pos="1514"/>
        </w:tabs>
        <w:spacing w:line="360" w:lineRule="auto"/>
        <w:ind w:left="1513" w:right="370" w:hanging="754"/>
      </w:pPr>
      <w:r>
        <w:t xml:space="preserve">Unless the context requires otherwise the expression </w:t>
      </w:r>
      <w:r>
        <w:rPr>
          <w:b/>
        </w:rPr>
        <w:t xml:space="preserve">the Lender </w:t>
      </w:r>
      <w:r>
        <w:t>shall include its successors in title and/or</w:t>
      </w:r>
      <w:r>
        <w:rPr>
          <w:spacing w:val="-5"/>
        </w:rPr>
        <w:t xml:space="preserve"> </w:t>
      </w:r>
      <w:r>
        <w:t>assigns.</w:t>
      </w:r>
    </w:p>
    <w:p w14:paraId="68311FF4" w14:textId="77777777" w:rsidR="00811E84" w:rsidRDefault="00287FDB">
      <w:pPr>
        <w:pStyle w:val="ListParagraph"/>
        <w:numPr>
          <w:ilvl w:val="1"/>
          <w:numId w:val="2"/>
        </w:numPr>
        <w:tabs>
          <w:tab w:val="left" w:pos="1513"/>
          <w:tab w:val="left" w:pos="1514"/>
        </w:tabs>
        <w:spacing w:line="360" w:lineRule="auto"/>
        <w:ind w:left="1513" w:right="369" w:hanging="754"/>
      </w:pPr>
      <w:r>
        <w:t>Any capitalised terms which are not otherwise defined in this Charge shall have the meaning given to them in the Facility</w:t>
      </w:r>
      <w:r>
        <w:rPr>
          <w:spacing w:val="-6"/>
        </w:rPr>
        <w:t xml:space="preserve"> </w:t>
      </w:r>
      <w:r>
        <w:t>Agreement.</w:t>
      </w:r>
    </w:p>
    <w:p w14:paraId="3FA3D172" w14:textId="77777777" w:rsidR="00811E84" w:rsidRDefault="00811E84">
      <w:pPr>
        <w:pStyle w:val="BodyText"/>
        <w:rPr>
          <w:sz w:val="24"/>
        </w:rPr>
      </w:pPr>
    </w:p>
    <w:p w14:paraId="0AA6DB48" w14:textId="77777777" w:rsidR="00811E84" w:rsidRDefault="00811E84">
      <w:pPr>
        <w:pStyle w:val="BodyText"/>
        <w:spacing w:before="3"/>
        <w:rPr>
          <w:sz w:val="24"/>
        </w:rPr>
      </w:pPr>
    </w:p>
    <w:p w14:paraId="3E371CF7" w14:textId="77777777" w:rsidR="00811E84" w:rsidRDefault="00287FDB">
      <w:pPr>
        <w:pStyle w:val="Heading1"/>
        <w:numPr>
          <w:ilvl w:val="0"/>
          <w:numId w:val="2"/>
        </w:numPr>
        <w:tabs>
          <w:tab w:val="left" w:pos="759"/>
          <w:tab w:val="left" w:pos="760"/>
        </w:tabs>
        <w:ind w:hanging="568"/>
      </w:pPr>
      <w:bookmarkStart w:id="2" w:name="_bookmark2"/>
      <w:bookmarkEnd w:id="2"/>
      <w:r>
        <w:t>GUARANTEE AND</w:t>
      </w:r>
      <w:r>
        <w:rPr>
          <w:spacing w:val="-3"/>
        </w:rPr>
        <w:t xml:space="preserve"> </w:t>
      </w:r>
      <w:r>
        <w:t>INDEMNITY</w:t>
      </w:r>
    </w:p>
    <w:p w14:paraId="635F1854" w14:textId="77777777" w:rsidR="00811E84" w:rsidRDefault="00287FDB">
      <w:pPr>
        <w:pStyle w:val="ListParagraph"/>
        <w:numPr>
          <w:ilvl w:val="1"/>
          <w:numId w:val="2"/>
        </w:numPr>
        <w:tabs>
          <w:tab w:val="left" w:pos="1612"/>
        </w:tabs>
        <w:spacing w:before="129" w:line="360" w:lineRule="auto"/>
        <w:ind w:right="369"/>
        <w:jc w:val="both"/>
      </w:pPr>
      <w:r>
        <w:t>In</w:t>
      </w:r>
      <w:r>
        <w:rPr>
          <w:spacing w:val="-4"/>
        </w:rPr>
        <w:t xml:space="preserve"> </w:t>
      </w:r>
      <w:r>
        <w:t>consideration</w:t>
      </w:r>
      <w:r>
        <w:rPr>
          <w:spacing w:val="-3"/>
        </w:rPr>
        <w:t xml:space="preserve"> </w:t>
      </w:r>
      <w:r>
        <w:t>of</w:t>
      </w:r>
      <w:r>
        <w:rPr>
          <w:spacing w:val="-5"/>
        </w:rPr>
        <w:t xml:space="preserve"> </w:t>
      </w:r>
      <w:r>
        <w:t>the</w:t>
      </w:r>
      <w:r>
        <w:rPr>
          <w:spacing w:val="-3"/>
        </w:rPr>
        <w:t xml:space="preserve"> </w:t>
      </w:r>
      <w:r>
        <w:t>Lender</w:t>
      </w:r>
      <w:r>
        <w:rPr>
          <w:spacing w:val="-3"/>
        </w:rPr>
        <w:t xml:space="preserve"> </w:t>
      </w:r>
      <w:r>
        <w:t>making</w:t>
      </w:r>
      <w:r>
        <w:rPr>
          <w:spacing w:val="-3"/>
        </w:rPr>
        <w:t xml:space="preserve"> </w:t>
      </w:r>
      <w:r>
        <w:t>or</w:t>
      </w:r>
      <w:r>
        <w:rPr>
          <w:spacing w:val="-3"/>
        </w:rPr>
        <w:t xml:space="preserve"> </w:t>
      </w:r>
      <w:r>
        <w:t>continuing</w:t>
      </w:r>
      <w:r>
        <w:rPr>
          <w:spacing w:val="-3"/>
        </w:rPr>
        <w:t xml:space="preserve"> </w:t>
      </w:r>
      <w:r>
        <w:t>loans</w:t>
      </w:r>
      <w:r>
        <w:rPr>
          <w:spacing w:val="-4"/>
        </w:rPr>
        <w:t xml:space="preserve"> </w:t>
      </w:r>
      <w:r>
        <w:t>to,</w:t>
      </w:r>
      <w:r>
        <w:rPr>
          <w:spacing w:val="-4"/>
        </w:rPr>
        <w:t xml:space="preserve"> </w:t>
      </w:r>
      <w:r>
        <w:t>giving</w:t>
      </w:r>
      <w:r>
        <w:rPr>
          <w:spacing w:val="-4"/>
        </w:rPr>
        <w:t xml:space="preserve"> </w:t>
      </w:r>
      <w:r>
        <w:t>credit</w:t>
      </w:r>
      <w:r>
        <w:rPr>
          <w:spacing w:val="-4"/>
        </w:rPr>
        <w:t xml:space="preserve"> </w:t>
      </w:r>
      <w:r>
        <w:t>or</w:t>
      </w:r>
      <w:r>
        <w:rPr>
          <w:spacing w:val="-3"/>
        </w:rPr>
        <w:t xml:space="preserve"> </w:t>
      </w:r>
      <w:r>
        <w:t xml:space="preserve">granting loan facilities, accommodation or time to the Borrower as the Lender in </w:t>
      </w:r>
      <w:r>
        <w:rPr>
          <w:spacing w:val="-2"/>
        </w:rPr>
        <w:t xml:space="preserve">its </w:t>
      </w:r>
      <w:r>
        <w:t>absolute discretion sees fit, the Guarantor hereby covenants with the Lender that he will pay, or will provide funds to the Borrower to enable the Borrower (as required) to pay (without using the Facility) all Guaranteed</w:t>
      </w:r>
      <w:r>
        <w:rPr>
          <w:spacing w:val="-7"/>
        </w:rPr>
        <w:t xml:space="preserve"> </w:t>
      </w:r>
      <w:r>
        <w:t>Obligations.</w:t>
      </w:r>
    </w:p>
    <w:p w14:paraId="52353E3C" w14:textId="77777777" w:rsidR="00811E84" w:rsidRDefault="00287FDB">
      <w:pPr>
        <w:pStyle w:val="ListParagraph"/>
        <w:numPr>
          <w:ilvl w:val="1"/>
          <w:numId w:val="2"/>
        </w:numPr>
        <w:tabs>
          <w:tab w:val="left" w:pos="1612"/>
        </w:tabs>
        <w:spacing w:line="360" w:lineRule="auto"/>
        <w:ind w:right="368"/>
        <w:jc w:val="both"/>
      </w:pPr>
      <w:r>
        <w:t>Any funds so provided to the Borrower under Clause 2.1 shall take the form of loans that are subject to a subordination agreement in form and substance satisfactory to the</w:t>
      </w:r>
      <w:r>
        <w:rPr>
          <w:spacing w:val="-1"/>
        </w:rPr>
        <w:t xml:space="preserve"> </w:t>
      </w:r>
      <w:r>
        <w:t>Lender.</w:t>
      </w:r>
    </w:p>
    <w:p w14:paraId="5FA156F7" w14:textId="77777777" w:rsidR="00811E84" w:rsidRDefault="00287FDB">
      <w:pPr>
        <w:pStyle w:val="ListParagraph"/>
        <w:numPr>
          <w:ilvl w:val="1"/>
          <w:numId w:val="2"/>
        </w:numPr>
        <w:tabs>
          <w:tab w:val="left" w:pos="1612"/>
        </w:tabs>
        <w:spacing w:before="1" w:line="360" w:lineRule="auto"/>
        <w:ind w:right="368"/>
        <w:jc w:val="both"/>
      </w:pPr>
      <w:r>
        <w:t xml:space="preserve">If the Guaranteed Obligations are not recoverable from the Borrower by reason </w:t>
      </w:r>
      <w:r>
        <w:rPr>
          <w:spacing w:val="-3"/>
        </w:rPr>
        <w:t xml:space="preserve">of </w:t>
      </w:r>
      <w:r>
        <w:t>illegality, incapacity, lack or exceeding of powers, ineffectiveness of execution or</w:t>
      </w:r>
      <w:r>
        <w:rPr>
          <w:spacing w:val="-29"/>
        </w:rPr>
        <w:t xml:space="preserve"> </w:t>
      </w:r>
      <w:r>
        <w:t>any other reason, the Guarantor shall remain liable under this guarantee for the Guaranteed Obligations as if he were a principal debtor and such liability shall not exceed the amount which the Guarantor would have been liable for had the Guaranteed Obligations been</w:t>
      </w:r>
      <w:r>
        <w:rPr>
          <w:spacing w:val="-4"/>
        </w:rPr>
        <w:t xml:space="preserve"> </w:t>
      </w:r>
      <w:r>
        <w:t>recoverable.</w:t>
      </w:r>
    </w:p>
    <w:p w14:paraId="4B923365" w14:textId="77777777" w:rsidR="00811E84" w:rsidRDefault="00287FDB">
      <w:pPr>
        <w:pStyle w:val="ListParagraph"/>
        <w:numPr>
          <w:ilvl w:val="1"/>
          <w:numId w:val="2"/>
        </w:numPr>
        <w:tabs>
          <w:tab w:val="left" w:pos="1612"/>
        </w:tabs>
        <w:spacing w:line="360" w:lineRule="auto"/>
        <w:ind w:right="367"/>
        <w:jc w:val="both"/>
      </w:pPr>
      <w:r>
        <w:t>The</w:t>
      </w:r>
      <w:r>
        <w:rPr>
          <w:spacing w:val="-6"/>
        </w:rPr>
        <w:t xml:space="preserve"> </w:t>
      </w:r>
      <w:r>
        <w:t>Guarantor</w:t>
      </w:r>
      <w:r>
        <w:rPr>
          <w:spacing w:val="-5"/>
        </w:rPr>
        <w:t xml:space="preserve"> </w:t>
      </w:r>
      <w:r>
        <w:t>as</w:t>
      </w:r>
      <w:r>
        <w:rPr>
          <w:spacing w:val="-6"/>
        </w:rPr>
        <w:t xml:space="preserve"> </w:t>
      </w:r>
      <w:r>
        <w:t>principal</w:t>
      </w:r>
      <w:r>
        <w:rPr>
          <w:spacing w:val="-7"/>
        </w:rPr>
        <w:t xml:space="preserve"> </w:t>
      </w:r>
      <w:r>
        <w:t>obligor</w:t>
      </w:r>
      <w:r>
        <w:rPr>
          <w:spacing w:val="-5"/>
        </w:rPr>
        <w:t xml:space="preserve"> </w:t>
      </w:r>
      <w:r>
        <w:t>and</w:t>
      </w:r>
      <w:r>
        <w:rPr>
          <w:spacing w:val="-6"/>
        </w:rPr>
        <w:t xml:space="preserve"> </w:t>
      </w:r>
      <w:r>
        <w:t>as</w:t>
      </w:r>
      <w:r>
        <w:rPr>
          <w:spacing w:val="-9"/>
        </w:rPr>
        <w:t xml:space="preserve"> </w:t>
      </w:r>
      <w:r>
        <w:t>a</w:t>
      </w:r>
      <w:r>
        <w:rPr>
          <w:spacing w:val="-9"/>
        </w:rPr>
        <w:t xml:space="preserve"> </w:t>
      </w:r>
      <w:r>
        <w:t>separate</w:t>
      </w:r>
      <w:r>
        <w:rPr>
          <w:spacing w:val="-6"/>
        </w:rPr>
        <w:t xml:space="preserve"> </w:t>
      </w:r>
      <w:r>
        <w:t>and</w:t>
      </w:r>
      <w:r>
        <w:rPr>
          <w:spacing w:val="-9"/>
        </w:rPr>
        <w:t xml:space="preserve"> </w:t>
      </w:r>
      <w:r>
        <w:t>independent</w:t>
      </w:r>
      <w:r>
        <w:rPr>
          <w:spacing w:val="-8"/>
        </w:rPr>
        <w:t xml:space="preserve"> </w:t>
      </w:r>
      <w:r>
        <w:t>obligation</w:t>
      </w:r>
      <w:r>
        <w:rPr>
          <w:spacing w:val="-7"/>
        </w:rPr>
        <w:t xml:space="preserve"> </w:t>
      </w:r>
      <w:r>
        <w:t>and liability from its obligations and liabilities under Clause 2.1 agrees to indemnify and keep indemnified the Lender in full and on demand from and against all and any losses, costs, claims, liabilities, damages, demands and expenses suffered or incurred</w:t>
      </w:r>
      <w:r>
        <w:rPr>
          <w:spacing w:val="-11"/>
        </w:rPr>
        <w:t xml:space="preserve"> </w:t>
      </w:r>
      <w:r>
        <w:t>by</w:t>
      </w:r>
      <w:r>
        <w:rPr>
          <w:spacing w:val="-12"/>
        </w:rPr>
        <w:t xml:space="preserve"> </w:t>
      </w:r>
      <w:r>
        <w:t>the</w:t>
      </w:r>
      <w:r>
        <w:rPr>
          <w:spacing w:val="-11"/>
        </w:rPr>
        <w:t xml:space="preserve"> </w:t>
      </w:r>
      <w:r>
        <w:t>Lender</w:t>
      </w:r>
      <w:r>
        <w:rPr>
          <w:spacing w:val="-8"/>
        </w:rPr>
        <w:t xml:space="preserve"> </w:t>
      </w:r>
      <w:r>
        <w:t>arising</w:t>
      </w:r>
      <w:r>
        <w:rPr>
          <w:spacing w:val="-11"/>
        </w:rPr>
        <w:t xml:space="preserve"> </w:t>
      </w:r>
      <w:r>
        <w:t>out</w:t>
      </w:r>
      <w:r>
        <w:rPr>
          <w:spacing w:val="-9"/>
        </w:rPr>
        <w:t xml:space="preserve"> </w:t>
      </w:r>
      <w:r>
        <w:t>of,</w:t>
      </w:r>
      <w:r>
        <w:rPr>
          <w:spacing w:val="-11"/>
        </w:rPr>
        <w:t xml:space="preserve"> </w:t>
      </w:r>
      <w:r>
        <w:t>or</w:t>
      </w:r>
      <w:r>
        <w:rPr>
          <w:spacing w:val="-8"/>
        </w:rPr>
        <w:t xml:space="preserve"> </w:t>
      </w:r>
      <w:r>
        <w:t>in</w:t>
      </w:r>
      <w:r>
        <w:rPr>
          <w:spacing w:val="-10"/>
        </w:rPr>
        <w:t xml:space="preserve"> </w:t>
      </w:r>
      <w:r>
        <w:t>connection</w:t>
      </w:r>
      <w:r>
        <w:rPr>
          <w:spacing w:val="-11"/>
        </w:rPr>
        <w:t xml:space="preserve"> </w:t>
      </w:r>
      <w:r>
        <w:t>with,</w:t>
      </w:r>
      <w:r>
        <w:rPr>
          <w:spacing w:val="-8"/>
        </w:rPr>
        <w:t xml:space="preserve"> </w:t>
      </w:r>
      <w:r>
        <w:t>any</w:t>
      </w:r>
      <w:r>
        <w:rPr>
          <w:spacing w:val="-12"/>
        </w:rPr>
        <w:t xml:space="preserve"> </w:t>
      </w:r>
      <w:r>
        <w:t>failure</w:t>
      </w:r>
      <w:r>
        <w:rPr>
          <w:spacing w:val="-10"/>
        </w:rPr>
        <w:t xml:space="preserve"> </w:t>
      </w:r>
      <w:r>
        <w:t>of</w:t>
      </w:r>
      <w:r>
        <w:rPr>
          <w:spacing w:val="-12"/>
        </w:rPr>
        <w:t xml:space="preserve"> </w:t>
      </w:r>
      <w:r>
        <w:t>the</w:t>
      </w:r>
      <w:r>
        <w:rPr>
          <w:spacing w:val="-9"/>
        </w:rPr>
        <w:t xml:space="preserve"> </w:t>
      </w:r>
      <w:r>
        <w:t>Borrower to</w:t>
      </w:r>
      <w:r>
        <w:rPr>
          <w:spacing w:val="-10"/>
        </w:rPr>
        <w:t xml:space="preserve"> </w:t>
      </w:r>
      <w:r>
        <w:t>perform</w:t>
      </w:r>
      <w:r>
        <w:rPr>
          <w:spacing w:val="-10"/>
        </w:rPr>
        <w:t xml:space="preserve"> </w:t>
      </w:r>
      <w:r>
        <w:t>or</w:t>
      </w:r>
      <w:r>
        <w:rPr>
          <w:spacing w:val="-8"/>
        </w:rPr>
        <w:t xml:space="preserve"> </w:t>
      </w:r>
      <w:r>
        <w:t>discharge</w:t>
      </w:r>
      <w:r>
        <w:rPr>
          <w:spacing w:val="-12"/>
        </w:rPr>
        <w:t xml:space="preserve"> </w:t>
      </w:r>
      <w:r>
        <w:t>any</w:t>
      </w:r>
      <w:r>
        <w:rPr>
          <w:spacing w:val="-9"/>
        </w:rPr>
        <w:t xml:space="preserve"> </w:t>
      </w:r>
      <w:r>
        <w:t>of</w:t>
      </w:r>
      <w:r>
        <w:rPr>
          <w:spacing w:val="-10"/>
        </w:rPr>
        <w:t xml:space="preserve"> </w:t>
      </w:r>
      <w:r>
        <w:t>its</w:t>
      </w:r>
      <w:r>
        <w:rPr>
          <w:spacing w:val="-11"/>
        </w:rPr>
        <w:t xml:space="preserve"> </w:t>
      </w:r>
      <w:r>
        <w:t>obligations</w:t>
      </w:r>
      <w:r>
        <w:rPr>
          <w:spacing w:val="-11"/>
        </w:rPr>
        <w:t xml:space="preserve"> </w:t>
      </w:r>
      <w:r>
        <w:t>or</w:t>
      </w:r>
      <w:r>
        <w:rPr>
          <w:spacing w:val="-10"/>
        </w:rPr>
        <w:t xml:space="preserve"> </w:t>
      </w:r>
      <w:r>
        <w:t>liabilities</w:t>
      </w:r>
      <w:r>
        <w:rPr>
          <w:spacing w:val="-9"/>
        </w:rPr>
        <w:t xml:space="preserve"> </w:t>
      </w:r>
      <w:r>
        <w:t>in</w:t>
      </w:r>
      <w:r>
        <w:rPr>
          <w:spacing w:val="-10"/>
        </w:rPr>
        <w:t xml:space="preserve"> </w:t>
      </w:r>
      <w:r>
        <w:t>respect</w:t>
      </w:r>
      <w:r>
        <w:rPr>
          <w:spacing w:val="-8"/>
        </w:rPr>
        <w:t xml:space="preserve"> </w:t>
      </w:r>
      <w:r>
        <w:t>of</w:t>
      </w:r>
      <w:r>
        <w:rPr>
          <w:spacing w:val="-10"/>
        </w:rPr>
        <w:t xml:space="preserve"> </w:t>
      </w:r>
      <w:r>
        <w:t>the</w:t>
      </w:r>
      <w:r>
        <w:rPr>
          <w:spacing w:val="-14"/>
        </w:rPr>
        <w:t xml:space="preserve"> </w:t>
      </w:r>
      <w:r>
        <w:t>Guaranteed Obligations.</w:t>
      </w:r>
    </w:p>
    <w:p w14:paraId="42CA9896" w14:textId="77777777" w:rsidR="00811E84" w:rsidRDefault="00811E84">
      <w:pPr>
        <w:pStyle w:val="BodyText"/>
        <w:rPr>
          <w:sz w:val="24"/>
        </w:rPr>
      </w:pPr>
    </w:p>
    <w:p w14:paraId="714C85BC" w14:textId="77777777" w:rsidR="00811E84" w:rsidRDefault="00811E84">
      <w:pPr>
        <w:pStyle w:val="BodyText"/>
        <w:spacing w:before="7"/>
        <w:rPr>
          <w:sz w:val="24"/>
        </w:rPr>
      </w:pPr>
    </w:p>
    <w:p w14:paraId="1FB375EF" w14:textId="77777777" w:rsidR="00811E84" w:rsidRDefault="00287FDB">
      <w:pPr>
        <w:pStyle w:val="Heading1"/>
        <w:numPr>
          <w:ilvl w:val="0"/>
          <w:numId w:val="2"/>
        </w:numPr>
        <w:tabs>
          <w:tab w:val="left" w:pos="759"/>
          <w:tab w:val="left" w:pos="760"/>
        </w:tabs>
        <w:ind w:hanging="568"/>
      </w:pPr>
      <w:bookmarkStart w:id="3" w:name="_bookmark3"/>
      <w:bookmarkEnd w:id="3"/>
      <w:r>
        <w:t>LENDER</w:t>
      </w:r>
      <w:r>
        <w:rPr>
          <w:spacing w:val="-1"/>
        </w:rPr>
        <w:t xml:space="preserve"> </w:t>
      </w:r>
      <w:r>
        <w:t>PROTECTIONS</w:t>
      </w:r>
    </w:p>
    <w:p w14:paraId="42C01662" w14:textId="77777777" w:rsidR="00811E84" w:rsidRDefault="00287FDB">
      <w:pPr>
        <w:pStyle w:val="ListParagraph"/>
        <w:numPr>
          <w:ilvl w:val="1"/>
          <w:numId w:val="2"/>
        </w:numPr>
        <w:tabs>
          <w:tab w:val="left" w:pos="1612"/>
        </w:tabs>
        <w:spacing w:before="126" w:line="360" w:lineRule="auto"/>
        <w:ind w:right="367"/>
        <w:jc w:val="both"/>
      </w:pPr>
      <w:r>
        <w:t>This guarantee is and shall at all times be a continuing security and shall cover the ultimate balance from time to time owing to the Lender by the Borrower in respect of the Guaranteed</w:t>
      </w:r>
      <w:r>
        <w:rPr>
          <w:spacing w:val="-5"/>
        </w:rPr>
        <w:t xml:space="preserve"> </w:t>
      </w:r>
      <w:r>
        <w:t>Obligations.</w:t>
      </w:r>
    </w:p>
    <w:p w14:paraId="5E278F28" w14:textId="77777777" w:rsidR="00811E84" w:rsidRDefault="00287FDB">
      <w:pPr>
        <w:pStyle w:val="ListParagraph"/>
        <w:numPr>
          <w:ilvl w:val="1"/>
          <w:numId w:val="2"/>
        </w:numPr>
        <w:tabs>
          <w:tab w:val="left" w:pos="1612"/>
        </w:tabs>
        <w:spacing w:before="2" w:line="360" w:lineRule="auto"/>
        <w:ind w:right="371"/>
        <w:jc w:val="both"/>
      </w:pPr>
      <w:r>
        <w:t>The liability of the Guarantor under this guarantee shall not be reduced, discharged or otherwise adversely affected</w:t>
      </w:r>
      <w:r>
        <w:rPr>
          <w:spacing w:val="-1"/>
        </w:rPr>
        <w:t xml:space="preserve"> </w:t>
      </w:r>
      <w:r>
        <w:t>by:</w:t>
      </w:r>
    </w:p>
    <w:p w14:paraId="2EABDE67" w14:textId="77777777" w:rsidR="00811E84" w:rsidRDefault="00811E84">
      <w:pPr>
        <w:spacing w:line="360" w:lineRule="auto"/>
        <w:jc w:val="both"/>
        <w:sectPr w:rsidR="00811E84">
          <w:pgSz w:w="11910" w:h="16850"/>
          <w:pgMar w:top="1060" w:right="760" w:bottom="1220" w:left="940" w:header="0" w:footer="1023" w:gutter="0"/>
          <w:cols w:space="720"/>
        </w:sectPr>
      </w:pPr>
    </w:p>
    <w:p w14:paraId="127FEC57" w14:textId="77777777" w:rsidR="00811E84" w:rsidRDefault="00287FDB">
      <w:pPr>
        <w:pStyle w:val="ListParagraph"/>
        <w:numPr>
          <w:ilvl w:val="2"/>
          <w:numId w:val="2"/>
        </w:numPr>
        <w:tabs>
          <w:tab w:val="left" w:pos="2745"/>
        </w:tabs>
        <w:spacing w:before="72" w:line="362" w:lineRule="auto"/>
        <w:ind w:right="370"/>
        <w:jc w:val="both"/>
      </w:pPr>
      <w:r>
        <w:lastRenderedPageBreak/>
        <w:t>any</w:t>
      </w:r>
      <w:r>
        <w:rPr>
          <w:spacing w:val="-7"/>
        </w:rPr>
        <w:t xml:space="preserve"> </w:t>
      </w:r>
      <w:r>
        <w:t>intermediate</w:t>
      </w:r>
      <w:r>
        <w:rPr>
          <w:spacing w:val="-6"/>
        </w:rPr>
        <w:t xml:space="preserve"> </w:t>
      </w:r>
      <w:r>
        <w:t>payment,</w:t>
      </w:r>
      <w:r>
        <w:rPr>
          <w:spacing w:val="-8"/>
        </w:rPr>
        <w:t xml:space="preserve"> </w:t>
      </w:r>
      <w:r>
        <w:t>settlement</w:t>
      </w:r>
      <w:r>
        <w:rPr>
          <w:spacing w:val="-7"/>
        </w:rPr>
        <w:t xml:space="preserve"> </w:t>
      </w:r>
      <w:r>
        <w:t>of</w:t>
      </w:r>
      <w:r>
        <w:rPr>
          <w:spacing w:val="-8"/>
        </w:rPr>
        <w:t xml:space="preserve"> </w:t>
      </w:r>
      <w:r>
        <w:t>account</w:t>
      </w:r>
      <w:r>
        <w:rPr>
          <w:spacing w:val="-10"/>
        </w:rPr>
        <w:t xml:space="preserve"> </w:t>
      </w:r>
      <w:r>
        <w:t>or</w:t>
      </w:r>
      <w:r>
        <w:rPr>
          <w:spacing w:val="-7"/>
        </w:rPr>
        <w:t xml:space="preserve"> </w:t>
      </w:r>
      <w:r>
        <w:t>discharge</w:t>
      </w:r>
      <w:r>
        <w:rPr>
          <w:spacing w:val="-6"/>
        </w:rPr>
        <w:t xml:space="preserve"> </w:t>
      </w:r>
      <w:r>
        <w:t>in</w:t>
      </w:r>
      <w:r>
        <w:rPr>
          <w:spacing w:val="-6"/>
        </w:rPr>
        <w:t xml:space="preserve"> </w:t>
      </w:r>
      <w:r>
        <w:t>whole</w:t>
      </w:r>
      <w:r>
        <w:rPr>
          <w:spacing w:val="-7"/>
        </w:rPr>
        <w:t xml:space="preserve"> </w:t>
      </w:r>
      <w:r>
        <w:t>or in part of the Guaranteed Obligations;</w:t>
      </w:r>
      <w:r>
        <w:rPr>
          <w:spacing w:val="-11"/>
        </w:rPr>
        <w:t xml:space="preserve"> </w:t>
      </w:r>
      <w:r>
        <w:t>or</w:t>
      </w:r>
    </w:p>
    <w:p w14:paraId="509A6DB1" w14:textId="77777777" w:rsidR="00811E84" w:rsidRDefault="00287FDB">
      <w:pPr>
        <w:pStyle w:val="ListParagraph"/>
        <w:numPr>
          <w:ilvl w:val="2"/>
          <w:numId w:val="2"/>
        </w:numPr>
        <w:tabs>
          <w:tab w:val="left" w:pos="2745"/>
        </w:tabs>
        <w:spacing w:line="360" w:lineRule="auto"/>
        <w:ind w:right="366"/>
        <w:jc w:val="both"/>
      </w:pPr>
      <w:r>
        <w:t>any variation, extension, discharge, compromise, dealing with, exchange or renewal of any right or remedy which the Lender may now or after the date of this guarantee have from or against any of the Borrower and any other person in connection with the Guaranteed Obligations;</w:t>
      </w:r>
      <w:r>
        <w:rPr>
          <w:spacing w:val="-12"/>
        </w:rPr>
        <w:t xml:space="preserve"> </w:t>
      </w:r>
      <w:r>
        <w:t>or</w:t>
      </w:r>
    </w:p>
    <w:p w14:paraId="4F6EFFF5" w14:textId="77777777" w:rsidR="00811E84" w:rsidRDefault="00287FDB">
      <w:pPr>
        <w:pStyle w:val="ListParagraph"/>
        <w:numPr>
          <w:ilvl w:val="2"/>
          <w:numId w:val="2"/>
        </w:numPr>
        <w:tabs>
          <w:tab w:val="left" w:pos="2745"/>
        </w:tabs>
        <w:spacing w:line="360" w:lineRule="auto"/>
        <w:ind w:right="375"/>
        <w:jc w:val="both"/>
      </w:pPr>
      <w:r>
        <w:t>any act or omission by the Lender or any other person in taking up, perfecting or enforcing any Security, indemnity, or guarantee from or against the Borrower or any other person;</w:t>
      </w:r>
      <w:r>
        <w:rPr>
          <w:spacing w:val="-4"/>
        </w:rPr>
        <w:t xml:space="preserve"> </w:t>
      </w:r>
      <w:r>
        <w:t>or</w:t>
      </w:r>
    </w:p>
    <w:p w14:paraId="705E3FFB" w14:textId="77777777" w:rsidR="00811E84" w:rsidRDefault="00287FDB">
      <w:pPr>
        <w:pStyle w:val="ListParagraph"/>
        <w:numPr>
          <w:ilvl w:val="2"/>
          <w:numId w:val="2"/>
        </w:numPr>
        <w:tabs>
          <w:tab w:val="left" w:pos="2745"/>
        </w:tabs>
        <w:spacing w:line="360" w:lineRule="auto"/>
        <w:ind w:right="374"/>
        <w:jc w:val="both"/>
      </w:pPr>
      <w:r>
        <w:t>any termination, amendment, variation, novation or supplement of or to any of the Guaranteed Obligations;</w:t>
      </w:r>
      <w:r>
        <w:rPr>
          <w:spacing w:val="-6"/>
        </w:rPr>
        <w:t xml:space="preserve"> </w:t>
      </w:r>
      <w:r>
        <w:t>or</w:t>
      </w:r>
    </w:p>
    <w:p w14:paraId="6AC96230" w14:textId="77777777" w:rsidR="00811E84" w:rsidRDefault="00287FDB">
      <w:pPr>
        <w:pStyle w:val="ListParagraph"/>
        <w:numPr>
          <w:ilvl w:val="2"/>
          <w:numId w:val="2"/>
        </w:numPr>
        <w:tabs>
          <w:tab w:val="left" w:pos="2745"/>
        </w:tabs>
        <w:spacing w:line="360" w:lineRule="auto"/>
        <w:ind w:right="372"/>
        <w:jc w:val="both"/>
      </w:pPr>
      <w:r>
        <w:t>any grant of time, indulgence, waiver or concession to the Borrower or any other person;</w:t>
      </w:r>
      <w:r>
        <w:rPr>
          <w:spacing w:val="3"/>
        </w:rPr>
        <w:t xml:space="preserve"> </w:t>
      </w:r>
      <w:r>
        <w:t>or</w:t>
      </w:r>
    </w:p>
    <w:p w14:paraId="4AC8BBC1" w14:textId="77777777" w:rsidR="00811E84" w:rsidRDefault="00287FDB">
      <w:pPr>
        <w:pStyle w:val="ListParagraph"/>
        <w:numPr>
          <w:ilvl w:val="2"/>
          <w:numId w:val="2"/>
        </w:numPr>
        <w:tabs>
          <w:tab w:val="left" w:pos="2745"/>
        </w:tabs>
        <w:spacing w:line="360" w:lineRule="auto"/>
        <w:ind w:right="368"/>
        <w:jc w:val="both"/>
      </w:pPr>
      <w:r>
        <w:t>any insolvency, bankruptcy, liquidation, administration, winding up, incapacity, limitation, disability, the discharge by operation of law, or any change in the constitution, name or style of the Borrower or any other person;</w:t>
      </w:r>
      <w:r>
        <w:rPr>
          <w:spacing w:val="-1"/>
        </w:rPr>
        <w:t xml:space="preserve"> </w:t>
      </w:r>
      <w:r>
        <w:t>or</w:t>
      </w:r>
    </w:p>
    <w:p w14:paraId="11D7BFBF" w14:textId="77777777" w:rsidR="00811E84" w:rsidRDefault="00287FDB">
      <w:pPr>
        <w:pStyle w:val="ListParagraph"/>
        <w:numPr>
          <w:ilvl w:val="2"/>
          <w:numId w:val="2"/>
        </w:numPr>
        <w:tabs>
          <w:tab w:val="left" w:pos="2745"/>
        </w:tabs>
        <w:spacing w:line="360" w:lineRule="auto"/>
        <w:ind w:right="366"/>
        <w:jc w:val="both"/>
      </w:pPr>
      <w:r>
        <w:t>any invalidity, illegality, unenforceability, irregularity or frustration of any actual or purported obligation of, or Security held from, the Borrower or any other person in connection with the Guaranteed Obligations;</w:t>
      </w:r>
      <w:r>
        <w:rPr>
          <w:spacing w:val="-11"/>
        </w:rPr>
        <w:t xml:space="preserve"> </w:t>
      </w:r>
      <w:r>
        <w:t>or</w:t>
      </w:r>
    </w:p>
    <w:p w14:paraId="1CE3B3B1" w14:textId="77777777" w:rsidR="00811E84" w:rsidRDefault="00287FDB">
      <w:pPr>
        <w:pStyle w:val="ListParagraph"/>
        <w:numPr>
          <w:ilvl w:val="2"/>
          <w:numId w:val="2"/>
        </w:numPr>
        <w:tabs>
          <w:tab w:val="left" w:pos="2745"/>
        </w:tabs>
        <w:spacing w:line="360" w:lineRule="auto"/>
        <w:ind w:right="372"/>
        <w:jc w:val="both"/>
      </w:pPr>
      <w:r>
        <w:t>any claim or enforcement of payment from the Borrower or any other person;</w:t>
      </w:r>
      <w:r>
        <w:rPr>
          <w:spacing w:val="-1"/>
        </w:rPr>
        <w:t xml:space="preserve"> </w:t>
      </w:r>
      <w:r>
        <w:t>or</w:t>
      </w:r>
    </w:p>
    <w:p w14:paraId="667154B5" w14:textId="77777777" w:rsidR="00811E84" w:rsidRDefault="00287FDB">
      <w:pPr>
        <w:pStyle w:val="ListParagraph"/>
        <w:numPr>
          <w:ilvl w:val="2"/>
          <w:numId w:val="2"/>
        </w:numPr>
        <w:tabs>
          <w:tab w:val="left" w:pos="2745"/>
        </w:tabs>
        <w:spacing w:line="360" w:lineRule="auto"/>
        <w:ind w:right="368"/>
        <w:jc w:val="both"/>
      </w:pPr>
      <w:r>
        <w:t>any act or omission which would not have discharged or affected the liability of a Guarantor had he been a principal debtor instead of a guarantor or indemnifier or by anything done or omitted by any person which, but for this provision, might operate to exonerate or discharge</w:t>
      </w:r>
      <w:r>
        <w:rPr>
          <w:spacing w:val="-41"/>
        </w:rPr>
        <w:t xml:space="preserve"> </w:t>
      </w:r>
      <w:r>
        <w:t>that Guarantor or otherwise reduce or extinguish his liability under this guarantee.</w:t>
      </w:r>
    </w:p>
    <w:p w14:paraId="24CB8191" w14:textId="77777777" w:rsidR="00811E84" w:rsidRDefault="00287FDB">
      <w:pPr>
        <w:pStyle w:val="ListParagraph"/>
        <w:numPr>
          <w:ilvl w:val="1"/>
          <w:numId w:val="2"/>
        </w:numPr>
        <w:tabs>
          <w:tab w:val="left" w:pos="1612"/>
        </w:tabs>
        <w:spacing w:line="360" w:lineRule="auto"/>
        <w:ind w:right="374"/>
        <w:jc w:val="both"/>
      </w:pPr>
      <w:r>
        <w:t>The Lender shall not be obliged before taking steps to enforce any of its rights and remedies under this</w:t>
      </w:r>
      <w:r>
        <w:rPr>
          <w:spacing w:val="-6"/>
        </w:rPr>
        <w:t xml:space="preserve"> </w:t>
      </w:r>
      <w:r>
        <w:t>Guarantee:</w:t>
      </w:r>
    </w:p>
    <w:p w14:paraId="2E365B0A" w14:textId="77777777" w:rsidR="00811E84" w:rsidRDefault="00287FDB">
      <w:pPr>
        <w:pStyle w:val="ListParagraph"/>
        <w:numPr>
          <w:ilvl w:val="2"/>
          <w:numId w:val="2"/>
        </w:numPr>
        <w:tabs>
          <w:tab w:val="left" w:pos="2744"/>
          <w:tab w:val="left" w:pos="2745"/>
        </w:tabs>
        <w:spacing w:line="360" w:lineRule="auto"/>
        <w:ind w:right="369"/>
      </w:pPr>
      <w:r>
        <w:t>to</w:t>
      </w:r>
      <w:r>
        <w:rPr>
          <w:spacing w:val="-8"/>
        </w:rPr>
        <w:t xml:space="preserve"> </w:t>
      </w:r>
      <w:r>
        <w:t>take</w:t>
      </w:r>
      <w:r>
        <w:rPr>
          <w:spacing w:val="-7"/>
        </w:rPr>
        <w:t xml:space="preserve"> </w:t>
      </w:r>
      <w:r>
        <w:t>any</w:t>
      </w:r>
      <w:r>
        <w:rPr>
          <w:spacing w:val="-7"/>
        </w:rPr>
        <w:t xml:space="preserve"> </w:t>
      </w:r>
      <w:r>
        <w:t>action</w:t>
      </w:r>
      <w:r>
        <w:rPr>
          <w:spacing w:val="-8"/>
        </w:rPr>
        <w:t xml:space="preserve"> </w:t>
      </w:r>
      <w:r>
        <w:t>or</w:t>
      </w:r>
      <w:r>
        <w:rPr>
          <w:spacing w:val="-6"/>
        </w:rPr>
        <w:t xml:space="preserve"> </w:t>
      </w:r>
      <w:r>
        <w:t>obtain</w:t>
      </w:r>
      <w:r>
        <w:rPr>
          <w:spacing w:val="-5"/>
        </w:rPr>
        <w:t xml:space="preserve"> </w:t>
      </w:r>
      <w:r>
        <w:t>judgment</w:t>
      </w:r>
      <w:r>
        <w:rPr>
          <w:spacing w:val="-5"/>
        </w:rPr>
        <w:t xml:space="preserve"> </w:t>
      </w:r>
      <w:r>
        <w:t>in</w:t>
      </w:r>
      <w:r>
        <w:rPr>
          <w:spacing w:val="-5"/>
        </w:rPr>
        <w:t xml:space="preserve"> </w:t>
      </w:r>
      <w:r>
        <w:t>any</w:t>
      </w:r>
      <w:r>
        <w:rPr>
          <w:spacing w:val="-6"/>
        </w:rPr>
        <w:t xml:space="preserve"> </w:t>
      </w:r>
      <w:r>
        <w:t>court</w:t>
      </w:r>
      <w:r>
        <w:rPr>
          <w:spacing w:val="-9"/>
        </w:rPr>
        <w:t xml:space="preserve"> </w:t>
      </w:r>
      <w:r>
        <w:t>against</w:t>
      </w:r>
      <w:r>
        <w:rPr>
          <w:spacing w:val="-6"/>
        </w:rPr>
        <w:t xml:space="preserve"> </w:t>
      </w:r>
      <w:r>
        <w:t>the</w:t>
      </w:r>
      <w:r>
        <w:rPr>
          <w:spacing w:val="-5"/>
        </w:rPr>
        <w:t xml:space="preserve"> </w:t>
      </w:r>
      <w:r>
        <w:t>Borrower</w:t>
      </w:r>
      <w:r>
        <w:rPr>
          <w:spacing w:val="-5"/>
        </w:rPr>
        <w:t xml:space="preserve"> </w:t>
      </w:r>
      <w:r>
        <w:t>or any other person;</w:t>
      </w:r>
      <w:r>
        <w:rPr>
          <w:spacing w:val="3"/>
        </w:rPr>
        <w:t xml:space="preserve"> </w:t>
      </w:r>
      <w:r>
        <w:t>or</w:t>
      </w:r>
    </w:p>
    <w:p w14:paraId="764F4D6B" w14:textId="77777777" w:rsidR="00811E84" w:rsidRDefault="00287FDB">
      <w:pPr>
        <w:pStyle w:val="ListParagraph"/>
        <w:numPr>
          <w:ilvl w:val="2"/>
          <w:numId w:val="2"/>
        </w:numPr>
        <w:tabs>
          <w:tab w:val="left" w:pos="2744"/>
          <w:tab w:val="left" w:pos="2745"/>
        </w:tabs>
        <w:spacing w:line="360" w:lineRule="auto"/>
        <w:ind w:right="375"/>
      </w:pPr>
      <w:r>
        <w:t>to make or file any claim in a bankruptcy, liquidation, administration or insolvency of the Borrower or any other person; or</w:t>
      </w:r>
    </w:p>
    <w:p w14:paraId="5B5A0A50" w14:textId="77777777" w:rsidR="00811E84" w:rsidRDefault="00287FDB">
      <w:pPr>
        <w:pStyle w:val="ListParagraph"/>
        <w:numPr>
          <w:ilvl w:val="2"/>
          <w:numId w:val="2"/>
        </w:numPr>
        <w:tabs>
          <w:tab w:val="left" w:pos="2744"/>
          <w:tab w:val="left" w:pos="2745"/>
        </w:tabs>
        <w:spacing w:line="360" w:lineRule="auto"/>
        <w:ind w:right="375"/>
      </w:pPr>
      <w:r>
        <w:t>to make demand, enforce or seek to enforce any claim, right or remedy against the Borrower or any other</w:t>
      </w:r>
      <w:r>
        <w:rPr>
          <w:spacing w:val="-6"/>
        </w:rPr>
        <w:t xml:space="preserve"> </w:t>
      </w:r>
      <w:r>
        <w:t>person.</w:t>
      </w:r>
    </w:p>
    <w:p w14:paraId="284A966D" w14:textId="77777777" w:rsidR="00811E84" w:rsidRDefault="00287FDB">
      <w:pPr>
        <w:pStyle w:val="ListParagraph"/>
        <w:numPr>
          <w:ilvl w:val="1"/>
          <w:numId w:val="2"/>
        </w:numPr>
        <w:tabs>
          <w:tab w:val="left" w:pos="1611"/>
          <w:tab w:val="left" w:pos="1612"/>
        </w:tabs>
        <w:spacing w:line="360" w:lineRule="auto"/>
        <w:ind w:right="366"/>
      </w:pPr>
      <w:r>
        <w:t>The</w:t>
      </w:r>
      <w:r>
        <w:rPr>
          <w:spacing w:val="-9"/>
        </w:rPr>
        <w:t xml:space="preserve"> </w:t>
      </w:r>
      <w:r>
        <w:t>Guarantor</w:t>
      </w:r>
      <w:r>
        <w:rPr>
          <w:spacing w:val="-5"/>
        </w:rPr>
        <w:t xml:space="preserve"> </w:t>
      </w:r>
      <w:r>
        <w:t>warrants</w:t>
      </w:r>
      <w:r>
        <w:rPr>
          <w:spacing w:val="-10"/>
        </w:rPr>
        <w:t xml:space="preserve"> </w:t>
      </w:r>
      <w:r>
        <w:t>to</w:t>
      </w:r>
      <w:r>
        <w:rPr>
          <w:spacing w:val="-8"/>
        </w:rPr>
        <w:t xml:space="preserve"> </w:t>
      </w:r>
      <w:r>
        <w:t>the</w:t>
      </w:r>
      <w:r>
        <w:rPr>
          <w:spacing w:val="-11"/>
        </w:rPr>
        <w:t xml:space="preserve"> </w:t>
      </w:r>
      <w:r>
        <w:t>Lender</w:t>
      </w:r>
      <w:r>
        <w:rPr>
          <w:spacing w:val="-9"/>
        </w:rPr>
        <w:t xml:space="preserve"> </w:t>
      </w:r>
      <w:r>
        <w:t>that</w:t>
      </w:r>
      <w:r>
        <w:rPr>
          <w:spacing w:val="-7"/>
        </w:rPr>
        <w:t xml:space="preserve"> </w:t>
      </w:r>
      <w:r>
        <w:t>he</w:t>
      </w:r>
      <w:r>
        <w:rPr>
          <w:spacing w:val="-11"/>
        </w:rPr>
        <w:t xml:space="preserve"> </w:t>
      </w:r>
      <w:r>
        <w:t>has</w:t>
      </w:r>
      <w:r>
        <w:rPr>
          <w:spacing w:val="-12"/>
        </w:rPr>
        <w:t xml:space="preserve"> </w:t>
      </w:r>
      <w:r>
        <w:t>not</w:t>
      </w:r>
      <w:r>
        <w:rPr>
          <w:spacing w:val="-9"/>
        </w:rPr>
        <w:t xml:space="preserve"> </w:t>
      </w:r>
      <w:r>
        <w:t>taken</w:t>
      </w:r>
      <w:r>
        <w:rPr>
          <w:spacing w:val="-8"/>
        </w:rPr>
        <w:t xml:space="preserve"> </w:t>
      </w:r>
      <w:r>
        <w:t>or</w:t>
      </w:r>
      <w:r>
        <w:rPr>
          <w:spacing w:val="-9"/>
        </w:rPr>
        <w:t xml:space="preserve"> </w:t>
      </w:r>
      <w:r>
        <w:t>received,</w:t>
      </w:r>
      <w:r>
        <w:rPr>
          <w:spacing w:val="-9"/>
        </w:rPr>
        <w:t xml:space="preserve"> </w:t>
      </w:r>
      <w:r>
        <w:t>and</w:t>
      </w:r>
      <w:r>
        <w:rPr>
          <w:spacing w:val="-9"/>
        </w:rPr>
        <w:t xml:space="preserve"> </w:t>
      </w:r>
      <w:r>
        <w:t>shall</w:t>
      </w:r>
      <w:r>
        <w:rPr>
          <w:spacing w:val="-9"/>
        </w:rPr>
        <w:t xml:space="preserve"> </w:t>
      </w:r>
      <w:r>
        <w:t>not take,</w:t>
      </w:r>
      <w:r>
        <w:rPr>
          <w:spacing w:val="14"/>
        </w:rPr>
        <w:t xml:space="preserve"> </w:t>
      </w:r>
      <w:r>
        <w:t>exercise</w:t>
      </w:r>
      <w:r>
        <w:rPr>
          <w:spacing w:val="12"/>
        </w:rPr>
        <w:t xml:space="preserve"> </w:t>
      </w:r>
      <w:r>
        <w:t>or</w:t>
      </w:r>
      <w:r>
        <w:rPr>
          <w:spacing w:val="12"/>
        </w:rPr>
        <w:t xml:space="preserve"> </w:t>
      </w:r>
      <w:r>
        <w:t>receive</w:t>
      </w:r>
      <w:r>
        <w:rPr>
          <w:spacing w:val="11"/>
        </w:rPr>
        <w:t xml:space="preserve"> </w:t>
      </w:r>
      <w:r>
        <w:t>the</w:t>
      </w:r>
      <w:r>
        <w:rPr>
          <w:spacing w:val="12"/>
        </w:rPr>
        <w:t xml:space="preserve"> </w:t>
      </w:r>
      <w:r>
        <w:t>benefit</w:t>
      </w:r>
      <w:r>
        <w:rPr>
          <w:spacing w:val="15"/>
        </w:rPr>
        <w:t xml:space="preserve"> </w:t>
      </w:r>
      <w:r>
        <w:t>of</w:t>
      </w:r>
      <w:r>
        <w:rPr>
          <w:spacing w:val="14"/>
        </w:rPr>
        <w:t xml:space="preserve"> </w:t>
      </w:r>
      <w:r>
        <w:t>any</w:t>
      </w:r>
      <w:r>
        <w:rPr>
          <w:spacing w:val="13"/>
        </w:rPr>
        <w:t xml:space="preserve"> </w:t>
      </w:r>
      <w:r>
        <w:t>Rights</w:t>
      </w:r>
      <w:r>
        <w:rPr>
          <w:spacing w:val="14"/>
        </w:rPr>
        <w:t xml:space="preserve"> </w:t>
      </w:r>
      <w:r>
        <w:t>from</w:t>
      </w:r>
      <w:r>
        <w:rPr>
          <w:spacing w:val="14"/>
        </w:rPr>
        <w:t xml:space="preserve"> </w:t>
      </w:r>
      <w:r>
        <w:t>or</w:t>
      </w:r>
      <w:r>
        <w:rPr>
          <w:spacing w:val="15"/>
        </w:rPr>
        <w:t xml:space="preserve"> </w:t>
      </w:r>
      <w:r>
        <w:t>against</w:t>
      </w:r>
      <w:r>
        <w:rPr>
          <w:spacing w:val="11"/>
        </w:rPr>
        <w:t xml:space="preserve"> </w:t>
      </w:r>
      <w:r>
        <w:t>the</w:t>
      </w:r>
      <w:r>
        <w:rPr>
          <w:spacing w:val="20"/>
        </w:rPr>
        <w:t xml:space="preserve"> </w:t>
      </w:r>
      <w:r>
        <w:t>Borrower,</w:t>
      </w:r>
      <w:r>
        <w:rPr>
          <w:spacing w:val="14"/>
        </w:rPr>
        <w:t xml:space="preserve"> </w:t>
      </w:r>
      <w:r>
        <w:t>its</w:t>
      </w:r>
    </w:p>
    <w:p w14:paraId="507994A2" w14:textId="77777777" w:rsidR="00811E84" w:rsidRDefault="00811E84">
      <w:pPr>
        <w:spacing w:line="360" w:lineRule="auto"/>
        <w:sectPr w:rsidR="00811E84">
          <w:pgSz w:w="11910" w:h="16850"/>
          <w:pgMar w:top="1060" w:right="760" w:bottom="1220" w:left="940" w:header="0" w:footer="1023" w:gutter="0"/>
          <w:cols w:space="720"/>
        </w:sectPr>
      </w:pPr>
    </w:p>
    <w:p w14:paraId="6347FE2A" w14:textId="77777777" w:rsidR="00811E84" w:rsidRDefault="00287FDB">
      <w:pPr>
        <w:pStyle w:val="BodyText"/>
        <w:spacing w:before="72" w:line="362" w:lineRule="auto"/>
        <w:ind w:left="1611" w:right="370"/>
        <w:jc w:val="both"/>
      </w:pPr>
      <w:r>
        <w:lastRenderedPageBreak/>
        <w:t>liquidator, an administrator, co-guarantor or any other person in connection with any liability of, or payment by, the Guarantor under this guarantee but:</w:t>
      </w:r>
    </w:p>
    <w:p w14:paraId="5BEE8000" w14:textId="77777777" w:rsidR="00811E84" w:rsidRDefault="00287FDB">
      <w:pPr>
        <w:pStyle w:val="ListParagraph"/>
        <w:numPr>
          <w:ilvl w:val="2"/>
          <w:numId w:val="2"/>
        </w:numPr>
        <w:tabs>
          <w:tab w:val="left" w:pos="2745"/>
        </w:tabs>
        <w:spacing w:line="360" w:lineRule="auto"/>
        <w:ind w:right="368"/>
        <w:jc w:val="both"/>
      </w:pPr>
      <w:r>
        <w:t>if</w:t>
      </w:r>
      <w:r>
        <w:rPr>
          <w:spacing w:val="-9"/>
        </w:rPr>
        <w:t xml:space="preserve"> </w:t>
      </w:r>
      <w:r>
        <w:t>any</w:t>
      </w:r>
      <w:r>
        <w:rPr>
          <w:spacing w:val="-10"/>
        </w:rPr>
        <w:t xml:space="preserve"> </w:t>
      </w:r>
      <w:r>
        <w:t>of</w:t>
      </w:r>
      <w:r>
        <w:rPr>
          <w:spacing w:val="-12"/>
        </w:rPr>
        <w:t xml:space="preserve"> </w:t>
      </w:r>
      <w:r>
        <w:t>the</w:t>
      </w:r>
      <w:r>
        <w:rPr>
          <w:spacing w:val="-11"/>
        </w:rPr>
        <w:t xml:space="preserve"> </w:t>
      </w:r>
      <w:r>
        <w:t>Rights</w:t>
      </w:r>
      <w:r>
        <w:rPr>
          <w:spacing w:val="-10"/>
        </w:rPr>
        <w:t xml:space="preserve"> </w:t>
      </w:r>
      <w:r>
        <w:t>are</w:t>
      </w:r>
      <w:r>
        <w:rPr>
          <w:spacing w:val="-11"/>
        </w:rPr>
        <w:t xml:space="preserve"> </w:t>
      </w:r>
      <w:r>
        <w:t>taken,</w:t>
      </w:r>
      <w:r>
        <w:rPr>
          <w:spacing w:val="-9"/>
        </w:rPr>
        <w:t xml:space="preserve"> </w:t>
      </w:r>
      <w:r>
        <w:t>exercised</w:t>
      </w:r>
      <w:r>
        <w:rPr>
          <w:spacing w:val="-11"/>
        </w:rPr>
        <w:t xml:space="preserve"> </w:t>
      </w:r>
      <w:r>
        <w:t>or</w:t>
      </w:r>
      <w:r>
        <w:rPr>
          <w:spacing w:val="-12"/>
        </w:rPr>
        <w:t xml:space="preserve"> </w:t>
      </w:r>
      <w:r>
        <w:t>received</w:t>
      </w:r>
      <w:r>
        <w:rPr>
          <w:spacing w:val="-10"/>
        </w:rPr>
        <w:t xml:space="preserve"> </w:t>
      </w:r>
      <w:r>
        <w:t>by</w:t>
      </w:r>
      <w:r>
        <w:rPr>
          <w:spacing w:val="-9"/>
        </w:rPr>
        <w:t xml:space="preserve"> </w:t>
      </w:r>
      <w:r>
        <w:t>a</w:t>
      </w:r>
      <w:r>
        <w:rPr>
          <w:spacing w:val="-13"/>
        </w:rPr>
        <w:t xml:space="preserve"> </w:t>
      </w:r>
      <w:r>
        <w:t>Guarantor,</w:t>
      </w:r>
      <w:r>
        <w:rPr>
          <w:spacing w:val="-9"/>
        </w:rPr>
        <w:t xml:space="preserve"> </w:t>
      </w:r>
      <w:r>
        <w:t>those Rights and all monies at any time received or held in respect of those Rights shall be held by that Guarantor on trust for the Lender for application in or towards the discharge of the Guaranteed Obligations under this guarantee;</w:t>
      </w:r>
      <w:r>
        <w:rPr>
          <w:spacing w:val="1"/>
        </w:rPr>
        <w:t xml:space="preserve"> </w:t>
      </w:r>
      <w:r>
        <w:t>and</w:t>
      </w:r>
    </w:p>
    <w:p w14:paraId="67B16BAB" w14:textId="77777777" w:rsidR="00811E84" w:rsidRDefault="00287FDB">
      <w:pPr>
        <w:pStyle w:val="ListParagraph"/>
        <w:numPr>
          <w:ilvl w:val="2"/>
          <w:numId w:val="2"/>
        </w:numPr>
        <w:tabs>
          <w:tab w:val="left" w:pos="2745"/>
        </w:tabs>
        <w:spacing w:line="360" w:lineRule="auto"/>
        <w:ind w:right="370"/>
        <w:jc w:val="both"/>
      </w:pPr>
      <w:r>
        <w:t>on demand by the Lender, the Guarantor shall promptly transfer, assign or</w:t>
      </w:r>
      <w:r>
        <w:rPr>
          <w:spacing w:val="-5"/>
        </w:rPr>
        <w:t xml:space="preserve"> </w:t>
      </w:r>
      <w:r>
        <w:t>pay</w:t>
      </w:r>
      <w:r>
        <w:rPr>
          <w:spacing w:val="-7"/>
        </w:rPr>
        <w:t xml:space="preserve"> </w:t>
      </w:r>
      <w:r>
        <w:t>to</w:t>
      </w:r>
      <w:r>
        <w:rPr>
          <w:spacing w:val="-8"/>
        </w:rPr>
        <w:t xml:space="preserve"> </w:t>
      </w:r>
      <w:r>
        <w:t>the</w:t>
      </w:r>
      <w:r>
        <w:rPr>
          <w:spacing w:val="-6"/>
        </w:rPr>
        <w:t xml:space="preserve"> </w:t>
      </w:r>
      <w:r>
        <w:t>Lender</w:t>
      </w:r>
      <w:r>
        <w:rPr>
          <w:spacing w:val="-4"/>
        </w:rPr>
        <w:t xml:space="preserve"> </w:t>
      </w:r>
      <w:r>
        <w:t>all</w:t>
      </w:r>
      <w:r>
        <w:rPr>
          <w:spacing w:val="-6"/>
        </w:rPr>
        <w:t xml:space="preserve"> </w:t>
      </w:r>
      <w:r>
        <w:t>other</w:t>
      </w:r>
      <w:r>
        <w:rPr>
          <w:spacing w:val="-4"/>
        </w:rPr>
        <w:t xml:space="preserve"> </w:t>
      </w:r>
      <w:r>
        <w:t>Rights</w:t>
      </w:r>
      <w:r>
        <w:rPr>
          <w:spacing w:val="-5"/>
        </w:rPr>
        <w:t xml:space="preserve"> </w:t>
      </w:r>
      <w:r>
        <w:t>and</w:t>
      </w:r>
      <w:r>
        <w:rPr>
          <w:spacing w:val="-5"/>
        </w:rPr>
        <w:t xml:space="preserve"> </w:t>
      </w:r>
      <w:r>
        <w:t>all</w:t>
      </w:r>
      <w:r>
        <w:rPr>
          <w:spacing w:val="-9"/>
        </w:rPr>
        <w:t xml:space="preserve"> </w:t>
      </w:r>
      <w:r>
        <w:t>monies</w:t>
      </w:r>
      <w:r>
        <w:rPr>
          <w:spacing w:val="-5"/>
        </w:rPr>
        <w:t xml:space="preserve"> </w:t>
      </w:r>
      <w:r>
        <w:t>from</w:t>
      </w:r>
      <w:r>
        <w:rPr>
          <w:spacing w:val="-7"/>
        </w:rPr>
        <w:t xml:space="preserve"> </w:t>
      </w:r>
      <w:r>
        <w:t>time</w:t>
      </w:r>
      <w:r>
        <w:rPr>
          <w:spacing w:val="-8"/>
        </w:rPr>
        <w:t xml:space="preserve"> </w:t>
      </w:r>
      <w:r>
        <w:t>to</w:t>
      </w:r>
      <w:r>
        <w:rPr>
          <w:spacing w:val="-7"/>
        </w:rPr>
        <w:t xml:space="preserve"> </w:t>
      </w:r>
      <w:r>
        <w:t>time</w:t>
      </w:r>
      <w:r>
        <w:rPr>
          <w:spacing w:val="-5"/>
        </w:rPr>
        <w:t xml:space="preserve"> </w:t>
      </w:r>
      <w:r>
        <w:t>held on trust by that Guarantor under this Clause</w:t>
      </w:r>
      <w:r>
        <w:rPr>
          <w:spacing w:val="-5"/>
        </w:rPr>
        <w:t xml:space="preserve"> </w:t>
      </w:r>
      <w:r>
        <w:t>3.4.</w:t>
      </w:r>
    </w:p>
    <w:p w14:paraId="1C7C8000" w14:textId="77777777" w:rsidR="00811E84" w:rsidRDefault="00287FDB">
      <w:pPr>
        <w:pStyle w:val="ListParagraph"/>
        <w:numPr>
          <w:ilvl w:val="1"/>
          <w:numId w:val="2"/>
        </w:numPr>
        <w:tabs>
          <w:tab w:val="left" w:pos="1612"/>
        </w:tabs>
        <w:spacing w:line="360" w:lineRule="auto"/>
        <w:ind w:right="369"/>
        <w:jc w:val="both"/>
      </w:pPr>
      <w:r>
        <w:t>This guarantee is in addition to and shall not affect nor be affected by or merge with any other judgment, Security, right or remedy obtained or held by the Lender from time to time for the discharge and performance of the Borrower of the Guaranteed Obligations.</w:t>
      </w:r>
    </w:p>
    <w:p w14:paraId="6F4743A8" w14:textId="77777777" w:rsidR="00811E84" w:rsidRDefault="00811E84">
      <w:pPr>
        <w:pStyle w:val="BodyText"/>
        <w:rPr>
          <w:sz w:val="24"/>
        </w:rPr>
      </w:pPr>
    </w:p>
    <w:p w14:paraId="1BFB850F" w14:textId="77777777" w:rsidR="00811E84" w:rsidRDefault="00811E84">
      <w:pPr>
        <w:pStyle w:val="BodyText"/>
        <w:spacing w:before="4"/>
        <w:rPr>
          <w:sz w:val="24"/>
        </w:rPr>
      </w:pPr>
    </w:p>
    <w:p w14:paraId="1B2C6233" w14:textId="77777777" w:rsidR="00811E84" w:rsidRDefault="00287FDB">
      <w:pPr>
        <w:pStyle w:val="Heading1"/>
        <w:numPr>
          <w:ilvl w:val="0"/>
          <w:numId w:val="2"/>
        </w:numPr>
        <w:tabs>
          <w:tab w:val="left" w:pos="759"/>
          <w:tab w:val="left" w:pos="760"/>
        </w:tabs>
        <w:ind w:hanging="568"/>
      </w:pPr>
      <w:bookmarkStart w:id="4" w:name="_bookmark4"/>
      <w:bookmarkEnd w:id="4"/>
      <w:r>
        <w:t>COSTS</w:t>
      </w:r>
    </w:p>
    <w:p w14:paraId="10BFF886" w14:textId="77777777" w:rsidR="00811E84" w:rsidRDefault="00287FDB">
      <w:pPr>
        <w:pStyle w:val="ListParagraph"/>
        <w:numPr>
          <w:ilvl w:val="1"/>
          <w:numId w:val="2"/>
        </w:numPr>
        <w:tabs>
          <w:tab w:val="left" w:pos="1612"/>
        </w:tabs>
        <w:spacing w:before="129" w:line="360" w:lineRule="auto"/>
        <w:ind w:right="369"/>
        <w:jc w:val="both"/>
      </w:pPr>
      <w:r>
        <w:t>The Guarantor shall on a full indemnity basis (without limit) pay to the Lender on demand the amount of all costs and expenses (including legal and out-of-pocket expenses and any valued added tax on those costs and expenses) which the</w:t>
      </w:r>
      <w:r>
        <w:rPr>
          <w:spacing w:val="-40"/>
        </w:rPr>
        <w:t xml:space="preserve"> </w:t>
      </w:r>
      <w:r>
        <w:t>Lender incurs in connection with:</w:t>
      </w:r>
    </w:p>
    <w:p w14:paraId="2FADF6C9" w14:textId="77777777" w:rsidR="00811E84" w:rsidRDefault="00287FDB">
      <w:pPr>
        <w:pStyle w:val="ListParagraph"/>
        <w:numPr>
          <w:ilvl w:val="2"/>
          <w:numId w:val="2"/>
        </w:numPr>
        <w:tabs>
          <w:tab w:val="left" w:pos="2745"/>
        </w:tabs>
        <w:spacing w:line="360" w:lineRule="auto"/>
        <w:ind w:right="374"/>
        <w:jc w:val="both"/>
      </w:pPr>
      <w:r>
        <w:t>any actual or proposed amendment, variation, supplement, waiver or consent under or in connection with this</w:t>
      </w:r>
      <w:r>
        <w:rPr>
          <w:spacing w:val="-3"/>
        </w:rPr>
        <w:t xml:space="preserve"> </w:t>
      </w:r>
      <w:r>
        <w:t>guarantee;</w:t>
      </w:r>
    </w:p>
    <w:p w14:paraId="3FE14926" w14:textId="77777777" w:rsidR="00811E84" w:rsidRDefault="00287FDB">
      <w:pPr>
        <w:pStyle w:val="ListParagraph"/>
        <w:numPr>
          <w:ilvl w:val="2"/>
          <w:numId w:val="2"/>
        </w:numPr>
        <w:tabs>
          <w:tab w:val="left" w:pos="2745"/>
        </w:tabs>
        <w:spacing w:line="252" w:lineRule="exact"/>
        <w:ind w:hanging="1134"/>
        <w:jc w:val="both"/>
      </w:pPr>
      <w:r>
        <w:t>any discharge or release of this</w:t>
      </w:r>
      <w:r>
        <w:rPr>
          <w:spacing w:val="-5"/>
        </w:rPr>
        <w:t xml:space="preserve"> </w:t>
      </w:r>
      <w:r>
        <w:t>guarantee;</w:t>
      </w:r>
    </w:p>
    <w:p w14:paraId="40BFFF43" w14:textId="77777777" w:rsidR="00811E84" w:rsidRDefault="00287FDB">
      <w:pPr>
        <w:pStyle w:val="ListParagraph"/>
        <w:numPr>
          <w:ilvl w:val="2"/>
          <w:numId w:val="2"/>
        </w:numPr>
        <w:tabs>
          <w:tab w:val="left" w:pos="2745"/>
        </w:tabs>
        <w:spacing w:before="125" w:line="360" w:lineRule="auto"/>
        <w:ind w:right="368"/>
        <w:jc w:val="both"/>
      </w:pPr>
      <w:r>
        <w:t>the preservation, or exercise and enforcement, of any rights under or in connection with this guarantee or any attempt so to do;</w:t>
      </w:r>
      <w:r>
        <w:rPr>
          <w:spacing w:val="-12"/>
        </w:rPr>
        <w:t xml:space="preserve"> </w:t>
      </w:r>
      <w:r>
        <w:t>and</w:t>
      </w:r>
    </w:p>
    <w:p w14:paraId="20B0799E" w14:textId="77777777" w:rsidR="00811E84" w:rsidRDefault="00287FDB">
      <w:pPr>
        <w:pStyle w:val="ListParagraph"/>
        <w:numPr>
          <w:ilvl w:val="2"/>
          <w:numId w:val="2"/>
        </w:numPr>
        <w:tabs>
          <w:tab w:val="left" w:pos="2745"/>
        </w:tabs>
        <w:spacing w:before="2"/>
        <w:ind w:hanging="1134"/>
        <w:jc w:val="both"/>
      </w:pPr>
      <w:r>
        <w:t>any stamping or registration of this</w:t>
      </w:r>
      <w:r>
        <w:rPr>
          <w:spacing w:val="-1"/>
        </w:rPr>
        <w:t xml:space="preserve"> </w:t>
      </w:r>
      <w:r>
        <w:t>guarantee,</w:t>
      </w:r>
    </w:p>
    <w:p w14:paraId="2D3678CB" w14:textId="77777777" w:rsidR="00811E84" w:rsidRDefault="00287FDB">
      <w:pPr>
        <w:pStyle w:val="BodyText"/>
        <w:spacing w:before="126" w:line="360" w:lineRule="auto"/>
        <w:ind w:left="1611" w:right="369"/>
        <w:jc w:val="both"/>
      </w:pPr>
      <w:r>
        <w:t>together with interest, which shall accrue and be payable (without the need for any demand</w:t>
      </w:r>
      <w:r>
        <w:rPr>
          <w:spacing w:val="-17"/>
        </w:rPr>
        <w:t xml:space="preserve"> </w:t>
      </w:r>
      <w:r>
        <w:t>for</w:t>
      </w:r>
      <w:r>
        <w:rPr>
          <w:spacing w:val="-14"/>
        </w:rPr>
        <w:t xml:space="preserve"> </w:t>
      </w:r>
      <w:r>
        <w:t>payment</w:t>
      </w:r>
      <w:r>
        <w:rPr>
          <w:spacing w:val="-14"/>
        </w:rPr>
        <w:t xml:space="preserve"> </w:t>
      </w:r>
      <w:r>
        <w:t>being</w:t>
      </w:r>
      <w:r>
        <w:rPr>
          <w:spacing w:val="-15"/>
        </w:rPr>
        <w:t xml:space="preserve"> </w:t>
      </w:r>
      <w:r>
        <w:t>made)</w:t>
      </w:r>
      <w:r>
        <w:rPr>
          <w:spacing w:val="-16"/>
        </w:rPr>
        <w:t xml:space="preserve"> </w:t>
      </w:r>
      <w:r>
        <w:t>from</w:t>
      </w:r>
      <w:r>
        <w:rPr>
          <w:spacing w:val="-17"/>
        </w:rPr>
        <w:t xml:space="preserve"> </w:t>
      </w:r>
      <w:r>
        <w:t>the</w:t>
      </w:r>
      <w:r>
        <w:rPr>
          <w:spacing w:val="-15"/>
        </w:rPr>
        <w:t xml:space="preserve"> </w:t>
      </w:r>
      <w:r>
        <w:t>date</w:t>
      </w:r>
      <w:r>
        <w:rPr>
          <w:spacing w:val="-15"/>
        </w:rPr>
        <w:t xml:space="preserve"> </w:t>
      </w:r>
      <w:r>
        <w:t>on</w:t>
      </w:r>
      <w:r>
        <w:rPr>
          <w:spacing w:val="-20"/>
        </w:rPr>
        <w:t xml:space="preserve"> </w:t>
      </w:r>
      <w:r>
        <w:t>which</w:t>
      </w:r>
      <w:r>
        <w:rPr>
          <w:spacing w:val="-14"/>
        </w:rPr>
        <w:t xml:space="preserve"> </w:t>
      </w:r>
      <w:r>
        <w:t>the</w:t>
      </w:r>
      <w:r>
        <w:rPr>
          <w:spacing w:val="-13"/>
        </w:rPr>
        <w:t xml:space="preserve"> </w:t>
      </w:r>
      <w:r>
        <w:t>relevant</w:t>
      </w:r>
      <w:r>
        <w:rPr>
          <w:spacing w:val="-14"/>
        </w:rPr>
        <w:t xml:space="preserve"> </w:t>
      </w:r>
      <w:r>
        <w:t>cost</w:t>
      </w:r>
      <w:r>
        <w:rPr>
          <w:spacing w:val="-14"/>
        </w:rPr>
        <w:t xml:space="preserve"> </w:t>
      </w:r>
      <w:r>
        <w:t>or</w:t>
      </w:r>
      <w:r>
        <w:rPr>
          <w:spacing w:val="-17"/>
        </w:rPr>
        <w:t xml:space="preserve"> </w:t>
      </w:r>
      <w:r>
        <w:t>expense arose</w:t>
      </w:r>
      <w:r>
        <w:rPr>
          <w:spacing w:val="-8"/>
        </w:rPr>
        <w:t xml:space="preserve"> </w:t>
      </w:r>
      <w:r>
        <w:t>until</w:t>
      </w:r>
      <w:r>
        <w:rPr>
          <w:spacing w:val="-9"/>
        </w:rPr>
        <w:t xml:space="preserve"> </w:t>
      </w:r>
      <w:r>
        <w:t>full</w:t>
      </w:r>
      <w:r>
        <w:rPr>
          <w:spacing w:val="-6"/>
        </w:rPr>
        <w:t xml:space="preserve"> </w:t>
      </w:r>
      <w:r>
        <w:t>discharge</w:t>
      </w:r>
      <w:r>
        <w:rPr>
          <w:spacing w:val="-11"/>
        </w:rPr>
        <w:t xml:space="preserve"> </w:t>
      </w:r>
      <w:r>
        <w:t>of</w:t>
      </w:r>
      <w:r>
        <w:rPr>
          <w:spacing w:val="-7"/>
        </w:rPr>
        <w:t xml:space="preserve"> </w:t>
      </w:r>
      <w:r>
        <w:t>that</w:t>
      </w:r>
      <w:r>
        <w:rPr>
          <w:spacing w:val="-5"/>
        </w:rPr>
        <w:t xml:space="preserve"> </w:t>
      </w:r>
      <w:r>
        <w:t>cost</w:t>
      </w:r>
      <w:r>
        <w:rPr>
          <w:spacing w:val="-7"/>
        </w:rPr>
        <w:t xml:space="preserve"> </w:t>
      </w:r>
      <w:r>
        <w:t>or</w:t>
      </w:r>
      <w:r>
        <w:rPr>
          <w:spacing w:val="-7"/>
        </w:rPr>
        <w:t xml:space="preserve"> </w:t>
      </w:r>
      <w:r>
        <w:t>expense</w:t>
      </w:r>
      <w:r>
        <w:rPr>
          <w:spacing w:val="-10"/>
        </w:rPr>
        <w:t xml:space="preserve"> </w:t>
      </w:r>
      <w:r>
        <w:t>(whether</w:t>
      </w:r>
      <w:r>
        <w:rPr>
          <w:spacing w:val="-7"/>
        </w:rPr>
        <w:t xml:space="preserve"> </w:t>
      </w:r>
      <w:r>
        <w:t>before</w:t>
      </w:r>
      <w:r>
        <w:rPr>
          <w:spacing w:val="-8"/>
        </w:rPr>
        <w:t xml:space="preserve"> </w:t>
      </w:r>
      <w:r>
        <w:t>or</w:t>
      </w:r>
      <w:r>
        <w:rPr>
          <w:spacing w:val="-6"/>
        </w:rPr>
        <w:t xml:space="preserve"> </w:t>
      </w:r>
      <w:r>
        <w:t>after</w:t>
      </w:r>
      <w:r>
        <w:rPr>
          <w:spacing w:val="-9"/>
        </w:rPr>
        <w:t xml:space="preserve"> </w:t>
      </w:r>
      <w:r>
        <w:t>judgment)</w:t>
      </w:r>
      <w:r>
        <w:rPr>
          <w:spacing w:val="-7"/>
        </w:rPr>
        <w:t xml:space="preserve"> </w:t>
      </w:r>
      <w:r>
        <w:t>at the default interest rate and in the manner specified in the Facility</w:t>
      </w:r>
      <w:r>
        <w:rPr>
          <w:spacing w:val="-17"/>
        </w:rPr>
        <w:t xml:space="preserve"> </w:t>
      </w:r>
      <w:r>
        <w:t>Agreement.</w:t>
      </w:r>
    </w:p>
    <w:p w14:paraId="1DC4C7C9" w14:textId="77777777" w:rsidR="00811E84" w:rsidRDefault="00811E84">
      <w:pPr>
        <w:pStyle w:val="BodyText"/>
        <w:rPr>
          <w:sz w:val="24"/>
        </w:rPr>
      </w:pPr>
    </w:p>
    <w:p w14:paraId="21311ACD" w14:textId="77777777" w:rsidR="00811E84" w:rsidRDefault="00811E84">
      <w:pPr>
        <w:pStyle w:val="BodyText"/>
        <w:spacing w:before="7"/>
        <w:rPr>
          <w:sz w:val="24"/>
        </w:rPr>
      </w:pPr>
    </w:p>
    <w:p w14:paraId="73DDE776" w14:textId="77777777" w:rsidR="00811E84" w:rsidRDefault="00287FDB">
      <w:pPr>
        <w:pStyle w:val="Heading1"/>
        <w:numPr>
          <w:ilvl w:val="0"/>
          <w:numId w:val="2"/>
        </w:numPr>
        <w:tabs>
          <w:tab w:val="left" w:pos="759"/>
          <w:tab w:val="left" w:pos="760"/>
        </w:tabs>
        <w:ind w:hanging="568"/>
      </w:pPr>
      <w:bookmarkStart w:id="5" w:name="_bookmark5"/>
      <w:bookmarkEnd w:id="5"/>
      <w:r>
        <w:t>REPRESENTATIONS AND</w:t>
      </w:r>
      <w:r>
        <w:rPr>
          <w:spacing w:val="-4"/>
        </w:rPr>
        <w:t xml:space="preserve"> </w:t>
      </w:r>
      <w:r>
        <w:t>WARRANTIES</w:t>
      </w:r>
    </w:p>
    <w:p w14:paraId="23059487" w14:textId="77777777" w:rsidR="00811E84" w:rsidRDefault="00287FDB">
      <w:pPr>
        <w:pStyle w:val="ListParagraph"/>
        <w:numPr>
          <w:ilvl w:val="1"/>
          <w:numId w:val="2"/>
        </w:numPr>
        <w:tabs>
          <w:tab w:val="left" w:pos="1612"/>
        </w:tabs>
        <w:spacing w:before="129" w:line="360" w:lineRule="auto"/>
        <w:ind w:right="372"/>
        <w:jc w:val="both"/>
      </w:pPr>
      <w:r>
        <w:t>The Guarantor represents and warrants that the Warranties are true and correct on the date of this</w:t>
      </w:r>
      <w:r>
        <w:rPr>
          <w:spacing w:val="-1"/>
        </w:rPr>
        <w:t xml:space="preserve"> </w:t>
      </w:r>
      <w:r>
        <w:t>guarantee.</w:t>
      </w:r>
    </w:p>
    <w:p w14:paraId="281FBFDC" w14:textId="77777777" w:rsidR="00811E84" w:rsidRDefault="00287FDB">
      <w:pPr>
        <w:pStyle w:val="ListParagraph"/>
        <w:numPr>
          <w:ilvl w:val="1"/>
          <w:numId w:val="2"/>
        </w:numPr>
        <w:tabs>
          <w:tab w:val="left" w:pos="1612"/>
        </w:tabs>
        <w:spacing w:line="360" w:lineRule="auto"/>
        <w:ind w:right="371"/>
        <w:jc w:val="both"/>
      </w:pPr>
      <w:r>
        <w:t>The Warranties are deemed to be made by the Guarantor by reference to the facts and circumstances then existing on each day whilst this guarantee remains in full force and</w:t>
      </w:r>
      <w:r>
        <w:rPr>
          <w:spacing w:val="-3"/>
        </w:rPr>
        <w:t xml:space="preserve"> </w:t>
      </w:r>
      <w:r>
        <w:t>effect.</w:t>
      </w:r>
    </w:p>
    <w:p w14:paraId="651012F7" w14:textId="77777777" w:rsidR="00811E84" w:rsidRDefault="00811E84">
      <w:pPr>
        <w:spacing w:line="360" w:lineRule="auto"/>
        <w:jc w:val="both"/>
        <w:sectPr w:rsidR="00811E84">
          <w:pgSz w:w="11910" w:h="16850"/>
          <w:pgMar w:top="1060" w:right="760" w:bottom="1220" w:left="940" w:header="0" w:footer="1023" w:gutter="0"/>
          <w:cols w:space="720"/>
        </w:sectPr>
      </w:pPr>
    </w:p>
    <w:p w14:paraId="34B488D7" w14:textId="77777777" w:rsidR="00811E84" w:rsidRDefault="00287FDB">
      <w:pPr>
        <w:pStyle w:val="Heading1"/>
        <w:numPr>
          <w:ilvl w:val="0"/>
          <w:numId w:val="2"/>
        </w:numPr>
        <w:tabs>
          <w:tab w:val="left" w:pos="759"/>
          <w:tab w:val="left" w:pos="760"/>
        </w:tabs>
        <w:spacing w:before="72"/>
        <w:ind w:hanging="568"/>
      </w:pPr>
      <w:bookmarkStart w:id="6" w:name="_bookmark6"/>
      <w:bookmarkEnd w:id="6"/>
      <w:r>
        <w:lastRenderedPageBreak/>
        <w:t>ACCOUNTS</w:t>
      </w:r>
    </w:p>
    <w:p w14:paraId="0CF2644B" w14:textId="77777777" w:rsidR="00811E84" w:rsidRDefault="00287FDB">
      <w:pPr>
        <w:pStyle w:val="ListParagraph"/>
        <w:numPr>
          <w:ilvl w:val="1"/>
          <w:numId w:val="2"/>
        </w:numPr>
        <w:tabs>
          <w:tab w:val="left" w:pos="1612"/>
        </w:tabs>
        <w:spacing w:before="129" w:line="360" w:lineRule="auto"/>
        <w:ind w:right="368"/>
        <w:jc w:val="both"/>
      </w:pPr>
      <w:r>
        <w:t>The</w:t>
      </w:r>
      <w:r>
        <w:rPr>
          <w:spacing w:val="-10"/>
        </w:rPr>
        <w:t xml:space="preserve"> </w:t>
      </w:r>
      <w:r>
        <w:t>Lender</w:t>
      </w:r>
      <w:r>
        <w:rPr>
          <w:spacing w:val="-13"/>
        </w:rPr>
        <w:t xml:space="preserve"> </w:t>
      </w:r>
      <w:r>
        <w:t>may</w:t>
      </w:r>
      <w:r>
        <w:rPr>
          <w:spacing w:val="-12"/>
        </w:rPr>
        <w:t xml:space="preserve"> </w:t>
      </w:r>
      <w:r>
        <w:t>place</w:t>
      </w:r>
      <w:r>
        <w:rPr>
          <w:spacing w:val="-12"/>
        </w:rPr>
        <w:t xml:space="preserve"> </w:t>
      </w:r>
      <w:r>
        <w:t>to</w:t>
      </w:r>
      <w:r>
        <w:rPr>
          <w:spacing w:val="-14"/>
        </w:rPr>
        <w:t xml:space="preserve"> </w:t>
      </w:r>
      <w:r>
        <w:t>the</w:t>
      </w:r>
      <w:r>
        <w:rPr>
          <w:spacing w:val="-13"/>
        </w:rPr>
        <w:t xml:space="preserve"> </w:t>
      </w:r>
      <w:r>
        <w:t>credit</w:t>
      </w:r>
      <w:r>
        <w:rPr>
          <w:spacing w:val="-10"/>
        </w:rPr>
        <w:t xml:space="preserve"> </w:t>
      </w:r>
      <w:r>
        <w:t>of</w:t>
      </w:r>
      <w:r>
        <w:rPr>
          <w:spacing w:val="-8"/>
        </w:rPr>
        <w:t xml:space="preserve"> </w:t>
      </w:r>
      <w:r>
        <w:t>a</w:t>
      </w:r>
      <w:r>
        <w:rPr>
          <w:spacing w:val="-12"/>
        </w:rPr>
        <w:t xml:space="preserve"> </w:t>
      </w:r>
      <w:r>
        <w:t>suspense</w:t>
      </w:r>
      <w:r>
        <w:rPr>
          <w:spacing w:val="-15"/>
        </w:rPr>
        <w:t xml:space="preserve"> </w:t>
      </w:r>
      <w:r>
        <w:t>account</w:t>
      </w:r>
      <w:r>
        <w:rPr>
          <w:spacing w:val="-10"/>
        </w:rPr>
        <w:t xml:space="preserve"> </w:t>
      </w:r>
      <w:r>
        <w:t>any</w:t>
      </w:r>
      <w:r>
        <w:rPr>
          <w:spacing w:val="-11"/>
        </w:rPr>
        <w:t xml:space="preserve"> </w:t>
      </w:r>
      <w:r>
        <w:t>monies</w:t>
      </w:r>
      <w:r>
        <w:rPr>
          <w:spacing w:val="-14"/>
        </w:rPr>
        <w:t xml:space="preserve"> </w:t>
      </w:r>
      <w:r>
        <w:t>received</w:t>
      </w:r>
      <w:r>
        <w:rPr>
          <w:spacing w:val="-10"/>
        </w:rPr>
        <w:t xml:space="preserve"> </w:t>
      </w:r>
      <w:r>
        <w:t>under or in connection with this guarantee in order to preserve the rights of the Lender to prove for the full amount of all its claims against the Borrower or any other person in respect of the Guaranteed</w:t>
      </w:r>
      <w:r>
        <w:rPr>
          <w:spacing w:val="-7"/>
        </w:rPr>
        <w:t xml:space="preserve"> </w:t>
      </w:r>
      <w:r>
        <w:t>Obligations.</w:t>
      </w:r>
    </w:p>
    <w:p w14:paraId="49FE4FF6" w14:textId="77777777" w:rsidR="00811E84" w:rsidRDefault="00287FDB">
      <w:pPr>
        <w:pStyle w:val="ListParagraph"/>
        <w:numPr>
          <w:ilvl w:val="1"/>
          <w:numId w:val="2"/>
        </w:numPr>
        <w:tabs>
          <w:tab w:val="left" w:pos="1612"/>
        </w:tabs>
        <w:spacing w:line="360" w:lineRule="auto"/>
        <w:ind w:right="372"/>
        <w:jc w:val="both"/>
      </w:pPr>
      <w:r>
        <w:t>The</w:t>
      </w:r>
      <w:r>
        <w:rPr>
          <w:spacing w:val="-5"/>
        </w:rPr>
        <w:t xml:space="preserve"> </w:t>
      </w:r>
      <w:r>
        <w:t>Lender</w:t>
      </w:r>
      <w:r>
        <w:rPr>
          <w:spacing w:val="-6"/>
        </w:rPr>
        <w:t xml:space="preserve"> </w:t>
      </w:r>
      <w:r>
        <w:t>may</w:t>
      </w:r>
      <w:r>
        <w:rPr>
          <w:spacing w:val="-8"/>
        </w:rPr>
        <w:t xml:space="preserve"> </w:t>
      </w:r>
      <w:r>
        <w:t>at</w:t>
      </w:r>
      <w:r>
        <w:rPr>
          <w:spacing w:val="-6"/>
        </w:rPr>
        <w:t xml:space="preserve"> </w:t>
      </w:r>
      <w:r>
        <w:t>any</w:t>
      </w:r>
      <w:r>
        <w:rPr>
          <w:spacing w:val="-7"/>
        </w:rPr>
        <w:t xml:space="preserve"> </w:t>
      </w:r>
      <w:r>
        <w:t>time</w:t>
      </w:r>
      <w:r>
        <w:rPr>
          <w:spacing w:val="-4"/>
        </w:rPr>
        <w:t xml:space="preserve"> </w:t>
      </w:r>
      <w:r>
        <w:t>and</w:t>
      </w:r>
      <w:r>
        <w:rPr>
          <w:spacing w:val="-8"/>
        </w:rPr>
        <w:t xml:space="preserve"> </w:t>
      </w:r>
      <w:r>
        <w:t>from</w:t>
      </w:r>
      <w:r>
        <w:rPr>
          <w:spacing w:val="-6"/>
        </w:rPr>
        <w:t xml:space="preserve"> </w:t>
      </w:r>
      <w:r>
        <w:t>time</w:t>
      </w:r>
      <w:r>
        <w:rPr>
          <w:spacing w:val="-7"/>
        </w:rPr>
        <w:t xml:space="preserve"> </w:t>
      </w:r>
      <w:r>
        <w:t>to</w:t>
      </w:r>
      <w:r>
        <w:rPr>
          <w:spacing w:val="-8"/>
        </w:rPr>
        <w:t xml:space="preserve"> </w:t>
      </w:r>
      <w:r>
        <w:t>time</w:t>
      </w:r>
      <w:r>
        <w:rPr>
          <w:spacing w:val="-7"/>
        </w:rPr>
        <w:t xml:space="preserve"> </w:t>
      </w:r>
      <w:r>
        <w:t>apply</w:t>
      </w:r>
      <w:r>
        <w:rPr>
          <w:spacing w:val="-5"/>
        </w:rPr>
        <w:t xml:space="preserve"> </w:t>
      </w:r>
      <w:r>
        <w:t>all</w:t>
      </w:r>
      <w:r>
        <w:rPr>
          <w:spacing w:val="-5"/>
        </w:rPr>
        <w:t xml:space="preserve"> </w:t>
      </w:r>
      <w:r>
        <w:t>or</w:t>
      </w:r>
      <w:r>
        <w:rPr>
          <w:spacing w:val="-5"/>
        </w:rPr>
        <w:t xml:space="preserve"> </w:t>
      </w:r>
      <w:r>
        <w:t>any</w:t>
      </w:r>
      <w:r>
        <w:rPr>
          <w:spacing w:val="-6"/>
        </w:rPr>
        <w:t xml:space="preserve"> </w:t>
      </w:r>
      <w:r>
        <w:t>monies</w:t>
      </w:r>
      <w:r>
        <w:rPr>
          <w:spacing w:val="-7"/>
        </w:rPr>
        <w:t xml:space="preserve"> </w:t>
      </w:r>
      <w:r>
        <w:t>held</w:t>
      </w:r>
      <w:r>
        <w:rPr>
          <w:spacing w:val="-5"/>
        </w:rPr>
        <w:t xml:space="preserve"> </w:t>
      </w:r>
      <w:r>
        <w:t>in</w:t>
      </w:r>
      <w:r>
        <w:rPr>
          <w:spacing w:val="-4"/>
        </w:rPr>
        <w:t xml:space="preserve"> </w:t>
      </w:r>
      <w:r>
        <w:t>any suspense account in or towards satisfaction of any of the monies, obligations and liabilities the subject of this guarantee as the Lender, in its absolute discretion, may conclusively determine.</w:t>
      </w:r>
    </w:p>
    <w:p w14:paraId="3C4E6B7B" w14:textId="77777777" w:rsidR="00811E84" w:rsidRDefault="00287FDB">
      <w:pPr>
        <w:pStyle w:val="ListParagraph"/>
        <w:numPr>
          <w:ilvl w:val="1"/>
          <w:numId w:val="2"/>
        </w:numPr>
        <w:tabs>
          <w:tab w:val="left" w:pos="1612"/>
        </w:tabs>
        <w:spacing w:line="360" w:lineRule="auto"/>
        <w:ind w:right="371"/>
        <w:jc w:val="both"/>
      </w:pPr>
      <w:r>
        <w:t>If</w:t>
      </w:r>
      <w:r>
        <w:rPr>
          <w:spacing w:val="-5"/>
        </w:rPr>
        <w:t xml:space="preserve"> </w:t>
      </w:r>
      <w:r>
        <w:t>this</w:t>
      </w:r>
      <w:r>
        <w:rPr>
          <w:spacing w:val="-5"/>
        </w:rPr>
        <w:t xml:space="preserve"> </w:t>
      </w:r>
      <w:r>
        <w:t>guarantee</w:t>
      </w:r>
      <w:r>
        <w:rPr>
          <w:spacing w:val="-6"/>
        </w:rPr>
        <w:t xml:space="preserve"> </w:t>
      </w:r>
      <w:r>
        <w:t>ceases</w:t>
      </w:r>
      <w:r>
        <w:rPr>
          <w:spacing w:val="-5"/>
        </w:rPr>
        <w:t xml:space="preserve"> </w:t>
      </w:r>
      <w:r>
        <w:t>for</w:t>
      </w:r>
      <w:r>
        <w:rPr>
          <w:spacing w:val="-2"/>
        </w:rPr>
        <w:t xml:space="preserve"> </w:t>
      </w:r>
      <w:r>
        <w:t>any</w:t>
      </w:r>
      <w:r>
        <w:rPr>
          <w:spacing w:val="-6"/>
        </w:rPr>
        <w:t xml:space="preserve"> </w:t>
      </w:r>
      <w:r>
        <w:t>reason</w:t>
      </w:r>
      <w:r>
        <w:rPr>
          <w:spacing w:val="-3"/>
        </w:rPr>
        <w:t xml:space="preserve"> </w:t>
      </w:r>
      <w:r>
        <w:t>whatsoever</w:t>
      </w:r>
      <w:r>
        <w:rPr>
          <w:spacing w:val="-4"/>
        </w:rPr>
        <w:t xml:space="preserve"> </w:t>
      </w:r>
      <w:r>
        <w:t>to</w:t>
      </w:r>
      <w:r>
        <w:rPr>
          <w:spacing w:val="-3"/>
        </w:rPr>
        <w:t xml:space="preserve"> </w:t>
      </w:r>
      <w:r>
        <w:t>be</w:t>
      </w:r>
      <w:r>
        <w:rPr>
          <w:spacing w:val="-6"/>
        </w:rPr>
        <w:t xml:space="preserve"> </w:t>
      </w:r>
      <w:r>
        <w:t>continuing,</w:t>
      </w:r>
      <w:r>
        <w:rPr>
          <w:spacing w:val="-5"/>
        </w:rPr>
        <w:t xml:space="preserve"> </w:t>
      </w:r>
      <w:r>
        <w:t>the</w:t>
      </w:r>
      <w:r>
        <w:rPr>
          <w:spacing w:val="-3"/>
        </w:rPr>
        <w:t xml:space="preserve"> </w:t>
      </w:r>
      <w:r>
        <w:t>Lender</w:t>
      </w:r>
      <w:r>
        <w:rPr>
          <w:spacing w:val="-5"/>
        </w:rPr>
        <w:t xml:space="preserve"> </w:t>
      </w:r>
      <w:r>
        <w:t>may open a new account or accounts in the name of the</w:t>
      </w:r>
      <w:r>
        <w:rPr>
          <w:spacing w:val="-8"/>
        </w:rPr>
        <w:t xml:space="preserve"> </w:t>
      </w:r>
      <w:r>
        <w:t>Borrower.</w:t>
      </w:r>
    </w:p>
    <w:p w14:paraId="277E22BB" w14:textId="77777777" w:rsidR="00811E84" w:rsidRDefault="00287FDB">
      <w:pPr>
        <w:pStyle w:val="ListParagraph"/>
        <w:numPr>
          <w:ilvl w:val="1"/>
          <w:numId w:val="2"/>
        </w:numPr>
        <w:tabs>
          <w:tab w:val="left" w:pos="1612"/>
        </w:tabs>
        <w:spacing w:line="360" w:lineRule="auto"/>
        <w:ind w:right="368"/>
        <w:jc w:val="both"/>
      </w:pPr>
      <w:r>
        <w:t>If</w:t>
      </w:r>
      <w:r>
        <w:rPr>
          <w:spacing w:val="-14"/>
        </w:rPr>
        <w:t xml:space="preserve"> </w:t>
      </w:r>
      <w:r>
        <w:t>the</w:t>
      </w:r>
      <w:r>
        <w:rPr>
          <w:spacing w:val="-11"/>
        </w:rPr>
        <w:t xml:space="preserve"> </w:t>
      </w:r>
      <w:r>
        <w:t>Lender</w:t>
      </w:r>
      <w:r>
        <w:rPr>
          <w:spacing w:val="-11"/>
        </w:rPr>
        <w:t xml:space="preserve"> </w:t>
      </w:r>
      <w:r>
        <w:t>does</w:t>
      </w:r>
      <w:r>
        <w:rPr>
          <w:spacing w:val="-13"/>
        </w:rPr>
        <w:t xml:space="preserve"> </w:t>
      </w:r>
      <w:r>
        <w:t>not</w:t>
      </w:r>
      <w:r>
        <w:rPr>
          <w:spacing w:val="-11"/>
        </w:rPr>
        <w:t xml:space="preserve"> </w:t>
      </w:r>
      <w:r>
        <w:t>open</w:t>
      </w:r>
      <w:r>
        <w:rPr>
          <w:spacing w:val="-11"/>
        </w:rPr>
        <w:t xml:space="preserve"> </w:t>
      </w:r>
      <w:r>
        <w:t>a</w:t>
      </w:r>
      <w:r>
        <w:rPr>
          <w:spacing w:val="-12"/>
        </w:rPr>
        <w:t xml:space="preserve"> </w:t>
      </w:r>
      <w:r>
        <w:t>new</w:t>
      </w:r>
      <w:r>
        <w:rPr>
          <w:spacing w:val="-14"/>
        </w:rPr>
        <w:t xml:space="preserve"> </w:t>
      </w:r>
      <w:r>
        <w:t>account</w:t>
      </w:r>
      <w:r>
        <w:rPr>
          <w:spacing w:val="-11"/>
        </w:rPr>
        <w:t xml:space="preserve"> </w:t>
      </w:r>
      <w:r>
        <w:t>or</w:t>
      </w:r>
      <w:r>
        <w:rPr>
          <w:spacing w:val="-12"/>
        </w:rPr>
        <w:t xml:space="preserve"> </w:t>
      </w:r>
      <w:r>
        <w:t>accounts</w:t>
      </w:r>
      <w:r>
        <w:rPr>
          <w:spacing w:val="-12"/>
        </w:rPr>
        <w:t xml:space="preserve"> </w:t>
      </w:r>
      <w:r>
        <w:t>pursuant</w:t>
      </w:r>
      <w:r>
        <w:rPr>
          <w:spacing w:val="-11"/>
        </w:rPr>
        <w:t xml:space="preserve"> </w:t>
      </w:r>
      <w:r>
        <w:t>to</w:t>
      </w:r>
      <w:r>
        <w:rPr>
          <w:spacing w:val="-13"/>
        </w:rPr>
        <w:t xml:space="preserve"> </w:t>
      </w:r>
      <w:r>
        <w:t>Clause</w:t>
      </w:r>
      <w:r>
        <w:rPr>
          <w:spacing w:val="-12"/>
        </w:rPr>
        <w:t xml:space="preserve"> </w:t>
      </w:r>
      <w:r>
        <w:t>6.3,</w:t>
      </w:r>
      <w:r>
        <w:rPr>
          <w:spacing w:val="-12"/>
        </w:rPr>
        <w:t xml:space="preserve"> </w:t>
      </w:r>
      <w:r>
        <w:t>it</w:t>
      </w:r>
      <w:r>
        <w:rPr>
          <w:spacing w:val="-11"/>
        </w:rPr>
        <w:t xml:space="preserve"> </w:t>
      </w:r>
      <w:r>
        <w:t>shall nevertheless be treated as if it had done so at the time that this guarantee ceased to be continuing whether by termination, calling in or otherwise, in relation to the Borrower.</w:t>
      </w:r>
    </w:p>
    <w:p w14:paraId="2D0719A1" w14:textId="77777777" w:rsidR="00811E84" w:rsidRDefault="00287FDB">
      <w:pPr>
        <w:pStyle w:val="ListParagraph"/>
        <w:numPr>
          <w:ilvl w:val="1"/>
          <w:numId w:val="2"/>
        </w:numPr>
        <w:tabs>
          <w:tab w:val="left" w:pos="1612"/>
        </w:tabs>
        <w:spacing w:line="360" w:lineRule="auto"/>
        <w:ind w:right="367"/>
        <w:jc w:val="both"/>
      </w:pPr>
      <w:r>
        <w:t>As from the time of opening or deemed opening of a new account or accounts, all payments made to the Lender by or on behalf of the Borrower shall be credited or</w:t>
      </w:r>
      <w:r>
        <w:rPr>
          <w:spacing w:val="-25"/>
        </w:rPr>
        <w:t xml:space="preserve"> </w:t>
      </w:r>
      <w:r>
        <w:t>be treated</w:t>
      </w:r>
      <w:r>
        <w:rPr>
          <w:spacing w:val="-8"/>
        </w:rPr>
        <w:t xml:space="preserve"> </w:t>
      </w:r>
      <w:r>
        <w:t>as</w:t>
      </w:r>
      <w:r>
        <w:rPr>
          <w:spacing w:val="-7"/>
        </w:rPr>
        <w:t xml:space="preserve"> </w:t>
      </w:r>
      <w:r>
        <w:t>having</w:t>
      </w:r>
      <w:r>
        <w:rPr>
          <w:spacing w:val="-8"/>
        </w:rPr>
        <w:t xml:space="preserve"> </w:t>
      </w:r>
      <w:r>
        <w:t>been</w:t>
      </w:r>
      <w:r>
        <w:rPr>
          <w:spacing w:val="-7"/>
        </w:rPr>
        <w:t xml:space="preserve"> </w:t>
      </w:r>
      <w:r>
        <w:t>credited</w:t>
      </w:r>
      <w:r>
        <w:rPr>
          <w:spacing w:val="-8"/>
        </w:rPr>
        <w:t xml:space="preserve"> </w:t>
      </w:r>
      <w:r>
        <w:t>to</w:t>
      </w:r>
      <w:r>
        <w:rPr>
          <w:spacing w:val="-9"/>
        </w:rPr>
        <w:t xml:space="preserve"> </w:t>
      </w:r>
      <w:r>
        <w:t>the</w:t>
      </w:r>
      <w:r>
        <w:rPr>
          <w:spacing w:val="-8"/>
        </w:rPr>
        <w:t xml:space="preserve"> </w:t>
      </w:r>
      <w:r>
        <w:t>new</w:t>
      </w:r>
      <w:r>
        <w:rPr>
          <w:spacing w:val="-7"/>
        </w:rPr>
        <w:t xml:space="preserve"> </w:t>
      </w:r>
      <w:r>
        <w:t>account</w:t>
      </w:r>
      <w:r>
        <w:rPr>
          <w:spacing w:val="-7"/>
        </w:rPr>
        <w:t xml:space="preserve"> </w:t>
      </w:r>
      <w:r>
        <w:t>or</w:t>
      </w:r>
      <w:r>
        <w:rPr>
          <w:spacing w:val="-6"/>
        </w:rPr>
        <w:t xml:space="preserve"> </w:t>
      </w:r>
      <w:r>
        <w:t>accounts</w:t>
      </w:r>
      <w:r>
        <w:rPr>
          <w:spacing w:val="-7"/>
        </w:rPr>
        <w:t xml:space="preserve"> </w:t>
      </w:r>
      <w:r>
        <w:t>and</w:t>
      </w:r>
      <w:r>
        <w:rPr>
          <w:spacing w:val="-7"/>
        </w:rPr>
        <w:t xml:space="preserve"> </w:t>
      </w:r>
      <w:r>
        <w:t>shall</w:t>
      </w:r>
      <w:r>
        <w:rPr>
          <w:spacing w:val="-11"/>
        </w:rPr>
        <w:t xml:space="preserve"> </w:t>
      </w:r>
      <w:r>
        <w:t>not</w:t>
      </w:r>
      <w:r>
        <w:rPr>
          <w:spacing w:val="-5"/>
        </w:rPr>
        <w:t xml:space="preserve"> </w:t>
      </w:r>
      <w:r>
        <w:t>operate to reduce the amount for which this guarantee is available at that time, nor shall the liability of the Guarantor under this guarantee in any manner be reduced or affected by any subsequent transactions, receipts or</w:t>
      </w:r>
      <w:r>
        <w:rPr>
          <w:spacing w:val="-3"/>
        </w:rPr>
        <w:t xml:space="preserve"> </w:t>
      </w:r>
      <w:r>
        <w:t>payments.</w:t>
      </w:r>
    </w:p>
    <w:p w14:paraId="046F0A16" w14:textId="77777777" w:rsidR="00811E84" w:rsidRDefault="00811E84">
      <w:pPr>
        <w:pStyle w:val="BodyText"/>
        <w:rPr>
          <w:sz w:val="24"/>
        </w:rPr>
      </w:pPr>
    </w:p>
    <w:p w14:paraId="32E2A43E" w14:textId="77777777" w:rsidR="00811E84" w:rsidRDefault="00811E84">
      <w:pPr>
        <w:pStyle w:val="BodyText"/>
        <w:spacing w:before="7"/>
        <w:rPr>
          <w:sz w:val="24"/>
        </w:rPr>
      </w:pPr>
    </w:p>
    <w:p w14:paraId="3BC3A57B" w14:textId="77777777" w:rsidR="00811E84" w:rsidRDefault="00287FDB">
      <w:pPr>
        <w:pStyle w:val="Heading1"/>
        <w:numPr>
          <w:ilvl w:val="0"/>
          <w:numId w:val="2"/>
        </w:numPr>
        <w:tabs>
          <w:tab w:val="left" w:pos="759"/>
          <w:tab w:val="left" w:pos="760"/>
        </w:tabs>
        <w:ind w:hanging="568"/>
      </w:pPr>
      <w:bookmarkStart w:id="7" w:name="_bookmark7"/>
      <w:bookmarkEnd w:id="7"/>
      <w:r>
        <w:t>DISCHARGE</w:t>
      </w:r>
      <w:r>
        <w:rPr>
          <w:spacing w:val="-1"/>
        </w:rPr>
        <w:t xml:space="preserve"> </w:t>
      </w:r>
      <w:r>
        <w:t>CONDITIONAL</w:t>
      </w:r>
    </w:p>
    <w:p w14:paraId="5BB03A0C" w14:textId="77777777" w:rsidR="00811E84" w:rsidRDefault="00287FDB">
      <w:pPr>
        <w:pStyle w:val="ListParagraph"/>
        <w:numPr>
          <w:ilvl w:val="1"/>
          <w:numId w:val="2"/>
        </w:numPr>
        <w:tabs>
          <w:tab w:val="left" w:pos="1612"/>
        </w:tabs>
        <w:spacing w:before="127" w:line="360" w:lineRule="auto"/>
        <w:ind w:right="368"/>
        <w:jc w:val="both"/>
      </w:pPr>
      <w:r>
        <w:t>Any</w:t>
      </w:r>
      <w:r>
        <w:rPr>
          <w:spacing w:val="-4"/>
        </w:rPr>
        <w:t xml:space="preserve"> </w:t>
      </w:r>
      <w:r>
        <w:t>release,</w:t>
      </w:r>
      <w:r>
        <w:rPr>
          <w:spacing w:val="-3"/>
        </w:rPr>
        <w:t xml:space="preserve"> </w:t>
      </w:r>
      <w:r>
        <w:t>discharge</w:t>
      </w:r>
      <w:r>
        <w:rPr>
          <w:spacing w:val="-7"/>
        </w:rPr>
        <w:t xml:space="preserve"> </w:t>
      </w:r>
      <w:r>
        <w:t>or</w:t>
      </w:r>
      <w:r>
        <w:rPr>
          <w:spacing w:val="-3"/>
        </w:rPr>
        <w:t xml:space="preserve"> </w:t>
      </w:r>
      <w:r>
        <w:t>settlement</w:t>
      </w:r>
      <w:r>
        <w:rPr>
          <w:spacing w:val="-3"/>
        </w:rPr>
        <w:t xml:space="preserve"> </w:t>
      </w:r>
      <w:r>
        <w:t>between</w:t>
      </w:r>
      <w:r>
        <w:rPr>
          <w:spacing w:val="-3"/>
        </w:rPr>
        <w:t xml:space="preserve"> </w:t>
      </w:r>
      <w:r>
        <w:t>a</w:t>
      </w:r>
      <w:r>
        <w:rPr>
          <w:spacing w:val="-9"/>
        </w:rPr>
        <w:t xml:space="preserve"> </w:t>
      </w:r>
      <w:r>
        <w:t>Guarantor</w:t>
      </w:r>
      <w:r>
        <w:rPr>
          <w:spacing w:val="-2"/>
        </w:rPr>
        <w:t xml:space="preserve"> </w:t>
      </w:r>
      <w:r>
        <w:t>and</w:t>
      </w:r>
      <w:r>
        <w:rPr>
          <w:spacing w:val="-9"/>
        </w:rPr>
        <w:t xml:space="preserve"> </w:t>
      </w:r>
      <w:r>
        <w:t>the</w:t>
      </w:r>
      <w:r>
        <w:rPr>
          <w:spacing w:val="-4"/>
        </w:rPr>
        <w:t xml:space="preserve"> </w:t>
      </w:r>
      <w:r>
        <w:t>Lender</w:t>
      </w:r>
      <w:r>
        <w:rPr>
          <w:spacing w:val="-7"/>
        </w:rPr>
        <w:t xml:space="preserve"> </w:t>
      </w:r>
      <w:r>
        <w:t>in</w:t>
      </w:r>
      <w:r>
        <w:rPr>
          <w:spacing w:val="-4"/>
        </w:rPr>
        <w:t xml:space="preserve"> </w:t>
      </w:r>
      <w:r>
        <w:t>relation to this guarantee shall be conditional on no right, Security, disposition or payment to the Lender by a Guarantor, the Borrower or any other person in respect of the Guaranteed Obligations being avoided, set aside or ordered to be refunded</w:t>
      </w:r>
      <w:r>
        <w:rPr>
          <w:spacing w:val="-31"/>
        </w:rPr>
        <w:t xml:space="preserve"> </w:t>
      </w:r>
      <w:r>
        <w:t>pursuant to any enactment or law relating to breach of duty by any person, bankruptcy, liquidation,</w:t>
      </w:r>
      <w:r>
        <w:rPr>
          <w:spacing w:val="-7"/>
        </w:rPr>
        <w:t xml:space="preserve"> </w:t>
      </w:r>
      <w:r>
        <w:t>administration,</w:t>
      </w:r>
      <w:r>
        <w:rPr>
          <w:spacing w:val="-6"/>
        </w:rPr>
        <w:t xml:space="preserve"> </w:t>
      </w:r>
      <w:r>
        <w:t>protection</w:t>
      </w:r>
      <w:r>
        <w:rPr>
          <w:spacing w:val="-8"/>
        </w:rPr>
        <w:t xml:space="preserve"> </w:t>
      </w:r>
      <w:r>
        <w:t>from</w:t>
      </w:r>
      <w:r>
        <w:rPr>
          <w:spacing w:val="-9"/>
        </w:rPr>
        <w:t xml:space="preserve"> </w:t>
      </w:r>
      <w:r>
        <w:t>creditors</w:t>
      </w:r>
      <w:r>
        <w:rPr>
          <w:spacing w:val="-7"/>
        </w:rPr>
        <w:t xml:space="preserve"> </w:t>
      </w:r>
      <w:r>
        <w:t>generally</w:t>
      </w:r>
      <w:r>
        <w:rPr>
          <w:spacing w:val="-7"/>
        </w:rPr>
        <w:t xml:space="preserve"> </w:t>
      </w:r>
      <w:r>
        <w:t>or</w:t>
      </w:r>
      <w:r>
        <w:rPr>
          <w:spacing w:val="-7"/>
        </w:rPr>
        <w:t xml:space="preserve"> </w:t>
      </w:r>
      <w:r>
        <w:t>insolvency</w:t>
      </w:r>
      <w:r>
        <w:rPr>
          <w:spacing w:val="-7"/>
        </w:rPr>
        <w:t xml:space="preserve"> </w:t>
      </w:r>
      <w:r>
        <w:t>or</w:t>
      </w:r>
      <w:r>
        <w:rPr>
          <w:spacing w:val="-9"/>
        </w:rPr>
        <w:t xml:space="preserve"> </w:t>
      </w:r>
      <w:r>
        <w:t>for</w:t>
      </w:r>
      <w:r>
        <w:rPr>
          <w:spacing w:val="-9"/>
        </w:rPr>
        <w:t xml:space="preserve"> </w:t>
      </w:r>
      <w:r>
        <w:t>any other</w:t>
      </w:r>
      <w:r>
        <w:rPr>
          <w:spacing w:val="-1"/>
        </w:rPr>
        <w:t xml:space="preserve"> </w:t>
      </w:r>
      <w:r>
        <w:t>reason.</w:t>
      </w:r>
    </w:p>
    <w:p w14:paraId="12AFBA73" w14:textId="77777777" w:rsidR="00811E84" w:rsidRDefault="00287FDB">
      <w:pPr>
        <w:pStyle w:val="ListParagraph"/>
        <w:numPr>
          <w:ilvl w:val="1"/>
          <w:numId w:val="2"/>
        </w:numPr>
        <w:tabs>
          <w:tab w:val="left" w:pos="1612"/>
        </w:tabs>
        <w:spacing w:before="1" w:line="360" w:lineRule="auto"/>
        <w:ind w:right="368"/>
        <w:jc w:val="both"/>
      </w:pPr>
      <w:r>
        <w:t>If any right, Security, disposition or payment referred to in Clause 8.1 is avoided, set aside</w:t>
      </w:r>
      <w:r>
        <w:rPr>
          <w:spacing w:val="-3"/>
        </w:rPr>
        <w:t xml:space="preserve"> </w:t>
      </w:r>
      <w:r>
        <w:t>or</w:t>
      </w:r>
      <w:r>
        <w:rPr>
          <w:spacing w:val="-2"/>
        </w:rPr>
        <w:t xml:space="preserve"> </w:t>
      </w:r>
      <w:r>
        <w:t>ordered</w:t>
      </w:r>
      <w:r>
        <w:rPr>
          <w:spacing w:val="-6"/>
        </w:rPr>
        <w:t xml:space="preserve"> </w:t>
      </w:r>
      <w:r>
        <w:t>to</w:t>
      </w:r>
      <w:r>
        <w:rPr>
          <w:spacing w:val="-2"/>
        </w:rPr>
        <w:t xml:space="preserve"> </w:t>
      </w:r>
      <w:r>
        <w:t>be</w:t>
      </w:r>
      <w:r>
        <w:rPr>
          <w:spacing w:val="-6"/>
        </w:rPr>
        <w:t xml:space="preserve"> </w:t>
      </w:r>
      <w:r>
        <w:t>refunded,</w:t>
      </w:r>
      <w:r>
        <w:rPr>
          <w:spacing w:val="-4"/>
        </w:rPr>
        <w:t xml:space="preserve"> </w:t>
      </w:r>
      <w:r>
        <w:t>the</w:t>
      </w:r>
      <w:r>
        <w:rPr>
          <w:spacing w:val="-2"/>
        </w:rPr>
        <w:t xml:space="preserve"> </w:t>
      </w:r>
      <w:r>
        <w:t>Lender</w:t>
      </w:r>
      <w:r>
        <w:rPr>
          <w:spacing w:val="-2"/>
        </w:rPr>
        <w:t xml:space="preserve"> </w:t>
      </w:r>
      <w:r>
        <w:t>shall</w:t>
      </w:r>
      <w:r>
        <w:rPr>
          <w:spacing w:val="-6"/>
        </w:rPr>
        <w:t xml:space="preserve"> </w:t>
      </w:r>
      <w:r>
        <w:t>be</w:t>
      </w:r>
      <w:r>
        <w:rPr>
          <w:spacing w:val="-2"/>
        </w:rPr>
        <w:t xml:space="preserve"> </w:t>
      </w:r>
      <w:r>
        <w:t>entitled</w:t>
      </w:r>
      <w:r>
        <w:rPr>
          <w:spacing w:val="-3"/>
        </w:rPr>
        <w:t xml:space="preserve"> </w:t>
      </w:r>
      <w:r>
        <w:t>subsequently</w:t>
      </w:r>
      <w:r>
        <w:rPr>
          <w:spacing w:val="-5"/>
        </w:rPr>
        <w:t xml:space="preserve"> </w:t>
      </w:r>
      <w:r>
        <w:t>to</w:t>
      </w:r>
      <w:r>
        <w:rPr>
          <w:spacing w:val="-2"/>
        </w:rPr>
        <w:t xml:space="preserve"> </w:t>
      </w:r>
      <w:r>
        <w:t>enforce this guarantee against the Guarantor as if such release, discharge or settlement had not</w:t>
      </w:r>
      <w:r>
        <w:rPr>
          <w:spacing w:val="-2"/>
        </w:rPr>
        <w:t xml:space="preserve"> </w:t>
      </w:r>
      <w:r>
        <w:t>occurred</w:t>
      </w:r>
      <w:r>
        <w:rPr>
          <w:spacing w:val="-3"/>
        </w:rPr>
        <w:t xml:space="preserve"> </w:t>
      </w:r>
      <w:r>
        <w:t>and</w:t>
      </w:r>
      <w:r>
        <w:rPr>
          <w:spacing w:val="-5"/>
        </w:rPr>
        <w:t xml:space="preserve"> </w:t>
      </w:r>
      <w:r>
        <w:t>any</w:t>
      </w:r>
      <w:r>
        <w:rPr>
          <w:spacing w:val="-5"/>
        </w:rPr>
        <w:t xml:space="preserve"> </w:t>
      </w:r>
      <w:r>
        <w:t>such</w:t>
      </w:r>
      <w:r>
        <w:rPr>
          <w:spacing w:val="-3"/>
        </w:rPr>
        <w:t xml:space="preserve"> </w:t>
      </w:r>
      <w:r>
        <w:t>right,</w:t>
      </w:r>
      <w:r>
        <w:rPr>
          <w:spacing w:val="-4"/>
        </w:rPr>
        <w:t xml:space="preserve"> </w:t>
      </w:r>
      <w:r>
        <w:t>Security,</w:t>
      </w:r>
      <w:r>
        <w:rPr>
          <w:spacing w:val="-4"/>
        </w:rPr>
        <w:t xml:space="preserve"> </w:t>
      </w:r>
      <w:r>
        <w:t>disposition</w:t>
      </w:r>
      <w:r>
        <w:rPr>
          <w:spacing w:val="-3"/>
        </w:rPr>
        <w:t xml:space="preserve"> </w:t>
      </w:r>
      <w:r>
        <w:t>or</w:t>
      </w:r>
      <w:r>
        <w:rPr>
          <w:spacing w:val="-5"/>
        </w:rPr>
        <w:t xml:space="preserve"> </w:t>
      </w:r>
      <w:r>
        <w:t>payment</w:t>
      </w:r>
      <w:r>
        <w:rPr>
          <w:spacing w:val="-4"/>
        </w:rPr>
        <w:t xml:space="preserve"> </w:t>
      </w:r>
      <w:r>
        <w:t>had</w:t>
      </w:r>
      <w:r>
        <w:rPr>
          <w:spacing w:val="-4"/>
        </w:rPr>
        <w:t xml:space="preserve"> </w:t>
      </w:r>
      <w:r>
        <w:t>not</w:t>
      </w:r>
      <w:r>
        <w:rPr>
          <w:spacing w:val="-6"/>
        </w:rPr>
        <w:t xml:space="preserve"> </w:t>
      </w:r>
      <w:r>
        <w:t>been</w:t>
      </w:r>
      <w:r>
        <w:rPr>
          <w:spacing w:val="-3"/>
        </w:rPr>
        <w:t xml:space="preserve"> </w:t>
      </w:r>
      <w:r>
        <w:t>given or</w:t>
      </w:r>
      <w:r>
        <w:rPr>
          <w:spacing w:val="-1"/>
        </w:rPr>
        <w:t xml:space="preserve"> </w:t>
      </w:r>
      <w:r>
        <w:t>made.</w:t>
      </w:r>
    </w:p>
    <w:p w14:paraId="7A908A51" w14:textId="77777777" w:rsidR="00811E84" w:rsidRDefault="00811E84">
      <w:pPr>
        <w:spacing w:line="360" w:lineRule="auto"/>
        <w:jc w:val="both"/>
        <w:sectPr w:rsidR="00811E84">
          <w:pgSz w:w="11910" w:h="16850"/>
          <w:pgMar w:top="1060" w:right="760" w:bottom="1220" w:left="940" w:header="0" w:footer="1023" w:gutter="0"/>
          <w:cols w:space="720"/>
        </w:sectPr>
      </w:pPr>
    </w:p>
    <w:p w14:paraId="16173CA4" w14:textId="77777777" w:rsidR="00811E84" w:rsidRDefault="00287FDB">
      <w:pPr>
        <w:pStyle w:val="Heading1"/>
        <w:numPr>
          <w:ilvl w:val="0"/>
          <w:numId w:val="2"/>
        </w:numPr>
        <w:tabs>
          <w:tab w:val="left" w:pos="759"/>
          <w:tab w:val="left" w:pos="760"/>
        </w:tabs>
        <w:spacing w:before="72"/>
        <w:ind w:hanging="568"/>
      </w:pPr>
      <w:bookmarkStart w:id="8" w:name="_bookmark8"/>
      <w:bookmarkEnd w:id="8"/>
      <w:r>
        <w:lastRenderedPageBreak/>
        <w:t>PAYMENTS</w:t>
      </w:r>
    </w:p>
    <w:p w14:paraId="147E12C2" w14:textId="77777777" w:rsidR="00811E84" w:rsidRDefault="00287FDB">
      <w:pPr>
        <w:pStyle w:val="ListParagraph"/>
        <w:numPr>
          <w:ilvl w:val="1"/>
          <w:numId w:val="2"/>
        </w:numPr>
        <w:tabs>
          <w:tab w:val="left" w:pos="1612"/>
        </w:tabs>
        <w:spacing w:before="129" w:line="360" w:lineRule="auto"/>
        <w:ind w:right="371"/>
        <w:jc w:val="both"/>
      </w:pPr>
      <w:r>
        <w:t>All sums payable by the Guarantor under this guarantee shall be paid in full to the Lender in the currency in which the Guaranteed Obligations are</w:t>
      </w:r>
      <w:r>
        <w:rPr>
          <w:spacing w:val="-12"/>
        </w:rPr>
        <w:t xml:space="preserve"> </w:t>
      </w:r>
      <w:r>
        <w:t>payable:</w:t>
      </w:r>
    </w:p>
    <w:p w14:paraId="43A25246" w14:textId="77777777" w:rsidR="00811E84" w:rsidRDefault="00287FDB">
      <w:pPr>
        <w:pStyle w:val="ListParagraph"/>
        <w:numPr>
          <w:ilvl w:val="2"/>
          <w:numId w:val="2"/>
        </w:numPr>
        <w:tabs>
          <w:tab w:val="left" w:pos="2745"/>
        </w:tabs>
        <w:spacing w:line="252" w:lineRule="exact"/>
        <w:ind w:hanging="1134"/>
        <w:jc w:val="both"/>
      </w:pPr>
      <w:r>
        <w:t>without any set-off, condition or counterclaim whatsoever;</w:t>
      </w:r>
      <w:r>
        <w:rPr>
          <w:spacing w:val="-5"/>
        </w:rPr>
        <w:t xml:space="preserve"> </w:t>
      </w:r>
      <w:r>
        <w:t>and</w:t>
      </w:r>
    </w:p>
    <w:p w14:paraId="453B314E" w14:textId="77777777" w:rsidR="00811E84" w:rsidRDefault="00287FDB">
      <w:pPr>
        <w:pStyle w:val="ListParagraph"/>
        <w:numPr>
          <w:ilvl w:val="2"/>
          <w:numId w:val="2"/>
        </w:numPr>
        <w:tabs>
          <w:tab w:val="left" w:pos="2745"/>
        </w:tabs>
        <w:spacing w:before="126" w:line="360" w:lineRule="auto"/>
        <w:ind w:right="369"/>
        <w:jc w:val="both"/>
      </w:pPr>
      <w:r>
        <w:t>free and clear of any deductions or withholdings whatsoever except as may</w:t>
      </w:r>
      <w:r>
        <w:rPr>
          <w:spacing w:val="-4"/>
        </w:rPr>
        <w:t xml:space="preserve"> </w:t>
      </w:r>
      <w:r>
        <w:t>be</w:t>
      </w:r>
      <w:r>
        <w:rPr>
          <w:spacing w:val="-6"/>
        </w:rPr>
        <w:t xml:space="preserve"> </w:t>
      </w:r>
      <w:r>
        <w:t>required</w:t>
      </w:r>
      <w:r>
        <w:rPr>
          <w:spacing w:val="-3"/>
        </w:rPr>
        <w:t xml:space="preserve"> </w:t>
      </w:r>
      <w:r>
        <w:t>by</w:t>
      </w:r>
      <w:r>
        <w:rPr>
          <w:spacing w:val="-5"/>
        </w:rPr>
        <w:t xml:space="preserve"> </w:t>
      </w:r>
      <w:r>
        <w:t>law</w:t>
      </w:r>
      <w:r>
        <w:rPr>
          <w:spacing w:val="-4"/>
        </w:rPr>
        <w:t xml:space="preserve"> </w:t>
      </w:r>
      <w:r>
        <w:t>or</w:t>
      </w:r>
      <w:r>
        <w:rPr>
          <w:spacing w:val="-4"/>
        </w:rPr>
        <w:t xml:space="preserve"> </w:t>
      </w:r>
      <w:r>
        <w:t>regulation</w:t>
      </w:r>
      <w:r>
        <w:rPr>
          <w:spacing w:val="-3"/>
        </w:rPr>
        <w:t xml:space="preserve"> </w:t>
      </w:r>
      <w:r>
        <w:t>which</w:t>
      </w:r>
      <w:r>
        <w:rPr>
          <w:spacing w:val="-3"/>
        </w:rPr>
        <w:t xml:space="preserve"> </w:t>
      </w:r>
      <w:r>
        <w:t>is</w:t>
      </w:r>
      <w:r>
        <w:rPr>
          <w:spacing w:val="-5"/>
        </w:rPr>
        <w:t xml:space="preserve"> </w:t>
      </w:r>
      <w:r>
        <w:t>binding</w:t>
      </w:r>
      <w:r>
        <w:rPr>
          <w:spacing w:val="-3"/>
        </w:rPr>
        <w:t xml:space="preserve"> </w:t>
      </w:r>
      <w:r>
        <w:t>on</w:t>
      </w:r>
      <w:r>
        <w:rPr>
          <w:spacing w:val="-1"/>
        </w:rPr>
        <w:t xml:space="preserve"> </w:t>
      </w:r>
      <w:r>
        <w:t>such</w:t>
      </w:r>
      <w:r>
        <w:rPr>
          <w:spacing w:val="-5"/>
        </w:rPr>
        <w:t xml:space="preserve"> </w:t>
      </w:r>
      <w:r>
        <w:t>Guarantor.</w:t>
      </w:r>
    </w:p>
    <w:p w14:paraId="0ADF4A11" w14:textId="77777777" w:rsidR="00811E84" w:rsidRDefault="00287FDB">
      <w:pPr>
        <w:pStyle w:val="ListParagraph"/>
        <w:numPr>
          <w:ilvl w:val="1"/>
          <w:numId w:val="2"/>
        </w:numPr>
        <w:tabs>
          <w:tab w:val="left" w:pos="1612"/>
        </w:tabs>
        <w:spacing w:line="360" w:lineRule="auto"/>
        <w:ind w:right="365"/>
        <w:jc w:val="both"/>
      </w:pPr>
      <w:r>
        <w:t>If</w:t>
      </w:r>
      <w:r>
        <w:rPr>
          <w:spacing w:val="-4"/>
        </w:rPr>
        <w:t xml:space="preserve"> </w:t>
      </w:r>
      <w:r>
        <w:t>any</w:t>
      </w:r>
      <w:r>
        <w:rPr>
          <w:spacing w:val="-4"/>
        </w:rPr>
        <w:t xml:space="preserve"> </w:t>
      </w:r>
      <w:r>
        <w:t>deduction</w:t>
      </w:r>
      <w:r>
        <w:rPr>
          <w:spacing w:val="-6"/>
        </w:rPr>
        <w:t xml:space="preserve"> </w:t>
      </w:r>
      <w:r>
        <w:t>or</w:t>
      </w:r>
      <w:r>
        <w:rPr>
          <w:spacing w:val="-4"/>
        </w:rPr>
        <w:t xml:space="preserve"> </w:t>
      </w:r>
      <w:r>
        <w:t>withholding</w:t>
      </w:r>
      <w:r>
        <w:rPr>
          <w:spacing w:val="-3"/>
        </w:rPr>
        <w:t xml:space="preserve"> </w:t>
      </w:r>
      <w:r>
        <w:t>is</w:t>
      </w:r>
      <w:r>
        <w:rPr>
          <w:spacing w:val="-2"/>
        </w:rPr>
        <w:t xml:space="preserve"> </w:t>
      </w:r>
      <w:r>
        <w:t>required</w:t>
      </w:r>
      <w:r>
        <w:rPr>
          <w:spacing w:val="-5"/>
        </w:rPr>
        <w:t xml:space="preserve"> </w:t>
      </w:r>
      <w:r>
        <w:t>by</w:t>
      </w:r>
      <w:r>
        <w:rPr>
          <w:spacing w:val="-5"/>
        </w:rPr>
        <w:t xml:space="preserve"> </w:t>
      </w:r>
      <w:r>
        <w:t>any</w:t>
      </w:r>
      <w:r>
        <w:rPr>
          <w:spacing w:val="-6"/>
        </w:rPr>
        <w:t xml:space="preserve"> </w:t>
      </w:r>
      <w:r>
        <w:t>law</w:t>
      </w:r>
      <w:r>
        <w:rPr>
          <w:spacing w:val="-4"/>
        </w:rPr>
        <w:t xml:space="preserve"> </w:t>
      </w:r>
      <w:r>
        <w:t>or</w:t>
      </w:r>
      <w:r>
        <w:rPr>
          <w:spacing w:val="-4"/>
        </w:rPr>
        <w:t xml:space="preserve"> </w:t>
      </w:r>
      <w:r>
        <w:t>regulation</w:t>
      </w:r>
      <w:r>
        <w:rPr>
          <w:spacing w:val="-5"/>
        </w:rPr>
        <w:t xml:space="preserve"> </w:t>
      </w:r>
      <w:r>
        <w:t>to</w:t>
      </w:r>
      <w:r>
        <w:rPr>
          <w:spacing w:val="-4"/>
        </w:rPr>
        <w:t xml:space="preserve"> </w:t>
      </w:r>
      <w:r>
        <w:t>be</w:t>
      </w:r>
      <w:r>
        <w:rPr>
          <w:spacing w:val="-5"/>
        </w:rPr>
        <w:t xml:space="preserve"> </w:t>
      </w:r>
      <w:r>
        <w:t>made</w:t>
      </w:r>
      <w:r>
        <w:rPr>
          <w:spacing w:val="-3"/>
        </w:rPr>
        <w:t xml:space="preserve"> </w:t>
      </w:r>
      <w:r>
        <w:t>by</w:t>
      </w:r>
      <w:r>
        <w:rPr>
          <w:spacing w:val="-2"/>
        </w:rPr>
        <w:t xml:space="preserve"> </w:t>
      </w:r>
      <w:r>
        <w:t>the Guarantor, the amount of the payment due from such Guarantor shall be increased to an amount which (after making any deduction or withholding) leaves an amount equal to the payment which would have been due if no deduction or withholding had been</w:t>
      </w:r>
      <w:r>
        <w:rPr>
          <w:spacing w:val="-1"/>
        </w:rPr>
        <w:t xml:space="preserve"> </w:t>
      </w:r>
      <w:r>
        <w:t>required.</w:t>
      </w:r>
    </w:p>
    <w:p w14:paraId="332921A7" w14:textId="77777777" w:rsidR="00811E84" w:rsidRDefault="00287FDB">
      <w:pPr>
        <w:pStyle w:val="ListParagraph"/>
        <w:numPr>
          <w:ilvl w:val="1"/>
          <w:numId w:val="2"/>
        </w:numPr>
        <w:tabs>
          <w:tab w:val="left" w:pos="1612"/>
        </w:tabs>
        <w:spacing w:before="1" w:line="360" w:lineRule="auto"/>
        <w:ind w:right="371"/>
        <w:jc w:val="both"/>
      </w:pPr>
      <w:r>
        <w:t>The Guarantor shall promptly deliver or procure delivery to the Lender of all receipts issued to him evidencing each deduction or withholding which he has</w:t>
      </w:r>
      <w:r>
        <w:rPr>
          <w:spacing w:val="-11"/>
        </w:rPr>
        <w:t xml:space="preserve"> </w:t>
      </w:r>
      <w:r>
        <w:t>made.</w:t>
      </w:r>
    </w:p>
    <w:p w14:paraId="4BFCD557" w14:textId="77777777" w:rsidR="00811E84" w:rsidRDefault="00287FDB">
      <w:pPr>
        <w:pStyle w:val="ListParagraph"/>
        <w:numPr>
          <w:ilvl w:val="1"/>
          <w:numId w:val="2"/>
        </w:numPr>
        <w:tabs>
          <w:tab w:val="left" w:pos="1612"/>
        </w:tabs>
        <w:spacing w:line="360" w:lineRule="auto"/>
        <w:ind w:right="372"/>
        <w:jc w:val="both"/>
      </w:pPr>
      <w:r>
        <w:t>No Guarantor may direct the application by the Lender of any sums received by the Lender from the Guarantor under, or pursuant to, any of the terms of this</w:t>
      </w:r>
      <w:r>
        <w:rPr>
          <w:spacing w:val="-22"/>
        </w:rPr>
        <w:t xml:space="preserve"> </w:t>
      </w:r>
      <w:r>
        <w:t>guarantee.</w:t>
      </w:r>
    </w:p>
    <w:p w14:paraId="3D9143FF" w14:textId="77777777" w:rsidR="00811E84" w:rsidRDefault="00811E84">
      <w:pPr>
        <w:pStyle w:val="BodyText"/>
        <w:rPr>
          <w:sz w:val="24"/>
        </w:rPr>
      </w:pPr>
    </w:p>
    <w:p w14:paraId="08EA5BDE" w14:textId="77777777" w:rsidR="00811E84" w:rsidRDefault="00811E84">
      <w:pPr>
        <w:pStyle w:val="BodyText"/>
        <w:spacing w:before="6"/>
        <w:rPr>
          <w:sz w:val="24"/>
        </w:rPr>
      </w:pPr>
    </w:p>
    <w:p w14:paraId="21D2F90A" w14:textId="77777777" w:rsidR="00811E84" w:rsidRDefault="00287FDB">
      <w:pPr>
        <w:pStyle w:val="Heading1"/>
        <w:numPr>
          <w:ilvl w:val="0"/>
          <w:numId w:val="2"/>
        </w:numPr>
        <w:tabs>
          <w:tab w:val="left" w:pos="759"/>
          <w:tab w:val="left" w:pos="760"/>
        </w:tabs>
        <w:ind w:hanging="568"/>
      </w:pPr>
      <w:bookmarkStart w:id="9" w:name="_bookmark9"/>
      <w:bookmarkEnd w:id="9"/>
      <w:r>
        <w:t>TRANSFER</w:t>
      </w:r>
    </w:p>
    <w:p w14:paraId="35A8C09C" w14:textId="77777777" w:rsidR="00811E84" w:rsidRDefault="00287FDB">
      <w:pPr>
        <w:pStyle w:val="ListParagraph"/>
        <w:numPr>
          <w:ilvl w:val="1"/>
          <w:numId w:val="2"/>
        </w:numPr>
        <w:tabs>
          <w:tab w:val="left" w:pos="1612"/>
        </w:tabs>
        <w:spacing w:before="129"/>
        <w:ind w:hanging="853"/>
        <w:jc w:val="both"/>
      </w:pPr>
      <w:r>
        <w:t>This guarantee is freely assignable or transferable by the</w:t>
      </w:r>
      <w:r>
        <w:rPr>
          <w:spacing w:val="-11"/>
        </w:rPr>
        <w:t xml:space="preserve"> </w:t>
      </w:r>
      <w:r>
        <w:t>Lender.</w:t>
      </w:r>
    </w:p>
    <w:p w14:paraId="25F2018E" w14:textId="77777777" w:rsidR="00811E84" w:rsidRDefault="00287FDB">
      <w:pPr>
        <w:pStyle w:val="ListParagraph"/>
        <w:numPr>
          <w:ilvl w:val="1"/>
          <w:numId w:val="2"/>
        </w:numPr>
        <w:tabs>
          <w:tab w:val="left" w:pos="1612"/>
        </w:tabs>
        <w:spacing w:before="126" w:line="360" w:lineRule="auto"/>
        <w:ind w:right="368"/>
        <w:jc w:val="both"/>
      </w:pPr>
      <w:r>
        <w:t>No</w:t>
      </w:r>
      <w:r>
        <w:rPr>
          <w:spacing w:val="-9"/>
        </w:rPr>
        <w:t xml:space="preserve"> </w:t>
      </w:r>
      <w:r>
        <w:t>Guarantor</w:t>
      </w:r>
      <w:r>
        <w:rPr>
          <w:spacing w:val="-9"/>
        </w:rPr>
        <w:t xml:space="preserve"> </w:t>
      </w:r>
      <w:r>
        <w:t>may</w:t>
      </w:r>
      <w:r>
        <w:rPr>
          <w:spacing w:val="-8"/>
        </w:rPr>
        <w:t xml:space="preserve"> </w:t>
      </w:r>
      <w:r>
        <w:t>assign</w:t>
      </w:r>
      <w:r>
        <w:rPr>
          <w:spacing w:val="-9"/>
        </w:rPr>
        <w:t xml:space="preserve"> </w:t>
      </w:r>
      <w:r>
        <w:t>any</w:t>
      </w:r>
      <w:r>
        <w:rPr>
          <w:spacing w:val="-7"/>
        </w:rPr>
        <w:t xml:space="preserve"> </w:t>
      </w:r>
      <w:r>
        <w:t>of</w:t>
      </w:r>
      <w:r>
        <w:rPr>
          <w:spacing w:val="-7"/>
        </w:rPr>
        <w:t xml:space="preserve"> </w:t>
      </w:r>
      <w:r>
        <w:t>his</w:t>
      </w:r>
      <w:r>
        <w:rPr>
          <w:spacing w:val="-10"/>
        </w:rPr>
        <w:t xml:space="preserve"> </w:t>
      </w:r>
      <w:r>
        <w:t>rights</w:t>
      </w:r>
      <w:r>
        <w:rPr>
          <w:spacing w:val="-10"/>
        </w:rPr>
        <w:t xml:space="preserve"> </w:t>
      </w:r>
      <w:r>
        <w:t>and</w:t>
      </w:r>
      <w:r>
        <w:rPr>
          <w:spacing w:val="-10"/>
        </w:rPr>
        <w:t xml:space="preserve"> </w:t>
      </w:r>
      <w:r>
        <w:t>may</w:t>
      </w:r>
      <w:r>
        <w:rPr>
          <w:spacing w:val="-9"/>
        </w:rPr>
        <w:t xml:space="preserve"> </w:t>
      </w:r>
      <w:r>
        <w:t>not</w:t>
      </w:r>
      <w:r>
        <w:rPr>
          <w:spacing w:val="-9"/>
        </w:rPr>
        <w:t xml:space="preserve"> </w:t>
      </w:r>
      <w:r>
        <w:t>transfer</w:t>
      </w:r>
      <w:r>
        <w:rPr>
          <w:spacing w:val="-8"/>
        </w:rPr>
        <w:t xml:space="preserve"> </w:t>
      </w:r>
      <w:r>
        <w:t>any</w:t>
      </w:r>
      <w:r>
        <w:rPr>
          <w:spacing w:val="-8"/>
        </w:rPr>
        <w:t xml:space="preserve"> </w:t>
      </w:r>
      <w:r>
        <w:t>of</w:t>
      </w:r>
      <w:r>
        <w:rPr>
          <w:spacing w:val="-9"/>
        </w:rPr>
        <w:t xml:space="preserve"> </w:t>
      </w:r>
      <w:r>
        <w:t>the</w:t>
      </w:r>
      <w:r>
        <w:rPr>
          <w:spacing w:val="-10"/>
        </w:rPr>
        <w:t xml:space="preserve"> </w:t>
      </w:r>
      <w:r>
        <w:t>obligations under this guarantee or enter into any transaction which would result in any of those rights or obligations passing to another</w:t>
      </w:r>
      <w:r>
        <w:rPr>
          <w:spacing w:val="-3"/>
        </w:rPr>
        <w:t xml:space="preserve"> </w:t>
      </w:r>
      <w:r>
        <w:t>person.</w:t>
      </w:r>
    </w:p>
    <w:p w14:paraId="5032791B" w14:textId="77777777" w:rsidR="00811E84" w:rsidRDefault="00811E84">
      <w:pPr>
        <w:pStyle w:val="BodyText"/>
        <w:rPr>
          <w:sz w:val="24"/>
        </w:rPr>
      </w:pPr>
    </w:p>
    <w:p w14:paraId="3B5CD674" w14:textId="77777777" w:rsidR="00811E84" w:rsidRDefault="00811E84">
      <w:pPr>
        <w:pStyle w:val="BodyText"/>
        <w:spacing w:before="7"/>
        <w:rPr>
          <w:sz w:val="24"/>
        </w:rPr>
      </w:pPr>
    </w:p>
    <w:p w14:paraId="739BEB37" w14:textId="77777777" w:rsidR="00811E84" w:rsidRDefault="00287FDB">
      <w:pPr>
        <w:pStyle w:val="Heading1"/>
        <w:numPr>
          <w:ilvl w:val="0"/>
          <w:numId w:val="2"/>
        </w:numPr>
        <w:tabs>
          <w:tab w:val="left" w:pos="759"/>
          <w:tab w:val="left" w:pos="760"/>
        </w:tabs>
        <w:ind w:hanging="568"/>
      </w:pPr>
      <w:bookmarkStart w:id="10" w:name="_bookmark10"/>
      <w:bookmarkEnd w:id="10"/>
      <w:r>
        <w:t>SET-OFF</w:t>
      </w:r>
    </w:p>
    <w:p w14:paraId="3F9B9D55" w14:textId="77777777" w:rsidR="00811E84" w:rsidRDefault="00287FDB">
      <w:pPr>
        <w:pStyle w:val="ListParagraph"/>
        <w:numPr>
          <w:ilvl w:val="1"/>
          <w:numId w:val="2"/>
        </w:numPr>
        <w:tabs>
          <w:tab w:val="left" w:pos="1612"/>
        </w:tabs>
        <w:spacing w:before="129" w:line="360" w:lineRule="auto"/>
        <w:ind w:right="365"/>
        <w:jc w:val="both"/>
      </w:pPr>
      <w:r>
        <w:t>The</w:t>
      </w:r>
      <w:r>
        <w:rPr>
          <w:spacing w:val="-11"/>
        </w:rPr>
        <w:t xml:space="preserve"> </w:t>
      </w:r>
      <w:r>
        <w:t>Guarantor</w:t>
      </w:r>
      <w:r>
        <w:rPr>
          <w:spacing w:val="-8"/>
        </w:rPr>
        <w:t xml:space="preserve"> </w:t>
      </w:r>
      <w:r>
        <w:t>authorises</w:t>
      </w:r>
      <w:r>
        <w:rPr>
          <w:spacing w:val="-11"/>
        </w:rPr>
        <w:t xml:space="preserve"> </w:t>
      </w:r>
      <w:r>
        <w:t>the</w:t>
      </w:r>
      <w:r>
        <w:rPr>
          <w:spacing w:val="-11"/>
        </w:rPr>
        <w:t xml:space="preserve"> </w:t>
      </w:r>
      <w:r>
        <w:t>Lender</w:t>
      </w:r>
      <w:r>
        <w:rPr>
          <w:spacing w:val="-12"/>
        </w:rPr>
        <w:t xml:space="preserve"> </w:t>
      </w:r>
      <w:r>
        <w:t>to</w:t>
      </w:r>
      <w:r>
        <w:rPr>
          <w:spacing w:val="-11"/>
        </w:rPr>
        <w:t xml:space="preserve"> </w:t>
      </w:r>
      <w:r>
        <w:t>apply</w:t>
      </w:r>
      <w:r>
        <w:rPr>
          <w:spacing w:val="-10"/>
        </w:rPr>
        <w:t xml:space="preserve"> </w:t>
      </w:r>
      <w:r>
        <w:t>any</w:t>
      </w:r>
      <w:r>
        <w:rPr>
          <w:spacing w:val="-10"/>
        </w:rPr>
        <w:t xml:space="preserve"> </w:t>
      </w:r>
      <w:r>
        <w:t>credit</w:t>
      </w:r>
      <w:r>
        <w:rPr>
          <w:spacing w:val="-10"/>
        </w:rPr>
        <w:t xml:space="preserve"> </w:t>
      </w:r>
      <w:r>
        <w:t>balance</w:t>
      </w:r>
      <w:r>
        <w:rPr>
          <w:spacing w:val="-10"/>
        </w:rPr>
        <w:t xml:space="preserve"> </w:t>
      </w:r>
      <w:r>
        <w:t>(whether</w:t>
      </w:r>
      <w:r>
        <w:rPr>
          <w:spacing w:val="-12"/>
        </w:rPr>
        <w:t xml:space="preserve"> </w:t>
      </w:r>
      <w:r>
        <w:t>or</w:t>
      </w:r>
      <w:r>
        <w:rPr>
          <w:spacing w:val="-7"/>
        </w:rPr>
        <w:t xml:space="preserve"> </w:t>
      </w:r>
      <w:r>
        <w:t>not</w:t>
      </w:r>
      <w:r>
        <w:rPr>
          <w:spacing w:val="-11"/>
        </w:rPr>
        <w:t xml:space="preserve"> </w:t>
      </w:r>
      <w:r>
        <w:t>then due) to which such Guarantor is at any time beneficially entitled on any account with the Lender in (or towards) satisfaction of any sum then due and payable by such Guarantor to the Lender under this guarantee, but which is unpaid. Where such application of balances requires the conversion of one currency into another the Lender may make such conversion at a market rate of</w:t>
      </w:r>
      <w:r>
        <w:rPr>
          <w:spacing w:val="-8"/>
        </w:rPr>
        <w:t xml:space="preserve"> </w:t>
      </w:r>
      <w:r>
        <w:t>exchange.</w:t>
      </w:r>
    </w:p>
    <w:p w14:paraId="4FEFA590" w14:textId="77777777" w:rsidR="00811E84" w:rsidRDefault="00287FDB">
      <w:pPr>
        <w:pStyle w:val="ListParagraph"/>
        <w:numPr>
          <w:ilvl w:val="1"/>
          <w:numId w:val="2"/>
        </w:numPr>
        <w:tabs>
          <w:tab w:val="left" w:pos="1612"/>
        </w:tabs>
        <w:spacing w:line="252" w:lineRule="exact"/>
        <w:ind w:hanging="853"/>
        <w:jc w:val="both"/>
      </w:pPr>
      <w:r>
        <w:t>The Lender shall not be obliged to exercise any rights given to it under Clause</w:t>
      </w:r>
      <w:r>
        <w:rPr>
          <w:spacing w:val="-15"/>
        </w:rPr>
        <w:t xml:space="preserve"> </w:t>
      </w:r>
      <w:r>
        <w:t>10.1.</w:t>
      </w:r>
    </w:p>
    <w:p w14:paraId="37AF5D6E" w14:textId="77777777" w:rsidR="00811E84" w:rsidRDefault="00811E84">
      <w:pPr>
        <w:pStyle w:val="BodyText"/>
        <w:rPr>
          <w:sz w:val="24"/>
        </w:rPr>
      </w:pPr>
    </w:p>
    <w:p w14:paraId="5DA00FD0" w14:textId="77777777" w:rsidR="00811E84" w:rsidRDefault="00811E84">
      <w:pPr>
        <w:pStyle w:val="BodyText"/>
        <w:spacing w:before="6"/>
        <w:rPr>
          <w:sz w:val="35"/>
        </w:rPr>
      </w:pPr>
    </w:p>
    <w:p w14:paraId="608B8A02" w14:textId="77777777" w:rsidR="00811E84" w:rsidRDefault="00287FDB">
      <w:pPr>
        <w:pStyle w:val="Heading1"/>
        <w:numPr>
          <w:ilvl w:val="0"/>
          <w:numId w:val="2"/>
        </w:numPr>
        <w:tabs>
          <w:tab w:val="left" w:pos="759"/>
          <w:tab w:val="left" w:pos="760"/>
        </w:tabs>
        <w:spacing w:before="1"/>
        <w:ind w:hanging="568"/>
      </w:pPr>
      <w:bookmarkStart w:id="11" w:name="_bookmark11"/>
      <w:bookmarkEnd w:id="11"/>
      <w:r>
        <w:t>EVIDENCE OF AMOUNTS AND</w:t>
      </w:r>
      <w:r>
        <w:rPr>
          <w:spacing w:val="-5"/>
        </w:rPr>
        <w:t xml:space="preserve"> </w:t>
      </w:r>
      <w:r>
        <w:t>CERTIFICATES</w:t>
      </w:r>
    </w:p>
    <w:p w14:paraId="643A5AB2" w14:textId="77777777" w:rsidR="00811E84" w:rsidRDefault="00287FDB">
      <w:pPr>
        <w:pStyle w:val="BodyText"/>
        <w:spacing w:before="128" w:line="360" w:lineRule="auto"/>
        <w:ind w:left="759" w:right="370"/>
        <w:jc w:val="both"/>
      </w:pPr>
      <w:r>
        <w:t>Any certificate, determination or notification by the Lender as to a rate or any amount payable under</w:t>
      </w:r>
      <w:r>
        <w:rPr>
          <w:spacing w:val="-4"/>
        </w:rPr>
        <w:t xml:space="preserve"> </w:t>
      </w:r>
      <w:r>
        <w:t>this</w:t>
      </w:r>
      <w:r>
        <w:rPr>
          <w:spacing w:val="-3"/>
        </w:rPr>
        <w:t xml:space="preserve"> </w:t>
      </w:r>
      <w:r>
        <w:t>guarantee</w:t>
      </w:r>
      <w:r>
        <w:rPr>
          <w:spacing w:val="-6"/>
        </w:rPr>
        <w:t xml:space="preserve"> </w:t>
      </w:r>
      <w:r>
        <w:t>is</w:t>
      </w:r>
      <w:r>
        <w:rPr>
          <w:spacing w:val="-4"/>
        </w:rPr>
        <w:t xml:space="preserve"> </w:t>
      </w:r>
      <w:r>
        <w:t>(in</w:t>
      </w:r>
      <w:r>
        <w:rPr>
          <w:spacing w:val="-3"/>
        </w:rPr>
        <w:t xml:space="preserve"> </w:t>
      </w:r>
      <w:r>
        <w:t>the</w:t>
      </w:r>
      <w:r>
        <w:rPr>
          <w:spacing w:val="-6"/>
        </w:rPr>
        <w:t xml:space="preserve"> </w:t>
      </w:r>
      <w:r>
        <w:t>absence</w:t>
      </w:r>
      <w:r>
        <w:rPr>
          <w:spacing w:val="-5"/>
        </w:rPr>
        <w:t xml:space="preserve"> </w:t>
      </w:r>
      <w:r>
        <w:t>of</w:t>
      </w:r>
      <w:r>
        <w:rPr>
          <w:spacing w:val="-6"/>
        </w:rPr>
        <w:t xml:space="preserve"> </w:t>
      </w:r>
      <w:r>
        <w:t>manifest</w:t>
      </w:r>
      <w:r>
        <w:rPr>
          <w:spacing w:val="-2"/>
        </w:rPr>
        <w:t xml:space="preserve"> </w:t>
      </w:r>
      <w:r>
        <w:t>error)</w:t>
      </w:r>
      <w:r>
        <w:rPr>
          <w:spacing w:val="-4"/>
        </w:rPr>
        <w:t xml:space="preserve"> </w:t>
      </w:r>
      <w:r>
        <w:t>conclusive</w:t>
      </w:r>
      <w:r>
        <w:rPr>
          <w:spacing w:val="-3"/>
        </w:rPr>
        <w:t xml:space="preserve"> </w:t>
      </w:r>
      <w:r>
        <w:t>evidence</w:t>
      </w:r>
      <w:r>
        <w:rPr>
          <w:spacing w:val="-2"/>
        </w:rPr>
        <w:t xml:space="preserve"> </w:t>
      </w:r>
      <w:r>
        <w:t>of</w:t>
      </w:r>
      <w:r>
        <w:rPr>
          <w:spacing w:val="-4"/>
        </w:rPr>
        <w:t xml:space="preserve"> </w:t>
      </w:r>
      <w:r>
        <w:t>the</w:t>
      </w:r>
      <w:r>
        <w:rPr>
          <w:spacing w:val="-8"/>
        </w:rPr>
        <w:t xml:space="preserve"> </w:t>
      </w:r>
      <w:r>
        <w:t>matter</w:t>
      </w:r>
      <w:r>
        <w:rPr>
          <w:spacing w:val="-5"/>
        </w:rPr>
        <w:t xml:space="preserve"> </w:t>
      </w:r>
      <w:r>
        <w:t>to which it relates and shall contain reasonable details of the basis of</w:t>
      </w:r>
      <w:r>
        <w:rPr>
          <w:spacing w:val="-14"/>
        </w:rPr>
        <w:t xml:space="preserve"> </w:t>
      </w:r>
      <w:r>
        <w:t>determination.</w:t>
      </w:r>
    </w:p>
    <w:p w14:paraId="2DB6550D" w14:textId="77777777" w:rsidR="00811E84" w:rsidRDefault="00811E84">
      <w:pPr>
        <w:spacing w:line="360" w:lineRule="auto"/>
        <w:jc w:val="both"/>
        <w:sectPr w:rsidR="00811E84">
          <w:pgSz w:w="11910" w:h="16850"/>
          <w:pgMar w:top="1060" w:right="760" w:bottom="1220" w:left="940" w:header="0" w:footer="1023" w:gutter="0"/>
          <w:cols w:space="720"/>
        </w:sectPr>
      </w:pPr>
    </w:p>
    <w:p w14:paraId="46E9AD43" w14:textId="77777777" w:rsidR="00811E84" w:rsidRDefault="00287FDB">
      <w:pPr>
        <w:pStyle w:val="Heading1"/>
        <w:numPr>
          <w:ilvl w:val="0"/>
          <w:numId w:val="2"/>
        </w:numPr>
        <w:tabs>
          <w:tab w:val="left" w:pos="759"/>
          <w:tab w:val="left" w:pos="760"/>
        </w:tabs>
        <w:spacing w:before="72"/>
        <w:ind w:hanging="568"/>
      </w:pPr>
      <w:bookmarkStart w:id="12" w:name="_bookmark12"/>
      <w:bookmarkEnd w:id="12"/>
      <w:r>
        <w:lastRenderedPageBreak/>
        <w:t>REMEDIES, WAIVERS, AMENDMENTS AND</w:t>
      </w:r>
      <w:r>
        <w:rPr>
          <w:spacing w:val="-6"/>
        </w:rPr>
        <w:t xml:space="preserve"> </w:t>
      </w:r>
      <w:r>
        <w:t>CONSENTS</w:t>
      </w:r>
    </w:p>
    <w:p w14:paraId="0DA8BF81" w14:textId="77777777" w:rsidR="00811E84" w:rsidRDefault="00287FDB">
      <w:pPr>
        <w:pStyle w:val="ListParagraph"/>
        <w:numPr>
          <w:ilvl w:val="1"/>
          <w:numId w:val="2"/>
        </w:numPr>
        <w:tabs>
          <w:tab w:val="left" w:pos="1612"/>
        </w:tabs>
        <w:spacing w:before="129" w:line="360" w:lineRule="auto"/>
        <w:ind w:right="371"/>
        <w:jc w:val="both"/>
      </w:pPr>
      <w:r>
        <w:t xml:space="preserve">Any amendment to this guarantee shall be in writing and signed by or on behalf </w:t>
      </w:r>
      <w:r>
        <w:rPr>
          <w:spacing w:val="-3"/>
        </w:rPr>
        <w:t xml:space="preserve">of </w:t>
      </w:r>
      <w:r>
        <w:t>each party.</w:t>
      </w:r>
    </w:p>
    <w:p w14:paraId="1DC77B60" w14:textId="77777777" w:rsidR="00811E84" w:rsidRDefault="00287FDB">
      <w:pPr>
        <w:pStyle w:val="ListParagraph"/>
        <w:numPr>
          <w:ilvl w:val="1"/>
          <w:numId w:val="2"/>
        </w:numPr>
        <w:tabs>
          <w:tab w:val="left" w:pos="1612"/>
        </w:tabs>
        <w:spacing w:line="360" w:lineRule="auto"/>
        <w:ind w:right="370"/>
        <w:jc w:val="both"/>
      </w:pPr>
      <w:r>
        <w:t>Any waiver of any right or consent given under this guarantee is only effective if it is in writing and signed by the waiving or consenting party, and applies only in the circumstances for which it is given and shall not prevent the party giving it from subsequently relying on the relevant</w:t>
      </w:r>
      <w:r>
        <w:rPr>
          <w:spacing w:val="-6"/>
        </w:rPr>
        <w:t xml:space="preserve"> </w:t>
      </w:r>
      <w:r>
        <w:t>provision.</w:t>
      </w:r>
    </w:p>
    <w:p w14:paraId="08D4DE9B" w14:textId="77777777" w:rsidR="00811E84" w:rsidRDefault="00287FDB">
      <w:pPr>
        <w:pStyle w:val="ListParagraph"/>
        <w:numPr>
          <w:ilvl w:val="1"/>
          <w:numId w:val="2"/>
        </w:numPr>
        <w:tabs>
          <w:tab w:val="left" w:pos="1612"/>
        </w:tabs>
        <w:spacing w:line="360" w:lineRule="auto"/>
        <w:ind w:right="372"/>
        <w:jc w:val="both"/>
      </w:pPr>
      <w:r>
        <w:t>No</w:t>
      </w:r>
      <w:r>
        <w:rPr>
          <w:spacing w:val="-12"/>
        </w:rPr>
        <w:t xml:space="preserve"> </w:t>
      </w:r>
      <w:r>
        <w:t>delay</w:t>
      </w:r>
      <w:r>
        <w:rPr>
          <w:spacing w:val="-12"/>
        </w:rPr>
        <w:t xml:space="preserve"> </w:t>
      </w:r>
      <w:r>
        <w:t>or</w:t>
      </w:r>
      <w:r>
        <w:rPr>
          <w:spacing w:val="-12"/>
        </w:rPr>
        <w:t xml:space="preserve"> </w:t>
      </w:r>
      <w:r>
        <w:t>failure</w:t>
      </w:r>
      <w:r>
        <w:rPr>
          <w:spacing w:val="-13"/>
        </w:rPr>
        <w:t xml:space="preserve"> </w:t>
      </w:r>
      <w:r>
        <w:t>to</w:t>
      </w:r>
      <w:r>
        <w:rPr>
          <w:spacing w:val="-12"/>
        </w:rPr>
        <w:t xml:space="preserve"> </w:t>
      </w:r>
      <w:r>
        <w:t>exercise</w:t>
      </w:r>
      <w:r>
        <w:rPr>
          <w:spacing w:val="-12"/>
        </w:rPr>
        <w:t xml:space="preserve"> </w:t>
      </w:r>
      <w:r>
        <w:t>any</w:t>
      </w:r>
      <w:r>
        <w:rPr>
          <w:spacing w:val="-15"/>
        </w:rPr>
        <w:t xml:space="preserve"> </w:t>
      </w:r>
      <w:r>
        <w:t>right</w:t>
      </w:r>
      <w:r>
        <w:rPr>
          <w:spacing w:val="-10"/>
        </w:rPr>
        <w:t xml:space="preserve"> </w:t>
      </w:r>
      <w:r>
        <w:t>under</w:t>
      </w:r>
      <w:r>
        <w:rPr>
          <w:spacing w:val="-14"/>
        </w:rPr>
        <w:t xml:space="preserve"> </w:t>
      </w:r>
      <w:r>
        <w:t>this</w:t>
      </w:r>
      <w:r>
        <w:rPr>
          <w:spacing w:val="-15"/>
        </w:rPr>
        <w:t xml:space="preserve"> </w:t>
      </w:r>
      <w:r>
        <w:t>guarantee</w:t>
      </w:r>
      <w:r>
        <w:rPr>
          <w:spacing w:val="-13"/>
        </w:rPr>
        <w:t xml:space="preserve"> </w:t>
      </w:r>
      <w:r>
        <w:t>shall</w:t>
      </w:r>
      <w:r>
        <w:rPr>
          <w:spacing w:val="-12"/>
        </w:rPr>
        <w:t xml:space="preserve"> </w:t>
      </w:r>
      <w:r>
        <w:t>operate</w:t>
      </w:r>
      <w:r>
        <w:rPr>
          <w:spacing w:val="-15"/>
        </w:rPr>
        <w:t xml:space="preserve"> </w:t>
      </w:r>
      <w:r>
        <w:t>as</w:t>
      </w:r>
      <w:r>
        <w:rPr>
          <w:spacing w:val="-12"/>
        </w:rPr>
        <w:t xml:space="preserve"> </w:t>
      </w:r>
      <w:r>
        <w:t>a</w:t>
      </w:r>
      <w:r>
        <w:rPr>
          <w:spacing w:val="-11"/>
        </w:rPr>
        <w:t xml:space="preserve"> </w:t>
      </w:r>
      <w:r>
        <w:t>waiver of that</w:t>
      </w:r>
      <w:r>
        <w:rPr>
          <w:spacing w:val="-3"/>
        </w:rPr>
        <w:t xml:space="preserve"> </w:t>
      </w:r>
      <w:r>
        <w:t>right.</w:t>
      </w:r>
    </w:p>
    <w:p w14:paraId="696C93C8" w14:textId="77777777" w:rsidR="00811E84" w:rsidRDefault="00287FDB">
      <w:pPr>
        <w:pStyle w:val="ListParagraph"/>
        <w:numPr>
          <w:ilvl w:val="1"/>
          <w:numId w:val="2"/>
        </w:numPr>
        <w:tabs>
          <w:tab w:val="left" w:pos="1612"/>
        </w:tabs>
        <w:spacing w:line="360" w:lineRule="auto"/>
        <w:ind w:right="368"/>
        <w:jc w:val="both"/>
      </w:pPr>
      <w:r>
        <w:t>No</w:t>
      </w:r>
      <w:r>
        <w:rPr>
          <w:spacing w:val="-11"/>
        </w:rPr>
        <w:t xml:space="preserve"> </w:t>
      </w:r>
      <w:r>
        <w:t>single</w:t>
      </w:r>
      <w:r>
        <w:rPr>
          <w:spacing w:val="-11"/>
        </w:rPr>
        <w:t xml:space="preserve"> </w:t>
      </w:r>
      <w:r>
        <w:t>or</w:t>
      </w:r>
      <w:r>
        <w:rPr>
          <w:spacing w:val="-12"/>
        </w:rPr>
        <w:t xml:space="preserve"> </w:t>
      </w:r>
      <w:r>
        <w:t>partial</w:t>
      </w:r>
      <w:r>
        <w:rPr>
          <w:spacing w:val="-12"/>
        </w:rPr>
        <w:t xml:space="preserve"> </w:t>
      </w:r>
      <w:r>
        <w:t>exercise</w:t>
      </w:r>
      <w:r>
        <w:rPr>
          <w:spacing w:val="-10"/>
        </w:rPr>
        <w:t xml:space="preserve"> </w:t>
      </w:r>
      <w:r>
        <w:t>of</w:t>
      </w:r>
      <w:r>
        <w:rPr>
          <w:spacing w:val="-10"/>
        </w:rPr>
        <w:t xml:space="preserve"> </w:t>
      </w:r>
      <w:r>
        <w:t>any</w:t>
      </w:r>
      <w:r>
        <w:rPr>
          <w:spacing w:val="-12"/>
        </w:rPr>
        <w:t xml:space="preserve"> </w:t>
      </w:r>
      <w:r>
        <w:t>right</w:t>
      </w:r>
      <w:r>
        <w:rPr>
          <w:spacing w:val="-12"/>
        </w:rPr>
        <w:t xml:space="preserve"> </w:t>
      </w:r>
      <w:r>
        <w:t>under</w:t>
      </w:r>
      <w:r>
        <w:rPr>
          <w:spacing w:val="-14"/>
        </w:rPr>
        <w:t xml:space="preserve"> </w:t>
      </w:r>
      <w:r>
        <w:t>this</w:t>
      </w:r>
      <w:r>
        <w:rPr>
          <w:spacing w:val="-13"/>
        </w:rPr>
        <w:t xml:space="preserve"> </w:t>
      </w:r>
      <w:r>
        <w:t>guarantee</w:t>
      </w:r>
      <w:r>
        <w:rPr>
          <w:spacing w:val="-13"/>
        </w:rPr>
        <w:t xml:space="preserve"> </w:t>
      </w:r>
      <w:r>
        <w:t>shall</w:t>
      </w:r>
      <w:r>
        <w:rPr>
          <w:spacing w:val="-12"/>
        </w:rPr>
        <w:t xml:space="preserve"> </w:t>
      </w:r>
      <w:r>
        <w:t>prevent</w:t>
      </w:r>
      <w:r>
        <w:rPr>
          <w:spacing w:val="-12"/>
        </w:rPr>
        <w:t xml:space="preserve"> </w:t>
      </w:r>
      <w:r>
        <w:t>any</w:t>
      </w:r>
      <w:r>
        <w:rPr>
          <w:spacing w:val="-13"/>
        </w:rPr>
        <w:t xml:space="preserve"> </w:t>
      </w:r>
      <w:r>
        <w:t>further exercise of the same or any other right under this</w:t>
      </w:r>
      <w:r>
        <w:rPr>
          <w:spacing w:val="-13"/>
        </w:rPr>
        <w:t xml:space="preserve"> </w:t>
      </w:r>
      <w:r>
        <w:t>guarantee.</w:t>
      </w:r>
    </w:p>
    <w:p w14:paraId="056E57B2" w14:textId="77777777" w:rsidR="00811E84" w:rsidRDefault="00287FDB">
      <w:pPr>
        <w:pStyle w:val="ListParagraph"/>
        <w:numPr>
          <w:ilvl w:val="1"/>
          <w:numId w:val="2"/>
        </w:numPr>
        <w:tabs>
          <w:tab w:val="left" w:pos="1612"/>
        </w:tabs>
        <w:spacing w:line="360" w:lineRule="auto"/>
        <w:ind w:right="371"/>
        <w:jc w:val="both"/>
      </w:pPr>
      <w:r>
        <w:t>Rights and remedies under this guarantee are cumulative and not exclusive of any rights or remedies provided by law or</w:t>
      </w:r>
      <w:r>
        <w:rPr>
          <w:spacing w:val="-1"/>
        </w:rPr>
        <w:t xml:space="preserve"> </w:t>
      </w:r>
      <w:r>
        <w:t>otherwise.</w:t>
      </w:r>
    </w:p>
    <w:p w14:paraId="7526FAB0" w14:textId="77777777" w:rsidR="00811E84" w:rsidRDefault="00811E84">
      <w:pPr>
        <w:pStyle w:val="BodyText"/>
        <w:rPr>
          <w:sz w:val="24"/>
        </w:rPr>
      </w:pPr>
    </w:p>
    <w:p w14:paraId="736C2686" w14:textId="77777777" w:rsidR="00811E84" w:rsidRDefault="00811E84">
      <w:pPr>
        <w:pStyle w:val="BodyText"/>
        <w:spacing w:before="7"/>
        <w:rPr>
          <w:sz w:val="24"/>
        </w:rPr>
      </w:pPr>
    </w:p>
    <w:p w14:paraId="170ED4CC" w14:textId="77777777" w:rsidR="00811E84" w:rsidRDefault="00287FDB">
      <w:pPr>
        <w:pStyle w:val="Heading1"/>
        <w:numPr>
          <w:ilvl w:val="0"/>
          <w:numId w:val="2"/>
        </w:numPr>
        <w:tabs>
          <w:tab w:val="left" w:pos="759"/>
          <w:tab w:val="left" w:pos="760"/>
        </w:tabs>
        <w:ind w:hanging="568"/>
      </w:pPr>
      <w:bookmarkStart w:id="13" w:name="_bookmark13"/>
      <w:bookmarkEnd w:id="13"/>
      <w:r>
        <w:t>SEVERANCE</w:t>
      </w:r>
    </w:p>
    <w:p w14:paraId="2F06622A" w14:textId="77777777" w:rsidR="00811E84" w:rsidRDefault="00287FDB">
      <w:pPr>
        <w:pStyle w:val="ListParagraph"/>
        <w:numPr>
          <w:ilvl w:val="1"/>
          <w:numId w:val="2"/>
        </w:numPr>
        <w:tabs>
          <w:tab w:val="left" w:pos="1612"/>
        </w:tabs>
        <w:spacing w:before="126" w:line="360" w:lineRule="auto"/>
        <w:ind w:right="375"/>
        <w:jc w:val="both"/>
      </w:pPr>
      <w:r>
        <w:t>The invalidity, unenforceability or illegality of any provision (or part of a provision) of this guarantee under the laws of any jurisdiction shall not affect the validity, enforceability or legality of the other</w:t>
      </w:r>
      <w:r>
        <w:rPr>
          <w:spacing w:val="-6"/>
        </w:rPr>
        <w:t xml:space="preserve"> </w:t>
      </w:r>
      <w:r>
        <w:t>provisions.</w:t>
      </w:r>
    </w:p>
    <w:p w14:paraId="22F0A6BF" w14:textId="77777777" w:rsidR="00811E84" w:rsidRDefault="00287FDB">
      <w:pPr>
        <w:pStyle w:val="ListParagraph"/>
        <w:numPr>
          <w:ilvl w:val="1"/>
          <w:numId w:val="2"/>
        </w:numPr>
        <w:tabs>
          <w:tab w:val="left" w:pos="1612"/>
        </w:tabs>
        <w:spacing w:before="2" w:line="360" w:lineRule="auto"/>
        <w:ind w:right="370"/>
        <w:jc w:val="both"/>
      </w:pPr>
      <w:r>
        <w:t>If</w:t>
      </w:r>
      <w:r>
        <w:rPr>
          <w:spacing w:val="-3"/>
        </w:rPr>
        <w:t xml:space="preserve"> </w:t>
      </w:r>
      <w:r>
        <w:t>any</w:t>
      </w:r>
      <w:r>
        <w:rPr>
          <w:spacing w:val="-6"/>
        </w:rPr>
        <w:t xml:space="preserve"> </w:t>
      </w:r>
      <w:r>
        <w:t>invalid,</w:t>
      </w:r>
      <w:r>
        <w:rPr>
          <w:spacing w:val="-3"/>
        </w:rPr>
        <w:t xml:space="preserve"> </w:t>
      </w:r>
      <w:r>
        <w:t>unenforceable</w:t>
      </w:r>
      <w:r>
        <w:rPr>
          <w:spacing w:val="-3"/>
        </w:rPr>
        <w:t xml:space="preserve"> </w:t>
      </w:r>
      <w:r>
        <w:t>or</w:t>
      </w:r>
      <w:r>
        <w:rPr>
          <w:spacing w:val="-3"/>
        </w:rPr>
        <w:t xml:space="preserve"> </w:t>
      </w:r>
      <w:r>
        <w:t>illegal</w:t>
      </w:r>
      <w:r>
        <w:rPr>
          <w:spacing w:val="-5"/>
        </w:rPr>
        <w:t xml:space="preserve"> </w:t>
      </w:r>
      <w:r>
        <w:t>provision</w:t>
      </w:r>
      <w:r>
        <w:rPr>
          <w:spacing w:val="-3"/>
        </w:rPr>
        <w:t xml:space="preserve"> </w:t>
      </w:r>
      <w:r>
        <w:t>would</w:t>
      </w:r>
      <w:r>
        <w:rPr>
          <w:spacing w:val="-3"/>
        </w:rPr>
        <w:t xml:space="preserve"> </w:t>
      </w:r>
      <w:r>
        <w:t>be</w:t>
      </w:r>
      <w:r>
        <w:rPr>
          <w:spacing w:val="-4"/>
        </w:rPr>
        <w:t xml:space="preserve"> </w:t>
      </w:r>
      <w:r>
        <w:t>valid,</w:t>
      </w:r>
      <w:r>
        <w:rPr>
          <w:spacing w:val="-3"/>
        </w:rPr>
        <w:t xml:space="preserve"> </w:t>
      </w:r>
      <w:r>
        <w:t>enforceable</w:t>
      </w:r>
      <w:r>
        <w:rPr>
          <w:spacing w:val="-4"/>
        </w:rPr>
        <w:t xml:space="preserve"> </w:t>
      </w:r>
      <w:r>
        <w:t>or</w:t>
      </w:r>
      <w:r>
        <w:rPr>
          <w:spacing w:val="-2"/>
        </w:rPr>
        <w:t xml:space="preserve"> </w:t>
      </w:r>
      <w:r>
        <w:t>legal</w:t>
      </w:r>
      <w:r>
        <w:rPr>
          <w:spacing w:val="-5"/>
        </w:rPr>
        <w:t xml:space="preserve"> </w:t>
      </w:r>
      <w:r>
        <w:t>if some part of it were deleted, the provision shall apply with whatever modification is necessary to give effect to the commercial intention of the</w:t>
      </w:r>
      <w:r>
        <w:rPr>
          <w:spacing w:val="-13"/>
        </w:rPr>
        <w:t xml:space="preserve"> </w:t>
      </w:r>
      <w:r>
        <w:t>parties.</w:t>
      </w:r>
    </w:p>
    <w:p w14:paraId="0539BDCA" w14:textId="77777777" w:rsidR="00811E84" w:rsidRDefault="00811E84">
      <w:pPr>
        <w:pStyle w:val="BodyText"/>
        <w:rPr>
          <w:sz w:val="24"/>
        </w:rPr>
      </w:pPr>
    </w:p>
    <w:p w14:paraId="13329E0A" w14:textId="77777777" w:rsidR="00811E84" w:rsidRDefault="00811E84">
      <w:pPr>
        <w:pStyle w:val="BodyText"/>
        <w:spacing w:before="6"/>
        <w:rPr>
          <w:sz w:val="24"/>
        </w:rPr>
      </w:pPr>
    </w:p>
    <w:p w14:paraId="17E5AD31" w14:textId="77777777" w:rsidR="00811E84" w:rsidRDefault="00287FDB">
      <w:pPr>
        <w:pStyle w:val="Heading1"/>
        <w:numPr>
          <w:ilvl w:val="0"/>
          <w:numId w:val="2"/>
        </w:numPr>
        <w:tabs>
          <w:tab w:val="left" w:pos="759"/>
          <w:tab w:val="left" w:pos="760"/>
        </w:tabs>
        <w:ind w:hanging="568"/>
      </w:pPr>
      <w:bookmarkStart w:id="14" w:name="_bookmark14"/>
      <w:bookmarkEnd w:id="14"/>
      <w:r>
        <w:t>THIRD PARTY</w:t>
      </w:r>
      <w:r>
        <w:rPr>
          <w:spacing w:val="-1"/>
        </w:rPr>
        <w:t xml:space="preserve"> </w:t>
      </w:r>
      <w:r>
        <w:t>RIGHTS</w:t>
      </w:r>
    </w:p>
    <w:p w14:paraId="6131F62F" w14:textId="77777777" w:rsidR="00811E84" w:rsidRDefault="00287FDB">
      <w:pPr>
        <w:pStyle w:val="BodyText"/>
        <w:spacing w:before="129" w:line="360" w:lineRule="auto"/>
        <w:ind w:left="759" w:right="372"/>
        <w:jc w:val="both"/>
      </w:pPr>
      <w:r>
        <w:t>A</w:t>
      </w:r>
      <w:r>
        <w:rPr>
          <w:spacing w:val="-13"/>
        </w:rPr>
        <w:t xml:space="preserve"> </w:t>
      </w:r>
      <w:r>
        <w:t>person</w:t>
      </w:r>
      <w:r>
        <w:rPr>
          <w:spacing w:val="-13"/>
        </w:rPr>
        <w:t xml:space="preserve"> </w:t>
      </w:r>
      <w:r>
        <w:t>who</w:t>
      </w:r>
      <w:r>
        <w:rPr>
          <w:spacing w:val="-14"/>
        </w:rPr>
        <w:t xml:space="preserve"> </w:t>
      </w:r>
      <w:r>
        <w:t>is</w:t>
      </w:r>
      <w:r>
        <w:rPr>
          <w:spacing w:val="-12"/>
        </w:rPr>
        <w:t xml:space="preserve"> </w:t>
      </w:r>
      <w:r>
        <w:t>not</w:t>
      </w:r>
      <w:r>
        <w:rPr>
          <w:spacing w:val="-14"/>
        </w:rPr>
        <w:t xml:space="preserve"> </w:t>
      </w:r>
      <w:r>
        <w:t>a</w:t>
      </w:r>
      <w:r>
        <w:rPr>
          <w:spacing w:val="-11"/>
        </w:rPr>
        <w:t xml:space="preserve"> </w:t>
      </w:r>
      <w:r>
        <w:t>party</w:t>
      </w:r>
      <w:r>
        <w:rPr>
          <w:spacing w:val="-15"/>
        </w:rPr>
        <w:t xml:space="preserve"> </w:t>
      </w:r>
      <w:r>
        <w:t>to</w:t>
      </w:r>
      <w:r>
        <w:rPr>
          <w:spacing w:val="-15"/>
        </w:rPr>
        <w:t xml:space="preserve"> </w:t>
      </w:r>
      <w:r>
        <w:t>this</w:t>
      </w:r>
      <w:r>
        <w:rPr>
          <w:spacing w:val="-11"/>
        </w:rPr>
        <w:t xml:space="preserve"> </w:t>
      </w:r>
      <w:r>
        <w:t>guarantee</w:t>
      </w:r>
      <w:r>
        <w:rPr>
          <w:spacing w:val="-13"/>
        </w:rPr>
        <w:t xml:space="preserve"> </w:t>
      </w:r>
      <w:r>
        <w:t>shall</w:t>
      </w:r>
      <w:r>
        <w:rPr>
          <w:spacing w:val="-13"/>
        </w:rPr>
        <w:t xml:space="preserve"> </w:t>
      </w:r>
      <w:r>
        <w:t>have</w:t>
      </w:r>
      <w:r>
        <w:rPr>
          <w:spacing w:val="-11"/>
        </w:rPr>
        <w:t xml:space="preserve"> </w:t>
      </w:r>
      <w:r>
        <w:t>no</w:t>
      </w:r>
      <w:r>
        <w:rPr>
          <w:spacing w:val="-15"/>
        </w:rPr>
        <w:t xml:space="preserve"> </w:t>
      </w:r>
      <w:r>
        <w:t>rights</w:t>
      </w:r>
      <w:r>
        <w:rPr>
          <w:spacing w:val="-15"/>
        </w:rPr>
        <w:t xml:space="preserve"> </w:t>
      </w:r>
      <w:r>
        <w:t>to</w:t>
      </w:r>
      <w:r>
        <w:rPr>
          <w:spacing w:val="-11"/>
        </w:rPr>
        <w:t xml:space="preserve"> </w:t>
      </w:r>
      <w:r>
        <w:t>enforce</w:t>
      </w:r>
      <w:r>
        <w:rPr>
          <w:spacing w:val="-17"/>
        </w:rPr>
        <w:t xml:space="preserve"> </w:t>
      </w:r>
      <w:r>
        <w:t>or</w:t>
      </w:r>
      <w:r>
        <w:rPr>
          <w:spacing w:val="-12"/>
        </w:rPr>
        <w:t xml:space="preserve"> </w:t>
      </w:r>
      <w:r>
        <w:t>enjoy</w:t>
      </w:r>
      <w:r>
        <w:rPr>
          <w:spacing w:val="-14"/>
        </w:rPr>
        <w:t xml:space="preserve"> </w:t>
      </w:r>
      <w:r>
        <w:t>the</w:t>
      </w:r>
      <w:r>
        <w:rPr>
          <w:spacing w:val="-13"/>
        </w:rPr>
        <w:t xml:space="preserve"> </w:t>
      </w:r>
      <w:r>
        <w:t>benefit of any term of this guarantee under the Contracts (Rights of Third Parties) Act</w:t>
      </w:r>
      <w:r>
        <w:rPr>
          <w:spacing w:val="-19"/>
        </w:rPr>
        <w:t xml:space="preserve"> </w:t>
      </w:r>
      <w:r>
        <w:t>1999.</w:t>
      </w:r>
    </w:p>
    <w:p w14:paraId="54BE4A8E" w14:textId="77777777" w:rsidR="00811E84" w:rsidRDefault="00811E84">
      <w:pPr>
        <w:pStyle w:val="BodyText"/>
        <w:rPr>
          <w:sz w:val="24"/>
        </w:rPr>
      </w:pPr>
    </w:p>
    <w:p w14:paraId="233F0F7E" w14:textId="77777777" w:rsidR="00811E84" w:rsidRDefault="00811E84">
      <w:pPr>
        <w:pStyle w:val="BodyText"/>
        <w:spacing w:before="7"/>
        <w:rPr>
          <w:sz w:val="24"/>
        </w:rPr>
      </w:pPr>
    </w:p>
    <w:p w14:paraId="45420973" w14:textId="77777777" w:rsidR="00811E84" w:rsidRDefault="00287FDB">
      <w:pPr>
        <w:pStyle w:val="Heading1"/>
        <w:numPr>
          <w:ilvl w:val="0"/>
          <w:numId w:val="2"/>
        </w:numPr>
        <w:tabs>
          <w:tab w:val="left" w:pos="759"/>
          <w:tab w:val="left" w:pos="760"/>
        </w:tabs>
        <w:ind w:hanging="568"/>
      </w:pPr>
      <w:bookmarkStart w:id="15" w:name="_bookmark15"/>
      <w:bookmarkEnd w:id="15"/>
      <w:r>
        <w:t>COUNTERPARTS</w:t>
      </w:r>
    </w:p>
    <w:p w14:paraId="11714EDB" w14:textId="77777777" w:rsidR="00811E84" w:rsidRDefault="00287FDB">
      <w:pPr>
        <w:pStyle w:val="BodyText"/>
        <w:spacing w:before="126" w:line="360" w:lineRule="auto"/>
        <w:ind w:left="759" w:right="372"/>
        <w:jc w:val="both"/>
      </w:pPr>
      <w:r>
        <w:t>This guarantee may be executed and delivered in any number of counterparts, each of which is an original and which together have the same effect as if each party had signed the same document.</w:t>
      </w:r>
    </w:p>
    <w:p w14:paraId="42EAE560" w14:textId="77777777" w:rsidR="00811E84" w:rsidRDefault="00811E84">
      <w:pPr>
        <w:pStyle w:val="BodyText"/>
        <w:rPr>
          <w:sz w:val="24"/>
        </w:rPr>
      </w:pPr>
    </w:p>
    <w:p w14:paraId="486E6818" w14:textId="77777777" w:rsidR="00811E84" w:rsidRDefault="00811E84">
      <w:pPr>
        <w:pStyle w:val="BodyText"/>
        <w:spacing w:before="9"/>
        <w:rPr>
          <w:sz w:val="24"/>
        </w:rPr>
      </w:pPr>
    </w:p>
    <w:p w14:paraId="4E9C40DA" w14:textId="77777777" w:rsidR="00811E84" w:rsidRDefault="00287FDB">
      <w:pPr>
        <w:pStyle w:val="Heading1"/>
        <w:numPr>
          <w:ilvl w:val="0"/>
          <w:numId w:val="2"/>
        </w:numPr>
        <w:tabs>
          <w:tab w:val="left" w:pos="759"/>
          <w:tab w:val="left" w:pos="760"/>
        </w:tabs>
        <w:ind w:hanging="568"/>
      </w:pPr>
      <w:bookmarkStart w:id="16" w:name="_bookmark16"/>
      <w:bookmarkEnd w:id="16"/>
      <w:r>
        <w:t>NOTICES</w:t>
      </w:r>
    </w:p>
    <w:p w14:paraId="5B70C6C2" w14:textId="77777777" w:rsidR="00811E84" w:rsidRDefault="00287FDB">
      <w:pPr>
        <w:pStyle w:val="ListParagraph"/>
        <w:numPr>
          <w:ilvl w:val="1"/>
          <w:numId w:val="2"/>
        </w:numPr>
        <w:tabs>
          <w:tab w:val="left" w:pos="1612"/>
        </w:tabs>
        <w:spacing w:before="127" w:line="360" w:lineRule="auto"/>
        <w:ind w:right="366"/>
        <w:jc w:val="both"/>
      </w:pPr>
      <w:r>
        <w:t>Every</w:t>
      </w:r>
      <w:r>
        <w:rPr>
          <w:spacing w:val="-9"/>
        </w:rPr>
        <w:t xml:space="preserve"> </w:t>
      </w:r>
      <w:r>
        <w:t>notice,</w:t>
      </w:r>
      <w:r>
        <w:rPr>
          <w:spacing w:val="-10"/>
        </w:rPr>
        <w:t xml:space="preserve"> </w:t>
      </w:r>
      <w:r>
        <w:t>request,</w:t>
      </w:r>
      <w:r>
        <w:rPr>
          <w:spacing w:val="-8"/>
        </w:rPr>
        <w:t xml:space="preserve"> </w:t>
      </w:r>
      <w:r>
        <w:t>demand,</w:t>
      </w:r>
      <w:r>
        <w:rPr>
          <w:spacing w:val="-10"/>
        </w:rPr>
        <w:t xml:space="preserve"> </w:t>
      </w:r>
      <w:r>
        <w:t>or</w:t>
      </w:r>
      <w:r>
        <w:rPr>
          <w:spacing w:val="-10"/>
        </w:rPr>
        <w:t xml:space="preserve"> </w:t>
      </w:r>
      <w:r>
        <w:t>other</w:t>
      </w:r>
      <w:r>
        <w:rPr>
          <w:spacing w:val="-11"/>
        </w:rPr>
        <w:t xml:space="preserve"> </w:t>
      </w:r>
      <w:r>
        <w:t>communication</w:t>
      </w:r>
      <w:r>
        <w:rPr>
          <w:spacing w:val="-9"/>
        </w:rPr>
        <w:t xml:space="preserve"> </w:t>
      </w:r>
      <w:r>
        <w:t>under</w:t>
      </w:r>
      <w:r>
        <w:rPr>
          <w:spacing w:val="-10"/>
        </w:rPr>
        <w:t xml:space="preserve"> </w:t>
      </w:r>
      <w:r>
        <w:t>this</w:t>
      </w:r>
      <w:r>
        <w:rPr>
          <w:spacing w:val="-8"/>
        </w:rPr>
        <w:t xml:space="preserve"> </w:t>
      </w:r>
      <w:r>
        <w:t>guarantee</w:t>
      </w:r>
      <w:r>
        <w:rPr>
          <w:spacing w:val="-9"/>
        </w:rPr>
        <w:t xml:space="preserve"> </w:t>
      </w:r>
      <w:r>
        <w:t>shall</w:t>
      </w:r>
      <w:r>
        <w:rPr>
          <w:spacing w:val="-11"/>
        </w:rPr>
        <w:t xml:space="preserve"> </w:t>
      </w:r>
      <w:r>
        <w:t>be in writing addressed to the addresses specified above or such address as may at</w:t>
      </w:r>
      <w:r>
        <w:rPr>
          <w:spacing w:val="-39"/>
        </w:rPr>
        <w:t xml:space="preserve"> </w:t>
      </w:r>
      <w:r>
        <w:t>the relevant time have been notified pursuant to this clause to the party giving the notice and may be delivered personally or sent by pre-paid first-class letter or</w:t>
      </w:r>
      <w:r>
        <w:rPr>
          <w:spacing w:val="-13"/>
        </w:rPr>
        <w:t xml:space="preserve"> </w:t>
      </w:r>
      <w:r>
        <w:t>fax.</w:t>
      </w:r>
    </w:p>
    <w:p w14:paraId="1085D8F8" w14:textId="77777777" w:rsidR="00811E84" w:rsidRDefault="00811E84">
      <w:pPr>
        <w:spacing w:line="360" w:lineRule="auto"/>
        <w:jc w:val="both"/>
        <w:sectPr w:rsidR="00811E84">
          <w:pgSz w:w="11910" w:h="16850"/>
          <w:pgMar w:top="1060" w:right="760" w:bottom="1220" w:left="940" w:header="0" w:footer="1023" w:gutter="0"/>
          <w:cols w:space="720"/>
        </w:sectPr>
      </w:pPr>
    </w:p>
    <w:p w14:paraId="79E1696C" w14:textId="77777777" w:rsidR="00811E84" w:rsidRDefault="00287FDB">
      <w:pPr>
        <w:pStyle w:val="ListParagraph"/>
        <w:numPr>
          <w:ilvl w:val="1"/>
          <w:numId w:val="2"/>
        </w:numPr>
        <w:tabs>
          <w:tab w:val="left" w:pos="1612"/>
        </w:tabs>
        <w:spacing w:before="72" w:line="362" w:lineRule="auto"/>
        <w:ind w:right="365"/>
        <w:jc w:val="both"/>
      </w:pPr>
      <w:r>
        <w:lastRenderedPageBreak/>
        <w:t>Any</w:t>
      </w:r>
      <w:r>
        <w:rPr>
          <w:spacing w:val="-12"/>
        </w:rPr>
        <w:t xml:space="preserve"> </w:t>
      </w:r>
      <w:r>
        <w:t>notice</w:t>
      </w:r>
      <w:r>
        <w:rPr>
          <w:spacing w:val="-14"/>
        </w:rPr>
        <w:t xml:space="preserve"> </w:t>
      </w:r>
      <w:r>
        <w:t>or</w:t>
      </w:r>
      <w:r>
        <w:rPr>
          <w:spacing w:val="-13"/>
        </w:rPr>
        <w:t xml:space="preserve"> </w:t>
      </w:r>
      <w:r>
        <w:t>other</w:t>
      </w:r>
      <w:r>
        <w:rPr>
          <w:spacing w:val="-11"/>
        </w:rPr>
        <w:t xml:space="preserve"> </w:t>
      </w:r>
      <w:r>
        <w:t>communication</w:t>
      </w:r>
      <w:r>
        <w:rPr>
          <w:spacing w:val="-12"/>
        </w:rPr>
        <w:t xml:space="preserve"> </w:t>
      </w:r>
      <w:r>
        <w:t>given</w:t>
      </w:r>
      <w:r>
        <w:rPr>
          <w:spacing w:val="-14"/>
        </w:rPr>
        <w:t xml:space="preserve"> </w:t>
      </w:r>
      <w:r>
        <w:t>by</w:t>
      </w:r>
      <w:r>
        <w:rPr>
          <w:spacing w:val="-14"/>
        </w:rPr>
        <w:t xml:space="preserve"> </w:t>
      </w:r>
      <w:r>
        <w:t>the</w:t>
      </w:r>
      <w:r>
        <w:rPr>
          <w:spacing w:val="-12"/>
        </w:rPr>
        <w:t xml:space="preserve"> </w:t>
      </w:r>
      <w:r>
        <w:t>Lender</w:t>
      </w:r>
      <w:r>
        <w:rPr>
          <w:spacing w:val="-11"/>
        </w:rPr>
        <w:t xml:space="preserve"> </w:t>
      </w:r>
      <w:r>
        <w:t>shall</w:t>
      </w:r>
      <w:r>
        <w:rPr>
          <w:spacing w:val="-13"/>
        </w:rPr>
        <w:t xml:space="preserve"> </w:t>
      </w:r>
      <w:r>
        <w:t>be</w:t>
      </w:r>
      <w:r>
        <w:rPr>
          <w:spacing w:val="-14"/>
        </w:rPr>
        <w:t xml:space="preserve"> </w:t>
      </w:r>
      <w:r>
        <w:t>deemed</w:t>
      </w:r>
      <w:r>
        <w:rPr>
          <w:spacing w:val="-14"/>
        </w:rPr>
        <w:t xml:space="preserve"> </w:t>
      </w:r>
      <w:r>
        <w:t>to</w:t>
      </w:r>
      <w:r>
        <w:rPr>
          <w:spacing w:val="-14"/>
        </w:rPr>
        <w:t xml:space="preserve"> </w:t>
      </w:r>
      <w:r>
        <w:t>have</w:t>
      </w:r>
      <w:r>
        <w:rPr>
          <w:spacing w:val="-12"/>
        </w:rPr>
        <w:t xml:space="preserve"> </w:t>
      </w:r>
      <w:r>
        <w:t>been received:</w:t>
      </w:r>
    </w:p>
    <w:p w14:paraId="57965170" w14:textId="77777777" w:rsidR="00811E84" w:rsidRDefault="00287FDB">
      <w:pPr>
        <w:pStyle w:val="ListParagraph"/>
        <w:numPr>
          <w:ilvl w:val="2"/>
          <w:numId w:val="2"/>
        </w:numPr>
        <w:tabs>
          <w:tab w:val="left" w:pos="2745"/>
        </w:tabs>
        <w:spacing w:line="360" w:lineRule="auto"/>
        <w:ind w:right="374"/>
        <w:jc w:val="both"/>
      </w:pPr>
      <w:r>
        <w:t>if sent by fax, with a confirmation of transmission, on the day on which it is transmitted;</w:t>
      </w:r>
    </w:p>
    <w:p w14:paraId="3CBF239C" w14:textId="77777777" w:rsidR="00811E84" w:rsidRDefault="00287FDB">
      <w:pPr>
        <w:pStyle w:val="ListParagraph"/>
        <w:numPr>
          <w:ilvl w:val="2"/>
          <w:numId w:val="2"/>
        </w:numPr>
        <w:tabs>
          <w:tab w:val="left" w:pos="2745"/>
        </w:tabs>
        <w:spacing w:line="252" w:lineRule="exact"/>
        <w:ind w:hanging="1134"/>
        <w:jc w:val="both"/>
      </w:pPr>
      <w:r>
        <w:t>if given by hand, on the day of actual delivery;</w:t>
      </w:r>
      <w:r>
        <w:rPr>
          <w:spacing w:val="-9"/>
        </w:rPr>
        <w:t xml:space="preserve"> </w:t>
      </w:r>
      <w:r>
        <w:t>and</w:t>
      </w:r>
    </w:p>
    <w:p w14:paraId="0BC5DD0F" w14:textId="77777777" w:rsidR="00811E84" w:rsidRDefault="00287FDB">
      <w:pPr>
        <w:pStyle w:val="ListParagraph"/>
        <w:numPr>
          <w:ilvl w:val="2"/>
          <w:numId w:val="2"/>
        </w:numPr>
        <w:tabs>
          <w:tab w:val="left" w:pos="2745"/>
        </w:tabs>
        <w:spacing w:before="123" w:line="360" w:lineRule="auto"/>
        <w:ind w:right="373"/>
        <w:jc w:val="both"/>
      </w:pPr>
      <w:r>
        <w:t>if posted, on the second Business Day following the day on which it was dispatched by pre-paid first-class</w:t>
      </w:r>
      <w:r>
        <w:rPr>
          <w:spacing w:val="-4"/>
        </w:rPr>
        <w:t xml:space="preserve"> </w:t>
      </w:r>
      <w:r>
        <w:t>post,</w:t>
      </w:r>
    </w:p>
    <w:p w14:paraId="40BE4391" w14:textId="77777777" w:rsidR="00811E84" w:rsidRDefault="00287FDB">
      <w:pPr>
        <w:pStyle w:val="BodyText"/>
        <w:spacing w:line="360" w:lineRule="auto"/>
        <w:ind w:left="1611" w:right="366"/>
        <w:jc w:val="both"/>
      </w:pPr>
      <w:r>
        <w:t>provided</w:t>
      </w:r>
      <w:r>
        <w:rPr>
          <w:spacing w:val="-11"/>
        </w:rPr>
        <w:t xml:space="preserve"> </w:t>
      </w:r>
      <w:r>
        <w:t>that</w:t>
      </w:r>
      <w:r>
        <w:rPr>
          <w:spacing w:val="-9"/>
        </w:rPr>
        <w:t xml:space="preserve"> </w:t>
      </w:r>
      <w:r>
        <w:t>a</w:t>
      </w:r>
      <w:r>
        <w:rPr>
          <w:spacing w:val="-11"/>
        </w:rPr>
        <w:t xml:space="preserve"> </w:t>
      </w:r>
      <w:r>
        <w:t>notice</w:t>
      </w:r>
      <w:r>
        <w:rPr>
          <w:spacing w:val="-9"/>
        </w:rPr>
        <w:t xml:space="preserve"> </w:t>
      </w:r>
      <w:r>
        <w:t>given</w:t>
      </w:r>
      <w:r>
        <w:rPr>
          <w:spacing w:val="-12"/>
        </w:rPr>
        <w:t xml:space="preserve"> </w:t>
      </w:r>
      <w:r>
        <w:t>as</w:t>
      </w:r>
      <w:r>
        <w:rPr>
          <w:spacing w:val="-10"/>
        </w:rPr>
        <w:t xml:space="preserve"> </w:t>
      </w:r>
      <w:r>
        <w:t>described</w:t>
      </w:r>
      <w:r>
        <w:rPr>
          <w:spacing w:val="-10"/>
        </w:rPr>
        <w:t xml:space="preserve"> </w:t>
      </w:r>
      <w:r>
        <w:t>in</w:t>
      </w:r>
      <w:r>
        <w:rPr>
          <w:spacing w:val="-11"/>
        </w:rPr>
        <w:t xml:space="preserve"> </w:t>
      </w:r>
      <w:r>
        <w:t>Clause</w:t>
      </w:r>
      <w:r>
        <w:rPr>
          <w:spacing w:val="-9"/>
        </w:rPr>
        <w:t xml:space="preserve"> </w:t>
      </w:r>
      <w:r>
        <w:t>16.2.1.</w:t>
      </w:r>
      <w:r>
        <w:rPr>
          <w:spacing w:val="-10"/>
        </w:rPr>
        <w:t xml:space="preserve"> </w:t>
      </w:r>
      <w:r>
        <w:t>or</w:t>
      </w:r>
      <w:r>
        <w:rPr>
          <w:spacing w:val="-9"/>
        </w:rPr>
        <w:t xml:space="preserve"> </w:t>
      </w:r>
      <w:r>
        <w:t>Clause</w:t>
      </w:r>
      <w:r>
        <w:rPr>
          <w:spacing w:val="-10"/>
        </w:rPr>
        <w:t xml:space="preserve"> </w:t>
      </w:r>
      <w:r>
        <w:t>16.2.2.</w:t>
      </w:r>
      <w:r>
        <w:rPr>
          <w:spacing w:val="-9"/>
        </w:rPr>
        <w:t xml:space="preserve"> </w:t>
      </w:r>
      <w:r>
        <w:t>on</w:t>
      </w:r>
      <w:r>
        <w:rPr>
          <w:spacing w:val="-12"/>
        </w:rPr>
        <w:t xml:space="preserve"> </w:t>
      </w:r>
      <w:r>
        <w:t>a</w:t>
      </w:r>
      <w:r>
        <w:rPr>
          <w:spacing w:val="-10"/>
        </w:rPr>
        <w:t xml:space="preserve"> </w:t>
      </w:r>
      <w:r>
        <w:t>day which is not a Business Day (or after normal business hours in the place of receipt) shall be deemed to have been received on the next Business</w:t>
      </w:r>
      <w:r>
        <w:rPr>
          <w:spacing w:val="-12"/>
        </w:rPr>
        <w:t xml:space="preserve"> </w:t>
      </w:r>
      <w:r>
        <w:t>Day.</w:t>
      </w:r>
    </w:p>
    <w:p w14:paraId="5E32F794" w14:textId="77777777" w:rsidR="00811E84" w:rsidRDefault="00287FDB">
      <w:pPr>
        <w:pStyle w:val="ListParagraph"/>
        <w:numPr>
          <w:ilvl w:val="1"/>
          <w:numId w:val="2"/>
        </w:numPr>
        <w:tabs>
          <w:tab w:val="left" w:pos="1612"/>
        </w:tabs>
        <w:spacing w:before="1" w:line="360" w:lineRule="auto"/>
        <w:ind w:right="371"/>
        <w:jc w:val="both"/>
      </w:pPr>
      <w:r>
        <w:t>Any</w:t>
      </w:r>
      <w:r>
        <w:rPr>
          <w:spacing w:val="-10"/>
        </w:rPr>
        <w:t xml:space="preserve"> </w:t>
      </w:r>
      <w:r>
        <w:t>notice</w:t>
      </w:r>
      <w:r>
        <w:rPr>
          <w:spacing w:val="-9"/>
        </w:rPr>
        <w:t xml:space="preserve"> </w:t>
      </w:r>
      <w:r>
        <w:t>or</w:t>
      </w:r>
      <w:r>
        <w:rPr>
          <w:spacing w:val="-8"/>
        </w:rPr>
        <w:t xml:space="preserve"> </w:t>
      </w:r>
      <w:r>
        <w:t>other</w:t>
      </w:r>
      <w:r>
        <w:rPr>
          <w:spacing w:val="-9"/>
        </w:rPr>
        <w:t xml:space="preserve"> </w:t>
      </w:r>
      <w:r>
        <w:t>communication</w:t>
      </w:r>
      <w:r>
        <w:rPr>
          <w:spacing w:val="-9"/>
        </w:rPr>
        <w:t xml:space="preserve"> </w:t>
      </w:r>
      <w:r>
        <w:t>given</w:t>
      </w:r>
      <w:r>
        <w:rPr>
          <w:spacing w:val="-10"/>
        </w:rPr>
        <w:t xml:space="preserve"> </w:t>
      </w:r>
      <w:r>
        <w:t>to</w:t>
      </w:r>
      <w:r>
        <w:rPr>
          <w:spacing w:val="-12"/>
        </w:rPr>
        <w:t xml:space="preserve"> </w:t>
      </w:r>
      <w:r>
        <w:t>the</w:t>
      </w:r>
      <w:r>
        <w:rPr>
          <w:spacing w:val="-10"/>
        </w:rPr>
        <w:t xml:space="preserve"> </w:t>
      </w:r>
      <w:r>
        <w:t>Lender</w:t>
      </w:r>
      <w:r>
        <w:rPr>
          <w:spacing w:val="-8"/>
        </w:rPr>
        <w:t xml:space="preserve"> </w:t>
      </w:r>
      <w:r>
        <w:t>shall</w:t>
      </w:r>
      <w:r>
        <w:rPr>
          <w:spacing w:val="-10"/>
        </w:rPr>
        <w:t xml:space="preserve"> </w:t>
      </w:r>
      <w:r>
        <w:t>be</w:t>
      </w:r>
      <w:r>
        <w:rPr>
          <w:spacing w:val="-11"/>
        </w:rPr>
        <w:t xml:space="preserve"> </w:t>
      </w:r>
      <w:r>
        <w:t>deemed</w:t>
      </w:r>
      <w:r>
        <w:rPr>
          <w:spacing w:val="-11"/>
        </w:rPr>
        <w:t xml:space="preserve"> </w:t>
      </w:r>
      <w:r>
        <w:t>to</w:t>
      </w:r>
      <w:r>
        <w:rPr>
          <w:spacing w:val="-12"/>
        </w:rPr>
        <w:t xml:space="preserve"> </w:t>
      </w:r>
      <w:r>
        <w:t>have</w:t>
      </w:r>
      <w:r>
        <w:rPr>
          <w:spacing w:val="-10"/>
        </w:rPr>
        <w:t xml:space="preserve"> </w:t>
      </w:r>
      <w:r>
        <w:t>been given only on actual receipt by the</w:t>
      </w:r>
      <w:r>
        <w:rPr>
          <w:spacing w:val="-6"/>
        </w:rPr>
        <w:t xml:space="preserve"> </w:t>
      </w:r>
      <w:r>
        <w:t>Lender.</w:t>
      </w:r>
    </w:p>
    <w:p w14:paraId="6450C3CD" w14:textId="77777777" w:rsidR="00811E84" w:rsidRDefault="00811E84">
      <w:pPr>
        <w:pStyle w:val="BodyText"/>
        <w:rPr>
          <w:sz w:val="24"/>
        </w:rPr>
      </w:pPr>
    </w:p>
    <w:p w14:paraId="097483EA" w14:textId="77777777" w:rsidR="00811E84" w:rsidRDefault="00811E84">
      <w:pPr>
        <w:pStyle w:val="BodyText"/>
        <w:spacing w:before="7"/>
        <w:rPr>
          <w:sz w:val="24"/>
        </w:rPr>
      </w:pPr>
    </w:p>
    <w:p w14:paraId="55F565D3" w14:textId="5F0B3879" w:rsidR="00811E84" w:rsidRPr="00D65592" w:rsidRDefault="00287FDB" w:rsidP="00D65592">
      <w:pPr>
        <w:pStyle w:val="ListParagraph"/>
        <w:numPr>
          <w:ilvl w:val="0"/>
          <w:numId w:val="2"/>
        </w:numPr>
        <w:rPr>
          <w:b/>
          <w:bCs/>
        </w:rPr>
      </w:pPr>
      <w:bookmarkStart w:id="17" w:name="_bookmark17"/>
      <w:bookmarkEnd w:id="17"/>
      <w:r w:rsidRPr="00D65592">
        <w:rPr>
          <w:b/>
          <w:bCs/>
        </w:rPr>
        <w:t>GOVERNING LAW AND JURISDICTION</w:t>
      </w:r>
    </w:p>
    <w:p w14:paraId="425023DF" w14:textId="77777777" w:rsidR="00811E84" w:rsidRDefault="00287FDB">
      <w:pPr>
        <w:pStyle w:val="ListParagraph"/>
        <w:numPr>
          <w:ilvl w:val="1"/>
          <w:numId w:val="2"/>
        </w:numPr>
        <w:tabs>
          <w:tab w:val="left" w:pos="1612"/>
        </w:tabs>
        <w:spacing w:before="126" w:line="360" w:lineRule="auto"/>
        <w:ind w:right="368"/>
        <w:jc w:val="both"/>
      </w:pPr>
      <w:r>
        <w:t>This guarantee and any dispute or claim arising out of or in connection with it or its subject matter or formation (including non-contractual disputes or claims) shall be governed by, and construed in accordance with, the law of England and</w:t>
      </w:r>
      <w:r>
        <w:rPr>
          <w:spacing w:val="-13"/>
        </w:rPr>
        <w:t xml:space="preserve"> </w:t>
      </w:r>
      <w:r>
        <w:t>Wales.</w:t>
      </w:r>
    </w:p>
    <w:p w14:paraId="177D0226" w14:textId="77777777" w:rsidR="00811E84" w:rsidRDefault="00287FDB">
      <w:pPr>
        <w:pStyle w:val="ListParagraph"/>
        <w:numPr>
          <w:ilvl w:val="1"/>
          <w:numId w:val="2"/>
        </w:numPr>
        <w:tabs>
          <w:tab w:val="left" w:pos="1612"/>
        </w:tabs>
        <w:spacing w:before="1" w:line="360" w:lineRule="auto"/>
        <w:ind w:right="367"/>
        <w:jc w:val="both"/>
      </w:pPr>
      <w:r>
        <w:t xml:space="preserve">The parties to this guarantee irrevocably agree that, subject as provided below, the courts of England and Wales shall have exclusive jurisdiction to settle any dispute or claim that arises out of or in connection with this guarantee or its subject matter </w:t>
      </w:r>
      <w:r>
        <w:rPr>
          <w:spacing w:val="-3"/>
        </w:rPr>
        <w:t xml:space="preserve">or </w:t>
      </w:r>
      <w:r>
        <w:t>formation (including non-contractual disputes or claims). Nothing in this clause shall limit the right of the Lender to take proceedings against the Guarantor in any other court</w:t>
      </w:r>
      <w:r>
        <w:rPr>
          <w:spacing w:val="-7"/>
        </w:rPr>
        <w:t xml:space="preserve"> </w:t>
      </w:r>
      <w:r>
        <w:t>of</w:t>
      </w:r>
      <w:r>
        <w:rPr>
          <w:spacing w:val="-7"/>
        </w:rPr>
        <w:t xml:space="preserve"> </w:t>
      </w:r>
      <w:r>
        <w:t>competent</w:t>
      </w:r>
      <w:r>
        <w:rPr>
          <w:spacing w:val="-6"/>
        </w:rPr>
        <w:t xml:space="preserve"> </w:t>
      </w:r>
      <w:r>
        <w:t>jurisdiction,</w:t>
      </w:r>
      <w:r>
        <w:rPr>
          <w:spacing w:val="-6"/>
        </w:rPr>
        <w:t xml:space="preserve"> </w:t>
      </w:r>
      <w:r>
        <w:t>nor</w:t>
      </w:r>
      <w:r>
        <w:rPr>
          <w:spacing w:val="-7"/>
        </w:rPr>
        <w:t xml:space="preserve"> </w:t>
      </w:r>
      <w:r>
        <w:t>shall</w:t>
      </w:r>
      <w:r>
        <w:rPr>
          <w:spacing w:val="-7"/>
        </w:rPr>
        <w:t xml:space="preserve"> </w:t>
      </w:r>
      <w:r>
        <w:t>the</w:t>
      </w:r>
      <w:r>
        <w:rPr>
          <w:spacing w:val="-8"/>
        </w:rPr>
        <w:t xml:space="preserve"> </w:t>
      </w:r>
      <w:r>
        <w:t>taking</w:t>
      </w:r>
      <w:r>
        <w:rPr>
          <w:spacing w:val="-6"/>
        </w:rPr>
        <w:t xml:space="preserve"> </w:t>
      </w:r>
      <w:r>
        <w:t>of</w:t>
      </w:r>
      <w:r>
        <w:rPr>
          <w:spacing w:val="-7"/>
        </w:rPr>
        <w:t xml:space="preserve"> </w:t>
      </w:r>
      <w:r>
        <w:t>proceedings</w:t>
      </w:r>
      <w:r>
        <w:rPr>
          <w:spacing w:val="-7"/>
        </w:rPr>
        <w:t xml:space="preserve"> </w:t>
      </w:r>
      <w:r>
        <w:t>in</w:t>
      </w:r>
      <w:r>
        <w:rPr>
          <w:spacing w:val="-5"/>
        </w:rPr>
        <w:t xml:space="preserve"> </w:t>
      </w:r>
      <w:r>
        <w:t>any</w:t>
      </w:r>
      <w:r>
        <w:rPr>
          <w:spacing w:val="-8"/>
        </w:rPr>
        <w:t xml:space="preserve"> </w:t>
      </w:r>
      <w:r>
        <w:t>one</w:t>
      </w:r>
      <w:r>
        <w:rPr>
          <w:spacing w:val="-5"/>
        </w:rPr>
        <w:t xml:space="preserve"> </w:t>
      </w:r>
      <w:r>
        <w:t>or</w:t>
      </w:r>
      <w:r>
        <w:rPr>
          <w:spacing w:val="-7"/>
        </w:rPr>
        <w:t xml:space="preserve"> </w:t>
      </w:r>
      <w:r>
        <w:t>more jurisdictions preclude the taking of proceedings in any other jurisdictions, whether concurrently or not, to the extent permitted by the law of such other</w:t>
      </w:r>
      <w:r>
        <w:rPr>
          <w:spacing w:val="-14"/>
        </w:rPr>
        <w:t xml:space="preserve"> </w:t>
      </w:r>
      <w:r>
        <w:t>jurisdiction.</w:t>
      </w:r>
    </w:p>
    <w:p w14:paraId="31C82101" w14:textId="77777777" w:rsidR="00811E84" w:rsidRDefault="00287FDB">
      <w:pPr>
        <w:pStyle w:val="ListParagraph"/>
        <w:numPr>
          <w:ilvl w:val="1"/>
          <w:numId w:val="2"/>
        </w:numPr>
        <w:tabs>
          <w:tab w:val="left" w:pos="1612"/>
        </w:tabs>
        <w:spacing w:before="1"/>
        <w:ind w:hanging="853"/>
        <w:jc w:val="both"/>
      </w:pPr>
      <w:r>
        <w:t>The</w:t>
      </w:r>
      <w:r>
        <w:rPr>
          <w:spacing w:val="-6"/>
        </w:rPr>
        <w:t xml:space="preserve"> </w:t>
      </w:r>
      <w:r>
        <w:t>Guarantor</w:t>
      </w:r>
      <w:r>
        <w:rPr>
          <w:spacing w:val="-3"/>
        </w:rPr>
        <w:t xml:space="preserve"> </w:t>
      </w:r>
      <w:r>
        <w:t>irrevocably</w:t>
      </w:r>
      <w:r>
        <w:rPr>
          <w:spacing w:val="-5"/>
        </w:rPr>
        <w:t xml:space="preserve"> </w:t>
      </w:r>
      <w:r>
        <w:t>consents</w:t>
      </w:r>
      <w:r>
        <w:rPr>
          <w:spacing w:val="-5"/>
        </w:rPr>
        <w:t xml:space="preserve"> </w:t>
      </w:r>
      <w:r>
        <w:t>to</w:t>
      </w:r>
      <w:r>
        <w:rPr>
          <w:spacing w:val="-9"/>
        </w:rPr>
        <w:t xml:space="preserve"> </w:t>
      </w:r>
      <w:r>
        <w:t>any</w:t>
      </w:r>
      <w:r>
        <w:rPr>
          <w:spacing w:val="-5"/>
        </w:rPr>
        <w:t xml:space="preserve"> </w:t>
      </w:r>
      <w:r>
        <w:t>process</w:t>
      </w:r>
      <w:r>
        <w:rPr>
          <w:spacing w:val="-5"/>
        </w:rPr>
        <w:t xml:space="preserve"> </w:t>
      </w:r>
      <w:r>
        <w:t>in</w:t>
      </w:r>
      <w:r>
        <w:rPr>
          <w:spacing w:val="-5"/>
        </w:rPr>
        <w:t xml:space="preserve"> </w:t>
      </w:r>
      <w:r>
        <w:t>any</w:t>
      </w:r>
      <w:r>
        <w:rPr>
          <w:spacing w:val="-5"/>
        </w:rPr>
        <w:t xml:space="preserve"> </w:t>
      </w:r>
      <w:r>
        <w:t>proceedings</w:t>
      </w:r>
      <w:r>
        <w:rPr>
          <w:spacing w:val="-6"/>
        </w:rPr>
        <w:t xml:space="preserve"> </w:t>
      </w:r>
      <w:r>
        <w:t>under</w:t>
      </w:r>
      <w:r>
        <w:rPr>
          <w:spacing w:val="-5"/>
        </w:rPr>
        <w:t xml:space="preserve"> </w:t>
      </w:r>
      <w:r>
        <w:t>Clause</w:t>
      </w:r>
    </w:p>
    <w:p w14:paraId="65A6FBDA" w14:textId="77777777" w:rsidR="00811E84" w:rsidRDefault="00287FDB">
      <w:pPr>
        <w:pStyle w:val="BodyText"/>
        <w:spacing w:before="126" w:line="360" w:lineRule="auto"/>
        <w:ind w:left="1611" w:right="368"/>
        <w:jc w:val="both"/>
      </w:pPr>
      <w:r>
        <w:t>17.2</w:t>
      </w:r>
      <w:r>
        <w:rPr>
          <w:spacing w:val="-3"/>
        </w:rPr>
        <w:t xml:space="preserve"> </w:t>
      </w:r>
      <w:r>
        <w:t>being</w:t>
      </w:r>
      <w:r>
        <w:rPr>
          <w:spacing w:val="-6"/>
        </w:rPr>
        <w:t xml:space="preserve"> </w:t>
      </w:r>
      <w:r>
        <w:t>served</w:t>
      </w:r>
      <w:r>
        <w:rPr>
          <w:spacing w:val="-5"/>
        </w:rPr>
        <w:t xml:space="preserve"> </w:t>
      </w:r>
      <w:r>
        <w:t>on</w:t>
      </w:r>
      <w:r>
        <w:rPr>
          <w:spacing w:val="-2"/>
        </w:rPr>
        <w:t xml:space="preserve"> </w:t>
      </w:r>
      <w:r>
        <w:t>it</w:t>
      </w:r>
      <w:r>
        <w:rPr>
          <w:spacing w:val="-4"/>
        </w:rPr>
        <w:t xml:space="preserve"> </w:t>
      </w:r>
      <w:r>
        <w:t>in</w:t>
      </w:r>
      <w:r>
        <w:rPr>
          <w:spacing w:val="-5"/>
        </w:rPr>
        <w:t xml:space="preserve"> </w:t>
      </w:r>
      <w:r>
        <w:t>accordance</w:t>
      </w:r>
      <w:r>
        <w:rPr>
          <w:spacing w:val="-3"/>
        </w:rPr>
        <w:t xml:space="preserve"> </w:t>
      </w:r>
      <w:r>
        <w:t>with</w:t>
      </w:r>
      <w:r>
        <w:rPr>
          <w:spacing w:val="-4"/>
        </w:rPr>
        <w:t xml:space="preserve"> </w:t>
      </w:r>
      <w:r>
        <w:t>the</w:t>
      </w:r>
      <w:r>
        <w:rPr>
          <w:spacing w:val="-6"/>
        </w:rPr>
        <w:t xml:space="preserve"> </w:t>
      </w:r>
      <w:r>
        <w:t>provisions</w:t>
      </w:r>
      <w:r>
        <w:rPr>
          <w:spacing w:val="-3"/>
        </w:rPr>
        <w:t xml:space="preserve"> </w:t>
      </w:r>
      <w:r>
        <w:t>of</w:t>
      </w:r>
      <w:r>
        <w:rPr>
          <w:spacing w:val="-3"/>
        </w:rPr>
        <w:t xml:space="preserve"> </w:t>
      </w:r>
      <w:r>
        <w:t>this</w:t>
      </w:r>
      <w:r>
        <w:rPr>
          <w:spacing w:val="-3"/>
        </w:rPr>
        <w:t xml:space="preserve"> </w:t>
      </w:r>
      <w:r>
        <w:t>guarantee</w:t>
      </w:r>
      <w:r>
        <w:rPr>
          <w:spacing w:val="-8"/>
        </w:rPr>
        <w:t xml:space="preserve"> </w:t>
      </w:r>
      <w:r>
        <w:t>relating</w:t>
      </w:r>
      <w:r>
        <w:rPr>
          <w:spacing w:val="-3"/>
        </w:rPr>
        <w:t xml:space="preserve"> </w:t>
      </w:r>
      <w:r>
        <w:t>to service of notices. Nothing contained in this guarantee shall affect the right to serve process in any other manner permitted by</w:t>
      </w:r>
      <w:r>
        <w:rPr>
          <w:spacing w:val="-5"/>
        </w:rPr>
        <w:t xml:space="preserve"> </w:t>
      </w:r>
      <w:r>
        <w:t>law.</w:t>
      </w:r>
    </w:p>
    <w:p w14:paraId="5218C7E4" w14:textId="77777777" w:rsidR="00811E84" w:rsidRDefault="00811E84">
      <w:pPr>
        <w:pStyle w:val="BodyText"/>
        <w:rPr>
          <w:sz w:val="33"/>
        </w:rPr>
      </w:pPr>
    </w:p>
    <w:p w14:paraId="1BB94CAC" w14:textId="77777777" w:rsidR="00811E84" w:rsidRDefault="00287FDB">
      <w:pPr>
        <w:pStyle w:val="BodyText"/>
        <w:spacing w:line="360" w:lineRule="auto"/>
        <w:ind w:left="192" w:right="57"/>
      </w:pPr>
      <w:r>
        <w:t>This document has been executed as a deed and is delivered and takes effect on the date stated at the beginning of it.</w:t>
      </w:r>
    </w:p>
    <w:p w14:paraId="2EBF29F8" w14:textId="77777777" w:rsidR="00811E84" w:rsidRDefault="00811E84">
      <w:pPr>
        <w:spacing w:line="360" w:lineRule="auto"/>
        <w:sectPr w:rsidR="00811E84">
          <w:pgSz w:w="11910" w:h="16850"/>
          <w:pgMar w:top="1060" w:right="760" w:bottom="1220" w:left="940" w:header="0" w:footer="1023" w:gutter="0"/>
          <w:cols w:space="720"/>
        </w:sectPr>
      </w:pPr>
    </w:p>
    <w:p w14:paraId="76B9CD82" w14:textId="77777777" w:rsidR="00811E84" w:rsidRDefault="00811E84">
      <w:pPr>
        <w:pStyle w:val="BodyText"/>
        <w:rPr>
          <w:sz w:val="24"/>
        </w:rPr>
      </w:pPr>
    </w:p>
    <w:p w14:paraId="510DD9D4" w14:textId="77777777" w:rsidR="00811E84" w:rsidRDefault="00811E84">
      <w:pPr>
        <w:pStyle w:val="BodyText"/>
        <w:rPr>
          <w:sz w:val="24"/>
        </w:rPr>
      </w:pPr>
    </w:p>
    <w:p w14:paraId="1B6A7F8C" w14:textId="77777777" w:rsidR="00811E84" w:rsidRDefault="00811E84">
      <w:pPr>
        <w:pStyle w:val="BodyText"/>
        <w:spacing w:before="5"/>
        <w:rPr>
          <w:sz w:val="24"/>
        </w:rPr>
      </w:pPr>
    </w:p>
    <w:p w14:paraId="5FABD60E" w14:textId="77777777" w:rsidR="00811E84" w:rsidRDefault="00287FDB">
      <w:pPr>
        <w:pStyle w:val="ListParagraph"/>
        <w:numPr>
          <w:ilvl w:val="0"/>
          <w:numId w:val="1"/>
        </w:numPr>
        <w:tabs>
          <w:tab w:val="left" w:pos="759"/>
          <w:tab w:val="left" w:pos="760"/>
        </w:tabs>
        <w:ind w:hanging="568"/>
      </w:pPr>
      <w:bookmarkStart w:id="18" w:name="_bookmark18"/>
      <w:bookmarkEnd w:id="18"/>
      <w:r>
        <w:t>Capacity</w:t>
      </w:r>
    </w:p>
    <w:p w14:paraId="5E3FB9C4" w14:textId="24675313" w:rsidR="00811E84" w:rsidRDefault="00287FDB" w:rsidP="004D06BD">
      <w:pPr>
        <w:rPr>
          <w:b/>
        </w:rPr>
      </w:pPr>
      <w:r>
        <w:br w:type="column"/>
      </w:r>
      <w:r w:rsidR="004D06BD">
        <w:t xml:space="preserve">                </w:t>
      </w:r>
      <w:r w:rsidRPr="004D06BD">
        <w:rPr>
          <w:b/>
        </w:rPr>
        <w:t>SCHEDULE 1</w:t>
      </w:r>
    </w:p>
    <w:p w14:paraId="2AEAB3C1" w14:textId="77777777" w:rsidR="004D06BD" w:rsidRPr="004D06BD" w:rsidRDefault="004D06BD" w:rsidP="004D06BD">
      <w:pPr>
        <w:rPr>
          <w:b/>
        </w:rPr>
      </w:pPr>
    </w:p>
    <w:p w14:paraId="4DC67682" w14:textId="77777777" w:rsidR="00811E84" w:rsidRPr="004D06BD" w:rsidRDefault="00287FDB" w:rsidP="004D06BD">
      <w:pPr>
        <w:rPr>
          <w:b/>
        </w:rPr>
      </w:pPr>
      <w:r w:rsidRPr="004D06BD">
        <w:rPr>
          <w:b/>
        </w:rPr>
        <w:t>Representations and Warranties</w:t>
      </w:r>
    </w:p>
    <w:p w14:paraId="51BD3F0E" w14:textId="77777777" w:rsidR="00811E84" w:rsidRDefault="00811E84">
      <w:pPr>
        <w:jc w:val="center"/>
        <w:sectPr w:rsidR="00811E84">
          <w:pgSz w:w="11910" w:h="16850"/>
          <w:pgMar w:top="1060" w:right="760" w:bottom="1220" w:left="940" w:header="0" w:footer="1023" w:gutter="0"/>
          <w:cols w:num="2" w:space="720" w:equalWidth="0">
            <w:col w:w="1657" w:space="1476"/>
            <w:col w:w="7077"/>
          </w:cols>
        </w:sectPr>
      </w:pPr>
    </w:p>
    <w:p w14:paraId="6428D027" w14:textId="77777777" w:rsidR="00811E84" w:rsidRDefault="00287FDB">
      <w:pPr>
        <w:pStyle w:val="ListParagraph"/>
        <w:numPr>
          <w:ilvl w:val="1"/>
          <w:numId w:val="1"/>
        </w:numPr>
        <w:tabs>
          <w:tab w:val="left" w:pos="1611"/>
          <w:tab w:val="left" w:pos="1612"/>
        </w:tabs>
        <w:spacing w:before="126" w:line="360" w:lineRule="auto"/>
        <w:ind w:right="371"/>
      </w:pPr>
      <w:r>
        <w:t>The</w:t>
      </w:r>
      <w:r>
        <w:rPr>
          <w:spacing w:val="-5"/>
        </w:rPr>
        <w:t xml:space="preserve"> </w:t>
      </w:r>
      <w:r>
        <w:t>Guarantor</w:t>
      </w:r>
      <w:r>
        <w:rPr>
          <w:spacing w:val="-5"/>
        </w:rPr>
        <w:t xml:space="preserve"> </w:t>
      </w:r>
      <w:r>
        <w:t>has</w:t>
      </w:r>
      <w:r>
        <w:rPr>
          <w:spacing w:val="-6"/>
        </w:rPr>
        <w:t xml:space="preserve"> </w:t>
      </w:r>
      <w:r>
        <w:t>the</w:t>
      </w:r>
      <w:r>
        <w:rPr>
          <w:spacing w:val="-7"/>
        </w:rPr>
        <w:t xml:space="preserve"> </w:t>
      </w:r>
      <w:r>
        <w:t>capacity</w:t>
      </w:r>
      <w:r>
        <w:rPr>
          <w:spacing w:val="-6"/>
        </w:rPr>
        <w:t xml:space="preserve"> </w:t>
      </w:r>
      <w:r>
        <w:t>to</w:t>
      </w:r>
      <w:r>
        <w:rPr>
          <w:spacing w:val="-4"/>
        </w:rPr>
        <w:t xml:space="preserve"> </w:t>
      </w:r>
      <w:r>
        <w:t>execute,</w:t>
      </w:r>
      <w:r>
        <w:rPr>
          <w:spacing w:val="-5"/>
        </w:rPr>
        <w:t xml:space="preserve"> </w:t>
      </w:r>
      <w:r>
        <w:t>deliver</w:t>
      </w:r>
      <w:r>
        <w:rPr>
          <w:spacing w:val="-4"/>
        </w:rPr>
        <w:t xml:space="preserve"> </w:t>
      </w:r>
      <w:r>
        <w:t>and</w:t>
      </w:r>
      <w:r>
        <w:rPr>
          <w:spacing w:val="-6"/>
        </w:rPr>
        <w:t xml:space="preserve"> </w:t>
      </w:r>
      <w:r>
        <w:t>perform</w:t>
      </w:r>
      <w:r>
        <w:rPr>
          <w:spacing w:val="-5"/>
        </w:rPr>
        <w:t xml:space="preserve"> </w:t>
      </w:r>
      <w:r>
        <w:t>his</w:t>
      </w:r>
      <w:r>
        <w:rPr>
          <w:spacing w:val="-4"/>
        </w:rPr>
        <w:t xml:space="preserve"> </w:t>
      </w:r>
      <w:r>
        <w:t>obligations</w:t>
      </w:r>
      <w:r>
        <w:rPr>
          <w:spacing w:val="-4"/>
        </w:rPr>
        <w:t xml:space="preserve"> </w:t>
      </w:r>
      <w:r>
        <w:t>under this guarantee and the transactions contemplated by</w:t>
      </w:r>
      <w:r>
        <w:rPr>
          <w:spacing w:val="-10"/>
        </w:rPr>
        <w:t xml:space="preserve"> </w:t>
      </w:r>
      <w:r>
        <w:t>them.</w:t>
      </w:r>
    </w:p>
    <w:p w14:paraId="0CC660BB" w14:textId="77777777" w:rsidR="00811E84" w:rsidRDefault="00287FDB">
      <w:pPr>
        <w:pStyle w:val="ListParagraph"/>
        <w:numPr>
          <w:ilvl w:val="1"/>
          <w:numId w:val="1"/>
        </w:numPr>
        <w:tabs>
          <w:tab w:val="left" w:pos="1611"/>
          <w:tab w:val="left" w:pos="1612"/>
        </w:tabs>
        <w:spacing w:line="360" w:lineRule="auto"/>
        <w:ind w:right="372"/>
      </w:pPr>
      <w:r>
        <w:t>The Guarantor is not by reason of illness or incapacity (whether mental or physical), incapable of managing his own affairs.</w:t>
      </w:r>
    </w:p>
    <w:p w14:paraId="3179A360" w14:textId="77777777" w:rsidR="00811E84" w:rsidRDefault="00287FDB">
      <w:pPr>
        <w:pStyle w:val="ListParagraph"/>
        <w:numPr>
          <w:ilvl w:val="1"/>
          <w:numId w:val="1"/>
        </w:numPr>
        <w:tabs>
          <w:tab w:val="left" w:pos="1611"/>
          <w:tab w:val="left" w:pos="1612"/>
        </w:tabs>
        <w:spacing w:line="360" w:lineRule="auto"/>
        <w:ind w:right="373"/>
      </w:pPr>
      <w:r>
        <w:t>The</w:t>
      </w:r>
      <w:r>
        <w:rPr>
          <w:spacing w:val="-13"/>
        </w:rPr>
        <w:t xml:space="preserve"> </w:t>
      </w:r>
      <w:r>
        <w:t>court</w:t>
      </w:r>
      <w:r>
        <w:rPr>
          <w:spacing w:val="-11"/>
        </w:rPr>
        <w:t xml:space="preserve"> </w:t>
      </w:r>
      <w:r>
        <w:t>has</w:t>
      </w:r>
      <w:r>
        <w:rPr>
          <w:spacing w:val="-12"/>
        </w:rPr>
        <w:t xml:space="preserve"> </w:t>
      </w:r>
      <w:r>
        <w:t>not</w:t>
      </w:r>
      <w:r>
        <w:rPr>
          <w:spacing w:val="-14"/>
        </w:rPr>
        <w:t xml:space="preserve"> </w:t>
      </w:r>
      <w:r>
        <w:t>made</w:t>
      </w:r>
      <w:r>
        <w:rPr>
          <w:spacing w:val="-16"/>
        </w:rPr>
        <w:t xml:space="preserve"> </w:t>
      </w:r>
      <w:r>
        <w:t>an</w:t>
      </w:r>
      <w:r>
        <w:rPr>
          <w:spacing w:val="-12"/>
        </w:rPr>
        <w:t xml:space="preserve"> </w:t>
      </w:r>
      <w:r>
        <w:t>order</w:t>
      </w:r>
      <w:r>
        <w:rPr>
          <w:spacing w:val="-12"/>
        </w:rPr>
        <w:t xml:space="preserve"> </w:t>
      </w:r>
      <w:r>
        <w:t>or</w:t>
      </w:r>
      <w:r>
        <w:rPr>
          <w:spacing w:val="-12"/>
        </w:rPr>
        <w:t xml:space="preserve"> </w:t>
      </w:r>
      <w:r>
        <w:t>appointed</w:t>
      </w:r>
      <w:r>
        <w:rPr>
          <w:spacing w:val="-16"/>
        </w:rPr>
        <w:t xml:space="preserve"> </w:t>
      </w:r>
      <w:r>
        <w:t>a</w:t>
      </w:r>
      <w:r>
        <w:rPr>
          <w:spacing w:val="-15"/>
        </w:rPr>
        <w:t xml:space="preserve"> </w:t>
      </w:r>
      <w:r>
        <w:t>deputy</w:t>
      </w:r>
      <w:r>
        <w:rPr>
          <w:spacing w:val="-12"/>
        </w:rPr>
        <w:t xml:space="preserve"> </w:t>
      </w:r>
      <w:r>
        <w:t>under</w:t>
      </w:r>
      <w:r>
        <w:rPr>
          <w:spacing w:val="-14"/>
        </w:rPr>
        <w:t xml:space="preserve"> </w:t>
      </w:r>
      <w:r>
        <w:t>section</w:t>
      </w:r>
      <w:r>
        <w:rPr>
          <w:spacing w:val="-15"/>
        </w:rPr>
        <w:t xml:space="preserve"> </w:t>
      </w:r>
      <w:r>
        <w:t>16</w:t>
      </w:r>
      <w:r>
        <w:rPr>
          <w:spacing w:val="-14"/>
        </w:rPr>
        <w:t xml:space="preserve"> </w:t>
      </w:r>
      <w:r>
        <w:t>of</w:t>
      </w:r>
      <w:r>
        <w:rPr>
          <w:spacing w:val="-14"/>
        </w:rPr>
        <w:t xml:space="preserve"> </w:t>
      </w:r>
      <w:r>
        <w:t>the</w:t>
      </w:r>
      <w:r>
        <w:rPr>
          <w:spacing w:val="-13"/>
        </w:rPr>
        <w:t xml:space="preserve"> </w:t>
      </w:r>
      <w:r>
        <w:t>Mental Capacity Act 2005 in respect of the</w:t>
      </w:r>
      <w:r>
        <w:rPr>
          <w:spacing w:val="-2"/>
        </w:rPr>
        <w:t xml:space="preserve"> </w:t>
      </w:r>
      <w:r>
        <w:t>Guarantor.</w:t>
      </w:r>
    </w:p>
    <w:p w14:paraId="227D719E" w14:textId="77777777" w:rsidR="00811E84" w:rsidRDefault="00287FDB">
      <w:pPr>
        <w:pStyle w:val="ListParagraph"/>
        <w:numPr>
          <w:ilvl w:val="0"/>
          <w:numId w:val="1"/>
        </w:numPr>
        <w:tabs>
          <w:tab w:val="left" w:pos="759"/>
          <w:tab w:val="left" w:pos="760"/>
        </w:tabs>
        <w:spacing w:before="1"/>
        <w:ind w:hanging="568"/>
      </w:pPr>
      <w:r>
        <w:t>Non-contravention</w:t>
      </w:r>
    </w:p>
    <w:p w14:paraId="417C88C6" w14:textId="77777777" w:rsidR="00811E84" w:rsidRDefault="00287FDB">
      <w:pPr>
        <w:pStyle w:val="ListParagraph"/>
        <w:numPr>
          <w:ilvl w:val="1"/>
          <w:numId w:val="1"/>
        </w:numPr>
        <w:tabs>
          <w:tab w:val="left" w:pos="1612"/>
        </w:tabs>
        <w:spacing w:before="126" w:line="360" w:lineRule="auto"/>
        <w:ind w:right="370"/>
        <w:jc w:val="both"/>
      </w:pPr>
      <w:r>
        <w:t>The execution, delivery and performance of the obligations in, and transactions contemplated by, this guarantee does not and will not contravene any agreement or instrument</w:t>
      </w:r>
      <w:r>
        <w:rPr>
          <w:spacing w:val="-10"/>
        </w:rPr>
        <w:t xml:space="preserve"> </w:t>
      </w:r>
      <w:r>
        <w:t>binding</w:t>
      </w:r>
      <w:r>
        <w:rPr>
          <w:spacing w:val="-11"/>
        </w:rPr>
        <w:t xml:space="preserve"> </w:t>
      </w:r>
      <w:r>
        <w:t>on</w:t>
      </w:r>
      <w:r>
        <w:rPr>
          <w:spacing w:val="-12"/>
        </w:rPr>
        <w:t xml:space="preserve"> </w:t>
      </w:r>
      <w:r>
        <w:t>the</w:t>
      </w:r>
      <w:r>
        <w:rPr>
          <w:spacing w:val="-13"/>
        </w:rPr>
        <w:t xml:space="preserve"> </w:t>
      </w:r>
      <w:r>
        <w:t>Guarantor</w:t>
      </w:r>
      <w:r>
        <w:rPr>
          <w:spacing w:val="-9"/>
        </w:rPr>
        <w:t xml:space="preserve"> </w:t>
      </w:r>
      <w:r>
        <w:t>or</w:t>
      </w:r>
      <w:r>
        <w:rPr>
          <w:spacing w:val="-12"/>
        </w:rPr>
        <w:t xml:space="preserve"> </w:t>
      </w:r>
      <w:r>
        <w:t>his</w:t>
      </w:r>
      <w:r>
        <w:rPr>
          <w:spacing w:val="-9"/>
        </w:rPr>
        <w:t xml:space="preserve"> </w:t>
      </w:r>
      <w:r>
        <w:t>assets,</w:t>
      </w:r>
      <w:r>
        <w:rPr>
          <w:spacing w:val="-11"/>
        </w:rPr>
        <w:t xml:space="preserve"> </w:t>
      </w:r>
      <w:r>
        <w:t>or</w:t>
      </w:r>
      <w:r>
        <w:rPr>
          <w:spacing w:val="-10"/>
        </w:rPr>
        <w:t xml:space="preserve"> </w:t>
      </w:r>
      <w:r>
        <w:t>any</w:t>
      </w:r>
      <w:r>
        <w:rPr>
          <w:spacing w:val="-10"/>
        </w:rPr>
        <w:t xml:space="preserve"> </w:t>
      </w:r>
      <w:r>
        <w:t>applicable</w:t>
      </w:r>
      <w:r>
        <w:rPr>
          <w:spacing w:val="-10"/>
        </w:rPr>
        <w:t xml:space="preserve"> </w:t>
      </w:r>
      <w:r>
        <w:t>law</w:t>
      </w:r>
      <w:r>
        <w:rPr>
          <w:spacing w:val="-12"/>
        </w:rPr>
        <w:t xml:space="preserve"> </w:t>
      </w:r>
      <w:r>
        <w:t>or</w:t>
      </w:r>
      <w:r>
        <w:rPr>
          <w:spacing w:val="-12"/>
        </w:rPr>
        <w:t xml:space="preserve"> </w:t>
      </w:r>
      <w:r>
        <w:t>regulation.</w:t>
      </w:r>
    </w:p>
    <w:p w14:paraId="6197ED9E" w14:textId="77777777" w:rsidR="00811E84" w:rsidRDefault="00287FDB">
      <w:pPr>
        <w:pStyle w:val="ListParagraph"/>
        <w:numPr>
          <w:ilvl w:val="0"/>
          <w:numId w:val="1"/>
        </w:numPr>
        <w:tabs>
          <w:tab w:val="left" w:pos="760"/>
        </w:tabs>
        <w:spacing w:line="253" w:lineRule="exact"/>
        <w:ind w:hanging="568"/>
        <w:jc w:val="both"/>
      </w:pPr>
      <w:r>
        <w:t>Authorisations</w:t>
      </w:r>
    </w:p>
    <w:p w14:paraId="1C83B080" w14:textId="77777777" w:rsidR="00811E84" w:rsidRDefault="00287FDB">
      <w:pPr>
        <w:pStyle w:val="ListParagraph"/>
        <w:numPr>
          <w:ilvl w:val="1"/>
          <w:numId w:val="1"/>
        </w:numPr>
        <w:tabs>
          <w:tab w:val="left" w:pos="1612"/>
        </w:tabs>
        <w:spacing w:before="126" w:line="360" w:lineRule="auto"/>
        <w:ind w:right="371"/>
        <w:jc w:val="both"/>
      </w:pPr>
      <w:r>
        <w:t>The Guarantor has taken all necessary action and obtained all required or desirable consents to enable him to execute, deliver and perform his obligations under this guarantee</w:t>
      </w:r>
      <w:r>
        <w:rPr>
          <w:spacing w:val="-7"/>
        </w:rPr>
        <w:t xml:space="preserve"> </w:t>
      </w:r>
      <w:r>
        <w:t>and</w:t>
      </w:r>
      <w:r>
        <w:rPr>
          <w:spacing w:val="-5"/>
        </w:rPr>
        <w:t xml:space="preserve"> </w:t>
      </w:r>
      <w:r>
        <w:t>to</w:t>
      </w:r>
      <w:r>
        <w:rPr>
          <w:spacing w:val="-5"/>
        </w:rPr>
        <w:t xml:space="preserve"> </w:t>
      </w:r>
      <w:r>
        <w:t>make</w:t>
      </w:r>
      <w:r>
        <w:rPr>
          <w:spacing w:val="-7"/>
        </w:rPr>
        <w:t xml:space="preserve"> </w:t>
      </w:r>
      <w:r>
        <w:t>this</w:t>
      </w:r>
      <w:r>
        <w:rPr>
          <w:spacing w:val="-3"/>
        </w:rPr>
        <w:t xml:space="preserve"> </w:t>
      </w:r>
      <w:r>
        <w:t>guarantee</w:t>
      </w:r>
      <w:r>
        <w:rPr>
          <w:spacing w:val="-3"/>
        </w:rPr>
        <w:t xml:space="preserve"> </w:t>
      </w:r>
      <w:r>
        <w:t>admissible</w:t>
      </w:r>
      <w:r>
        <w:rPr>
          <w:spacing w:val="-4"/>
        </w:rPr>
        <w:t xml:space="preserve"> </w:t>
      </w:r>
      <w:r>
        <w:t>in</w:t>
      </w:r>
      <w:r>
        <w:rPr>
          <w:spacing w:val="-3"/>
        </w:rPr>
        <w:t xml:space="preserve"> </w:t>
      </w:r>
      <w:r>
        <w:t>evidence</w:t>
      </w:r>
      <w:r>
        <w:rPr>
          <w:spacing w:val="-6"/>
        </w:rPr>
        <w:t xml:space="preserve"> </w:t>
      </w:r>
      <w:r>
        <w:t>in</w:t>
      </w:r>
      <w:r>
        <w:rPr>
          <w:spacing w:val="-3"/>
        </w:rPr>
        <w:t xml:space="preserve"> </w:t>
      </w:r>
      <w:r>
        <w:t>England</w:t>
      </w:r>
      <w:r>
        <w:rPr>
          <w:spacing w:val="-6"/>
        </w:rPr>
        <w:t xml:space="preserve"> </w:t>
      </w:r>
      <w:r>
        <w:t>and</w:t>
      </w:r>
      <w:r>
        <w:rPr>
          <w:spacing w:val="-3"/>
        </w:rPr>
        <w:t xml:space="preserve"> </w:t>
      </w:r>
      <w:r>
        <w:t>Wales. Any such authorisations are in full force and</w:t>
      </w:r>
      <w:r>
        <w:rPr>
          <w:spacing w:val="-7"/>
        </w:rPr>
        <w:t xml:space="preserve"> </w:t>
      </w:r>
      <w:r>
        <w:t>effect.</w:t>
      </w:r>
    </w:p>
    <w:p w14:paraId="0316D9C6" w14:textId="77777777" w:rsidR="00811E84" w:rsidRDefault="00287FDB">
      <w:pPr>
        <w:pStyle w:val="ListParagraph"/>
        <w:numPr>
          <w:ilvl w:val="0"/>
          <w:numId w:val="1"/>
        </w:numPr>
        <w:tabs>
          <w:tab w:val="left" w:pos="760"/>
        </w:tabs>
        <w:spacing w:before="2"/>
        <w:ind w:hanging="568"/>
        <w:jc w:val="both"/>
      </w:pPr>
      <w:r>
        <w:t>Binding</w:t>
      </w:r>
      <w:r>
        <w:rPr>
          <w:spacing w:val="-1"/>
        </w:rPr>
        <w:t xml:space="preserve"> </w:t>
      </w:r>
      <w:r>
        <w:t>Obligations</w:t>
      </w:r>
    </w:p>
    <w:p w14:paraId="1EAD280B" w14:textId="77777777" w:rsidR="00811E84" w:rsidRDefault="00287FDB">
      <w:pPr>
        <w:pStyle w:val="ListParagraph"/>
        <w:numPr>
          <w:ilvl w:val="1"/>
          <w:numId w:val="1"/>
        </w:numPr>
        <w:tabs>
          <w:tab w:val="left" w:pos="1612"/>
        </w:tabs>
        <w:spacing w:before="126" w:line="360" w:lineRule="auto"/>
        <w:ind w:right="374"/>
        <w:jc w:val="both"/>
      </w:pPr>
      <w:r>
        <w:t>The Guarantor’s obligations under this guarantee are, subject to any general principles of law limiting obligations, legal, valid, binding and</w:t>
      </w:r>
      <w:r>
        <w:rPr>
          <w:spacing w:val="-11"/>
        </w:rPr>
        <w:t xml:space="preserve"> </w:t>
      </w:r>
      <w:r>
        <w:t>enforceable.</w:t>
      </w:r>
    </w:p>
    <w:p w14:paraId="73E600CB" w14:textId="77777777" w:rsidR="00811E84" w:rsidRDefault="00287FDB">
      <w:pPr>
        <w:pStyle w:val="ListParagraph"/>
        <w:numPr>
          <w:ilvl w:val="0"/>
          <w:numId w:val="1"/>
        </w:numPr>
        <w:tabs>
          <w:tab w:val="left" w:pos="760"/>
        </w:tabs>
        <w:ind w:hanging="568"/>
        <w:jc w:val="both"/>
      </w:pPr>
      <w:r>
        <w:t>Litigation</w:t>
      </w:r>
    </w:p>
    <w:p w14:paraId="59B95193" w14:textId="77777777" w:rsidR="00811E84" w:rsidRDefault="00287FDB">
      <w:pPr>
        <w:pStyle w:val="ListParagraph"/>
        <w:numPr>
          <w:ilvl w:val="1"/>
          <w:numId w:val="1"/>
        </w:numPr>
        <w:tabs>
          <w:tab w:val="left" w:pos="1612"/>
        </w:tabs>
        <w:spacing w:before="126" w:line="360" w:lineRule="auto"/>
        <w:ind w:right="371"/>
        <w:jc w:val="both"/>
      </w:pPr>
      <w:r>
        <w:t>No</w:t>
      </w:r>
      <w:r>
        <w:rPr>
          <w:spacing w:val="-6"/>
        </w:rPr>
        <w:t xml:space="preserve"> </w:t>
      </w:r>
      <w:r>
        <w:t>litigation,</w:t>
      </w:r>
      <w:r>
        <w:rPr>
          <w:spacing w:val="-5"/>
        </w:rPr>
        <w:t xml:space="preserve"> </w:t>
      </w:r>
      <w:r>
        <w:t>arbitration</w:t>
      </w:r>
      <w:r>
        <w:rPr>
          <w:spacing w:val="-6"/>
        </w:rPr>
        <w:t xml:space="preserve"> </w:t>
      </w:r>
      <w:r>
        <w:t>or</w:t>
      </w:r>
      <w:r>
        <w:rPr>
          <w:spacing w:val="-5"/>
        </w:rPr>
        <w:t xml:space="preserve"> </w:t>
      </w:r>
      <w:r>
        <w:t>administrative</w:t>
      </w:r>
      <w:r>
        <w:rPr>
          <w:spacing w:val="-7"/>
        </w:rPr>
        <w:t xml:space="preserve"> </w:t>
      </w:r>
      <w:r>
        <w:t>proceedings</w:t>
      </w:r>
      <w:r>
        <w:rPr>
          <w:spacing w:val="-5"/>
        </w:rPr>
        <w:t xml:space="preserve"> </w:t>
      </w:r>
      <w:r>
        <w:t>are</w:t>
      </w:r>
      <w:r>
        <w:rPr>
          <w:spacing w:val="-8"/>
        </w:rPr>
        <w:t xml:space="preserve"> </w:t>
      </w:r>
      <w:r>
        <w:t>taking</w:t>
      </w:r>
      <w:r>
        <w:rPr>
          <w:spacing w:val="-7"/>
        </w:rPr>
        <w:t xml:space="preserve"> </w:t>
      </w:r>
      <w:r>
        <w:t>place,</w:t>
      </w:r>
      <w:r>
        <w:rPr>
          <w:spacing w:val="-7"/>
        </w:rPr>
        <w:t xml:space="preserve"> </w:t>
      </w:r>
      <w:r>
        <w:t>pending</w:t>
      </w:r>
      <w:r>
        <w:rPr>
          <w:spacing w:val="-7"/>
        </w:rPr>
        <w:t xml:space="preserve"> </w:t>
      </w:r>
      <w:r>
        <w:t>or,</w:t>
      </w:r>
      <w:r>
        <w:rPr>
          <w:spacing w:val="-6"/>
        </w:rPr>
        <w:t xml:space="preserve"> </w:t>
      </w:r>
      <w:r>
        <w:t>to the Guarantor’s knowledge, threatened against him or any of his</w:t>
      </w:r>
      <w:r>
        <w:rPr>
          <w:spacing w:val="-6"/>
        </w:rPr>
        <w:t xml:space="preserve"> </w:t>
      </w:r>
      <w:r>
        <w:t>assets.</w:t>
      </w:r>
    </w:p>
    <w:p w14:paraId="357B488C" w14:textId="77777777" w:rsidR="00811E84" w:rsidRDefault="00287FDB">
      <w:pPr>
        <w:pStyle w:val="ListParagraph"/>
        <w:numPr>
          <w:ilvl w:val="0"/>
          <w:numId w:val="1"/>
        </w:numPr>
        <w:tabs>
          <w:tab w:val="left" w:pos="760"/>
        </w:tabs>
        <w:spacing w:line="252" w:lineRule="exact"/>
        <w:ind w:hanging="568"/>
        <w:jc w:val="both"/>
      </w:pPr>
      <w:r>
        <w:t>Assets Not Immune to</w:t>
      </w:r>
      <w:r>
        <w:rPr>
          <w:spacing w:val="-5"/>
        </w:rPr>
        <w:t xml:space="preserve"> </w:t>
      </w:r>
      <w:r>
        <w:t>Action</w:t>
      </w:r>
    </w:p>
    <w:p w14:paraId="559AFC06" w14:textId="77777777" w:rsidR="00811E84" w:rsidRDefault="00287FDB">
      <w:pPr>
        <w:pStyle w:val="ListParagraph"/>
        <w:numPr>
          <w:ilvl w:val="1"/>
          <w:numId w:val="1"/>
        </w:numPr>
        <w:tabs>
          <w:tab w:val="left" w:pos="1612"/>
        </w:tabs>
        <w:spacing w:before="126" w:line="360" w:lineRule="auto"/>
        <w:ind w:right="370"/>
        <w:jc w:val="both"/>
      </w:pPr>
      <w:r>
        <w:t>None</w:t>
      </w:r>
      <w:r>
        <w:rPr>
          <w:spacing w:val="-13"/>
        </w:rPr>
        <w:t xml:space="preserve"> </w:t>
      </w:r>
      <w:r>
        <w:t>of</w:t>
      </w:r>
      <w:r>
        <w:rPr>
          <w:spacing w:val="-16"/>
        </w:rPr>
        <w:t xml:space="preserve"> </w:t>
      </w:r>
      <w:r>
        <w:t>the</w:t>
      </w:r>
      <w:r>
        <w:rPr>
          <w:spacing w:val="-15"/>
        </w:rPr>
        <w:t xml:space="preserve"> </w:t>
      </w:r>
      <w:r>
        <w:t>Guarantor’s</w:t>
      </w:r>
      <w:r>
        <w:rPr>
          <w:spacing w:val="-17"/>
        </w:rPr>
        <w:t xml:space="preserve"> </w:t>
      </w:r>
      <w:r>
        <w:t>assets</w:t>
      </w:r>
      <w:r>
        <w:rPr>
          <w:spacing w:val="-15"/>
        </w:rPr>
        <w:t xml:space="preserve"> </w:t>
      </w:r>
      <w:r>
        <w:t>are</w:t>
      </w:r>
      <w:r>
        <w:rPr>
          <w:spacing w:val="-14"/>
        </w:rPr>
        <w:t xml:space="preserve"> </w:t>
      </w:r>
      <w:r>
        <w:t>entitled</w:t>
      </w:r>
      <w:r>
        <w:rPr>
          <w:spacing w:val="-15"/>
        </w:rPr>
        <w:t xml:space="preserve"> </w:t>
      </w:r>
      <w:r>
        <w:t>to</w:t>
      </w:r>
      <w:r>
        <w:rPr>
          <w:spacing w:val="-16"/>
        </w:rPr>
        <w:t xml:space="preserve"> </w:t>
      </w:r>
      <w:r>
        <w:t>immunity</w:t>
      </w:r>
      <w:r>
        <w:rPr>
          <w:spacing w:val="-12"/>
        </w:rPr>
        <w:t xml:space="preserve"> </w:t>
      </w:r>
      <w:r>
        <w:t>on</w:t>
      </w:r>
      <w:r>
        <w:rPr>
          <w:spacing w:val="-15"/>
        </w:rPr>
        <w:t xml:space="preserve"> </w:t>
      </w:r>
      <w:r>
        <w:t>any</w:t>
      </w:r>
      <w:r>
        <w:rPr>
          <w:spacing w:val="-15"/>
        </w:rPr>
        <w:t xml:space="preserve"> </w:t>
      </w:r>
      <w:r>
        <w:t>grounds</w:t>
      </w:r>
      <w:r>
        <w:rPr>
          <w:spacing w:val="-15"/>
        </w:rPr>
        <w:t xml:space="preserve"> </w:t>
      </w:r>
      <w:r>
        <w:t>from</w:t>
      </w:r>
      <w:r>
        <w:rPr>
          <w:spacing w:val="-14"/>
        </w:rPr>
        <w:t xml:space="preserve"> </w:t>
      </w:r>
      <w:r>
        <w:t>any</w:t>
      </w:r>
      <w:r>
        <w:rPr>
          <w:spacing w:val="-15"/>
        </w:rPr>
        <w:t xml:space="preserve"> </w:t>
      </w:r>
      <w:r>
        <w:t>legal action or proceeding (including, without limitation, suit, attachment prior to judgment, execution or other</w:t>
      </w:r>
      <w:r>
        <w:rPr>
          <w:spacing w:val="-1"/>
        </w:rPr>
        <w:t xml:space="preserve"> </w:t>
      </w:r>
      <w:r>
        <w:t>enforcement).</w:t>
      </w:r>
    </w:p>
    <w:p w14:paraId="35C351DD" w14:textId="77777777" w:rsidR="00811E84" w:rsidRDefault="00287FDB">
      <w:pPr>
        <w:pStyle w:val="ListParagraph"/>
        <w:numPr>
          <w:ilvl w:val="0"/>
          <w:numId w:val="1"/>
        </w:numPr>
        <w:tabs>
          <w:tab w:val="left" w:pos="760"/>
        </w:tabs>
        <w:spacing w:before="2"/>
        <w:ind w:hanging="568"/>
        <w:jc w:val="both"/>
      </w:pPr>
      <w:r>
        <w:t>No</w:t>
      </w:r>
      <w:r>
        <w:rPr>
          <w:spacing w:val="-1"/>
        </w:rPr>
        <w:t xml:space="preserve"> </w:t>
      </w:r>
      <w:r>
        <w:t>Default</w:t>
      </w:r>
    </w:p>
    <w:p w14:paraId="21286367" w14:textId="77777777" w:rsidR="00811E84" w:rsidRDefault="00287FDB">
      <w:pPr>
        <w:pStyle w:val="ListParagraph"/>
        <w:numPr>
          <w:ilvl w:val="1"/>
          <w:numId w:val="1"/>
        </w:numPr>
        <w:tabs>
          <w:tab w:val="left" w:pos="1612"/>
        </w:tabs>
        <w:spacing w:before="127" w:line="360" w:lineRule="auto"/>
        <w:ind w:right="366"/>
        <w:jc w:val="both"/>
      </w:pPr>
      <w:r>
        <w:t>No event or circumstance is outstanding which constitutes a default under any deed or instrument which is binding on the Guarantor, or to which his assets are subject, which might have a material adverse effect on the Guarantor’s ability to perform his obligations under this guarantee.</w:t>
      </w:r>
    </w:p>
    <w:p w14:paraId="257A3146" w14:textId="77777777" w:rsidR="00811E84" w:rsidRDefault="00287FDB">
      <w:pPr>
        <w:pStyle w:val="ListParagraph"/>
        <w:numPr>
          <w:ilvl w:val="0"/>
          <w:numId w:val="1"/>
        </w:numPr>
        <w:tabs>
          <w:tab w:val="left" w:pos="760"/>
        </w:tabs>
        <w:spacing w:line="252" w:lineRule="exact"/>
        <w:ind w:hanging="568"/>
        <w:jc w:val="both"/>
      </w:pPr>
      <w:r>
        <w:t>Ranking of</w:t>
      </w:r>
      <w:r>
        <w:rPr>
          <w:spacing w:val="-2"/>
        </w:rPr>
        <w:t xml:space="preserve"> </w:t>
      </w:r>
      <w:r>
        <w:t>Obligations</w:t>
      </w:r>
    </w:p>
    <w:p w14:paraId="5BC10F83" w14:textId="77777777" w:rsidR="00811E84" w:rsidRDefault="00287FDB">
      <w:pPr>
        <w:pStyle w:val="ListParagraph"/>
        <w:numPr>
          <w:ilvl w:val="1"/>
          <w:numId w:val="1"/>
        </w:numPr>
        <w:tabs>
          <w:tab w:val="left" w:pos="1612"/>
        </w:tabs>
        <w:spacing w:before="126" w:line="360" w:lineRule="auto"/>
        <w:ind w:right="370"/>
        <w:jc w:val="both"/>
      </w:pPr>
      <w:r>
        <w:t>The Guarantor’s payment obligations under this guarantee rank at least pari passu with the claims of all his other unsecured and unsubordinated creditors, except for obligations mandatorily preferred by law</w:t>
      </w:r>
      <w:r>
        <w:rPr>
          <w:spacing w:val="-2"/>
        </w:rPr>
        <w:t xml:space="preserve"> </w:t>
      </w:r>
      <w:r>
        <w:t>generally.</w:t>
      </w:r>
    </w:p>
    <w:p w14:paraId="187D0090" w14:textId="77777777" w:rsidR="00811E84" w:rsidRDefault="00287FDB">
      <w:pPr>
        <w:pStyle w:val="ListParagraph"/>
        <w:numPr>
          <w:ilvl w:val="0"/>
          <w:numId w:val="1"/>
        </w:numPr>
        <w:tabs>
          <w:tab w:val="left" w:pos="760"/>
        </w:tabs>
        <w:spacing w:before="1"/>
        <w:ind w:hanging="568"/>
        <w:jc w:val="both"/>
      </w:pPr>
      <w:r>
        <w:t>Bankruptcy and Analogous</w:t>
      </w:r>
      <w:r>
        <w:rPr>
          <w:spacing w:val="-4"/>
        </w:rPr>
        <w:t xml:space="preserve"> </w:t>
      </w:r>
      <w:r>
        <w:t>Events</w:t>
      </w:r>
    </w:p>
    <w:p w14:paraId="0E8B6457" w14:textId="77777777" w:rsidR="00811E84" w:rsidRDefault="00811E84">
      <w:pPr>
        <w:jc w:val="both"/>
        <w:sectPr w:rsidR="00811E84">
          <w:type w:val="continuous"/>
          <w:pgSz w:w="11910" w:h="16850"/>
          <w:pgMar w:top="1600" w:right="760" w:bottom="280" w:left="940" w:header="720" w:footer="720" w:gutter="0"/>
          <w:cols w:space="720"/>
        </w:sectPr>
      </w:pPr>
    </w:p>
    <w:p w14:paraId="149510C9" w14:textId="77777777" w:rsidR="00811E84" w:rsidRDefault="00287FDB">
      <w:pPr>
        <w:pStyle w:val="ListParagraph"/>
        <w:numPr>
          <w:ilvl w:val="1"/>
          <w:numId w:val="1"/>
        </w:numPr>
        <w:tabs>
          <w:tab w:val="left" w:pos="1612"/>
        </w:tabs>
        <w:spacing w:before="72" w:line="360" w:lineRule="auto"/>
        <w:ind w:right="367"/>
        <w:jc w:val="both"/>
      </w:pPr>
      <w:r>
        <w:lastRenderedPageBreak/>
        <w:t>The Guarantor has not suspended, or threatened to suspend, payment of his debts, is not unable to pay his debts as they fall due, has not admitted inability to pay his debts and is not deemed either unable to pay his debts or as having no reasonable prospect of so doing, in either case, within the meaning of section 268 of the Insolvency Act</w:t>
      </w:r>
      <w:r>
        <w:rPr>
          <w:spacing w:val="2"/>
        </w:rPr>
        <w:t xml:space="preserve"> </w:t>
      </w:r>
      <w:r>
        <w:t>1986.</w:t>
      </w:r>
    </w:p>
    <w:p w14:paraId="35B1A4D2" w14:textId="77777777" w:rsidR="00811E84" w:rsidRDefault="00287FDB">
      <w:pPr>
        <w:pStyle w:val="ListParagraph"/>
        <w:numPr>
          <w:ilvl w:val="1"/>
          <w:numId w:val="1"/>
        </w:numPr>
        <w:tabs>
          <w:tab w:val="left" w:pos="1612"/>
        </w:tabs>
        <w:spacing w:before="1" w:line="360" w:lineRule="auto"/>
        <w:ind w:right="369"/>
        <w:jc w:val="both"/>
      </w:pPr>
      <w:r>
        <w:t>The Guarantor has not commenced negotiations with all or any class of his creditors with a view to rescheduling any of his debts, and has not made a proposal for or entered into any compromise or arrangement with his</w:t>
      </w:r>
      <w:r>
        <w:rPr>
          <w:spacing w:val="-5"/>
        </w:rPr>
        <w:t xml:space="preserve"> </w:t>
      </w:r>
      <w:r>
        <w:t>creditors.</w:t>
      </w:r>
    </w:p>
    <w:p w14:paraId="7B0CCFCC" w14:textId="77777777" w:rsidR="00811E84" w:rsidRDefault="00287FDB">
      <w:pPr>
        <w:pStyle w:val="ListParagraph"/>
        <w:numPr>
          <w:ilvl w:val="1"/>
          <w:numId w:val="1"/>
        </w:numPr>
        <w:tabs>
          <w:tab w:val="left" w:pos="1612"/>
        </w:tabs>
        <w:spacing w:line="362" w:lineRule="auto"/>
        <w:ind w:right="370"/>
        <w:jc w:val="both"/>
      </w:pPr>
      <w:r>
        <w:t>The</w:t>
      </w:r>
      <w:r>
        <w:rPr>
          <w:spacing w:val="-10"/>
        </w:rPr>
        <w:t xml:space="preserve"> </w:t>
      </w:r>
      <w:r>
        <w:t>Guarantor</w:t>
      </w:r>
      <w:r>
        <w:rPr>
          <w:spacing w:val="-9"/>
        </w:rPr>
        <w:t xml:space="preserve"> </w:t>
      </w:r>
      <w:r>
        <w:t>is</w:t>
      </w:r>
      <w:r>
        <w:rPr>
          <w:spacing w:val="-11"/>
        </w:rPr>
        <w:t xml:space="preserve"> </w:t>
      </w:r>
      <w:r>
        <w:t>not</w:t>
      </w:r>
      <w:r>
        <w:rPr>
          <w:spacing w:val="-11"/>
        </w:rPr>
        <w:t xml:space="preserve"> </w:t>
      </w:r>
      <w:r>
        <w:t>and</w:t>
      </w:r>
      <w:r>
        <w:rPr>
          <w:spacing w:val="-13"/>
        </w:rPr>
        <w:t xml:space="preserve"> </w:t>
      </w:r>
      <w:r>
        <w:t>has</w:t>
      </w:r>
      <w:r>
        <w:rPr>
          <w:spacing w:val="-10"/>
        </w:rPr>
        <w:t xml:space="preserve"> </w:t>
      </w:r>
      <w:r>
        <w:t>not</w:t>
      </w:r>
      <w:r>
        <w:rPr>
          <w:spacing w:val="-11"/>
        </w:rPr>
        <w:t xml:space="preserve"> </w:t>
      </w:r>
      <w:r>
        <w:t>at</w:t>
      </w:r>
      <w:r>
        <w:rPr>
          <w:spacing w:val="-12"/>
        </w:rPr>
        <w:t xml:space="preserve"> </w:t>
      </w:r>
      <w:r>
        <w:t>any</w:t>
      </w:r>
      <w:r>
        <w:rPr>
          <w:spacing w:val="-12"/>
        </w:rPr>
        <w:t xml:space="preserve"> </w:t>
      </w:r>
      <w:r>
        <w:t>time</w:t>
      </w:r>
      <w:r>
        <w:rPr>
          <w:spacing w:val="-13"/>
        </w:rPr>
        <w:t xml:space="preserve"> </w:t>
      </w:r>
      <w:r>
        <w:t>been</w:t>
      </w:r>
      <w:r>
        <w:rPr>
          <w:spacing w:val="-13"/>
        </w:rPr>
        <w:t xml:space="preserve"> </w:t>
      </w:r>
      <w:r>
        <w:t>the</w:t>
      </w:r>
      <w:r>
        <w:rPr>
          <w:spacing w:val="-12"/>
        </w:rPr>
        <w:t xml:space="preserve"> </w:t>
      </w:r>
      <w:r>
        <w:t>subject</w:t>
      </w:r>
      <w:r>
        <w:rPr>
          <w:spacing w:val="-12"/>
        </w:rPr>
        <w:t xml:space="preserve"> </w:t>
      </w:r>
      <w:r>
        <w:t>of</w:t>
      </w:r>
      <w:r>
        <w:rPr>
          <w:spacing w:val="-12"/>
        </w:rPr>
        <w:t xml:space="preserve"> </w:t>
      </w:r>
      <w:r>
        <w:t>a</w:t>
      </w:r>
      <w:r>
        <w:rPr>
          <w:spacing w:val="-13"/>
        </w:rPr>
        <w:t xml:space="preserve"> </w:t>
      </w:r>
      <w:r>
        <w:t>bankruptcy</w:t>
      </w:r>
      <w:r>
        <w:rPr>
          <w:spacing w:val="-10"/>
        </w:rPr>
        <w:t xml:space="preserve"> </w:t>
      </w:r>
      <w:r>
        <w:t>petition or order.</w:t>
      </w:r>
    </w:p>
    <w:p w14:paraId="358CB833" w14:textId="77777777" w:rsidR="00811E84" w:rsidRDefault="00287FDB">
      <w:pPr>
        <w:pStyle w:val="ListParagraph"/>
        <w:numPr>
          <w:ilvl w:val="1"/>
          <w:numId w:val="1"/>
        </w:numPr>
        <w:tabs>
          <w:tab w:val="left" w:pos="1612"/>
        </w:tabs>
        <w:spacing w:line="360" w:lineRule="auto"/>
        <w:ind w:right="365"/>
        <w:jc w:val="both"/>
      </w:pPr>
      <w:r>
        <w:t>No person has become entitled to appoint a receiver over any of the assets of the Guarantor, and no receiver has been appointed over any of the assets of the Guarantor.</w:t>
      </w:r>
    </w:p>
    <w:p w14:paraId="7283565D" w14:textId="77777777" w:rsidR="00811E84" w:rsidRDefault="00287FDB">
      <w:pPr>
        <w:pStyle w:val="ListParagraph"/>
        <w:numPr>
          <w:ilvl w:val="1"/>
          <w:numId w:val="1"/>
        </w:numPr>
        <w:tabs>
          <w:tab w:val="left" w:pos="1612"/>
        </w:tabs>
        <w:spacing w:line="360" w:lineRule="auto"/>
        <w:ind w:right="368"/>
        <w:jc w:val="both"/>
      </w:pPr>
      <w:r>
        <w:t>No creditor or encumbrancer has attached or taken possession of, and no distress, execution, sequestration or other such process has been levied or enforced on or sued against, the Guarantor’s</w:t>
      </w:r>
      <w:r>
        <w:rPr>
          <w:spacing w:val="-3"/>
        </w:rPr>
        <w:t xml:space="preserve"> </w:t>
      </w:r>
      <w:r>
        <w:t>assets.</w:t>
      </w:r>
    </w:p>
    <w:p w14:paraId="339525D2" w14:textId="77777777" w:rsidR="00811E84" w:rsidRDefault="00287FDB">
      <w:pPr>
        <w:pStyle w:val="ListParagraph"/>
        <w:numPr>
          <w:ilvl w:val="1"/>
          <w:numId w:val="1"/>
        </w:numPr>
        <w:tabs>
          <w:tab w:val="left" w:pos="1612"/>
        </w:tabs>
        <w:spacing w:line="360" w:lineRule="auto"/>
        <w:ind w:right="371"/>
        <w:jc w:val="both"/>
      </w:pPr>
      <w:r>
        <w:t>No</w:t>
      </w:r>
      <w:r>
        <w:rPr>
          <w:spacing w:val="-5"/>
        </w:rPr>
        <w:t xml:space="preserve"> </w:t>
      </w:r>
      <w:r>
        <w:t>event</w:t>
      </w:r>
      <w:r>
        <w:rPr>
          <w:spacing w:val="-4"/>
        </w:rPr>
        <w:t xml:space="preserve"> </w:t>
      </w:r>
      <w:r>
        <w:t>has</w:t>
      </w:r>
      <w:r>
        <w:rPr>
          <w:spacing w:val="-7"/>
        </w:rPr>
        <w:t xml:space="preserve"> </w:t>
      </w:r>
      <w:r>
        <w:t>occurred</w:t>
      </w:r>
      <w:r>
        <w:rPr>
          <w:spacing w:val="-6"/>
        </w:rPr>
        <w:t xml:space="preserve"> </w:t>
      </w:r>
      <w:r>
        <w:t>and</w:t>
      </w:r>
      <w:r>
        <w:rPr>
          <w:spacing w:val="-5"/>
        </w:rPr>
        <w:t xml:space="preserve"> </w:t>
      </w:r>
      <w:r>
        <w:t>no</w:t>
      </w:r>
      <w:r>
        <w:rPr>
          <w:spacing w:val="-6"/>
        </w:rPr>
        <w:t xml:space="preserve"> </w:t>
      </w:r>
      <w:r>
        <w:t>proceeding</w:t>
      </w:r>
      <w:r>
        <w:rPr>
          <w:spacing w:val="-6"/>
        </w:rPr>
        <w:t xml:space="preserve"> </w:t>
      </w:r>
      <w:r>
        <w:t>has</w:t>
      </w:r>
      <w:r>
        <w:rPr>
          <w:spacing w:val="-7"/>
        </w:rPr>
        <w:t xml:space="preserve"> </w:t>
      </w:r>
      <w:r>
        <w:t>been</w:t>
      </w:r>
      <w:r>
        <w:rPr>
          <w:spacing w:val="-6"/>
        </w:rPr>
        <w:t xml:space="preserve"> </w:t>
      </w:r>
      <w:r>
        <w:t>taken</w:t>
      </w:r>
      <w:r>
        <w:rPr>
          <w:spacing w:val="-4"/>
        </w:rPr>
        <w:t xml:space="preserve"> </w:t>
      </w:r>
      <w:r>
        <w:t>in</w:t>
      </w:r>
      <w:r>
        <w:rPr>
          <w:spacing w:val="-5"/>
        </w:rPr>
        <w:t xml:space="preserve"> </w:t>
      </w:r>
      <w:r>
        <w:t>any</w:t>
      </w:r>
      <w:r>
        <w:rPr>
          <w:spacing w:val="-7"/>
        </w:rPr>
        <w:t xml:space="preserve"> </w:t>
      </w:r>
      <w:r>
        <w:t>jurisdiction</w:t>
      </w:r>
      <w:r>
        <w:rPr>
          <w:spacing w:val="-5"/>
        </w:rPr>
        <w:t xml:space="preserve"> </w:t>
      </w:r>
      <w:r>
        <w:t>to</w:t>
      </w:r>
      <w:r>
        <w:rPr>
          <w:spacing w:val="-5"/>
        </w:rPr>
        <w:t xml:space="preserve"> </w:t>
      </w:r>
      <w:r>
        <w:t>which the</w:t>
      </w:r>
      <w:r>
        <w:rPr>
          <w:spacing w:val="-7"/>
        </w:rPr>
        <w:t xml:space="preserve"> </w:t>
      </w:r>
      <w:r>
        <w:t>Guarantor</w:t>
      </w:r>
      <w:r>
        <w:rPr>
          <w:spacing w:val="-3"/>
        </w:rPr>
        <w:t xml:space="preserve"> </w:t>
      </w:r>
      <w:r>
        <w:t>is</w:t>
      </w:r>
      <w:r>
        <w:rPr>
          <w:spacing w:val="-5"/>
        </w:rPr>
        <w:t xml:space="preserve"> </w:t>
      </w:r>
      <w:r>
        <w:t>subject</w:t>
      </w:r>
      <w:r>
        <w:rPr>
          <w:spacing w:val="-7"/>
        </w:rPr>
        <w:t xml:space="preserve"> </w:t>
      </w:r>
      <w:r>
        <w:t>which</w:t>
      </w:r>
      <w:r>
        <w:rPr>
          <w:spacing w:val="-6"/>
        </w:rPr>
        <w:t xml:space="preserve"> </w:t>
      </w:r>
      <w:r>
        <w:t>has</w:t>
      </w:r>
      <w:r>
        <w:rPr>
          <w:spacing w:val="-5"/>
        </w:rPr>
        <w:t xml:space="preserve"> </w:t>
      </w:r>
      <w:r>
        <w:t>an</w:t>
      </w:r>
      <w:r>
        <w:rPr>
          <w:spacing w:val="-6"/>
        </w:rPr>
        <w:t xml:space="preserve"> </w:t>
      </w:r>
      <w:r>
        <w:t>effect</w:t>
      </w:r>
      <w:r>
        <w:rPr>
          <w:spacing w:val="-4"/>
        </w:rPr>
        <w:t xml:space="preserve"> </w:t>
      </w:r>
      <w:r>
        <w:t>equivalent</w:t>
      </w:r>
      <w:r>
        <w:rPr>
          <w:spacing w:val="-5"/>
        </w:rPr>
        <w:t xml:space="preserve"> </w:t>
      </w:r>
      <w:r>
        <w:t>or</w:t>
      </w:r>
      <w:r>
        <w:rPr>
          <w:spacing w:val="-5"/>
        </w:rPr>
        <w:t xml:space="preserve"> </w:t>
      </w:r>
      <w:r>
        <w:t>similar</w:t>
      </w:r>
      <w:r>
        <w:rPr>
          <w:spacing w:val="-7"/>
        </w:rPr>
        <w:t xml:space="preserve"> </w:t>
      </w:r>
      <w:r>
        <w:t>to</w:t>
      </w:r>
      <w:r>
        <w:rPr>
          <w:spacing w:val="-5"/>
        </w:rPr>
        <w:t xml:space="preserve"> </w:t>
      </w:r>
      <w:r>
        <w:t>any</w:t>
      </w:r>
      <w:r>
        <w:rPr>
          <w:spacing w:val="-6"/>
        </w:rPr>
        <w:t xml:space="preserve"> </w:t>
      </w:r>
      <w:r>
        <w:t>of</w:t>
      </w:r>
      <w:r>
        <w:rPr>
          <w:spacing w:val="-7"/>
        </w:rPr>
        <w:t xml:space="preserve"> </w:t>
      </w:r>
      <w:r>
        <w:t>the</w:t>
      </w:r>
      <w:r>
        <w:rPr>
          <w:spacing w:val="-6"/>
        </w:rPr>
        <w:t xml:space="preserve"> </w:t>
      </w:r>
      <w:r>
        <w:t>events mentioned in paragraph 9.1 to paragraph 9.5</w:t>
      </w:r>
      <w:r>
        <w:rPr>
          <w:spacing w:val="-9"/>
        </w:rPr>
        <w:t xml:space="preserve"> </w:t>
      </w:r>
      <w:r>
        <w:t>(inclusive).</w:t>
      </w:r>
    </w:p>
    <w:p w14:paraId="7BD8C2D3" w14:textId="77777777" w:rsidR="00811E84" w:rsidRDefault="00287FDB">
      <w:pPr>
        <w:pStyle w:val="ListParagraph"/>
        <w:numPr>
          <w:ilvl w:val="0"/>
          <w:numId w:val="1"/>
        </w:numPr>
        <w:tabs>
          <w:tab w:val="left" w:pos="760"/>
        </w:tabs>
        <w:ind w:hanging="568"/>
        <w:jc w:val="both"/>
      </w:pPr>
      <w:r>
        <w:t>Independent Legal</w:t>
      </w:r>
      <w:r>
        <w:rPr>
          <w:spacing w:val="-2"/>
        </w:rPr>
        <w:t xml:space="preserve"> </w:t>
      </w:r>
      <w:r>
        <w:t>Advice</w:t>
      </w:r>
    </w:p>
    <w:p w14:paraId="45B71B2D" w14:textId="77777777" w:rsidR="00811E84" w:rsidRDefault="00287FDB">
      <w:pPr>
        <w:pStyle w:val="ListParagraph"/>
        <w:numPr>
          <w:ilvl w:val="1"/>
          <w:numId w:val="1"/>
        </w:numPr>
        <w:tabs>
          <w:tab w:val="left" w:pos="1612"/>
        </w:tabs>
        <w:spacing w:before="123" w:line="360" w:lineRule="auto"/>
        <w:ind w:right="366"/>
        <w:jc w:val="both"/>
      </w:pPr>
      <w:r>
        <w:t>The Guarantor confirms that before he signed this guarantee he was recommended to take independent legal advice by the Lender and he has done so and further confirms</w:t>
      </w:r>
      <w:r>
        <w:rPr>
          <w:spacing w:val="-6"/>
        </w:rPr>
        <w:t xml:space="preserve"> </w:t>
      </w:r>
      <w:r>
        <w:t>that</w:t>
      </w:r>
      <w:r>
        <w:rPr>
          <w:spacing w:val="-4"/>
        </w:rPr>
        <w:t xml:space="preserve"> </w:t>
      </w:r>
      <w:r>
        <w:t>he</w:t>
      </w:r>
      <w:r>
        <w:rPr>
          <w:spacing w:val="-6"/>
        </w:rPr>
        <w:t xml:space="preserve"> </w:t>
      </w:r>
      <w:r>
        <w:t>fully</w:t>
      </w:r>
      <w:r>
        <w:rPr>
          <w:spacing w:val="-5"/>
        </w:rPr>
        <w:t xml:space="preserve"> </w:t>
      </w:r>
      <w:r>
        <w:t>understands</w:t>
      </w:r>
      <w:r>
        <w:rPr>
          <w:spacing w:val="-7"/>
        </w:rPr>
        <w:t xml:space="preserve"> </w:t>
      </w:r>
      <w:r>
        <w:t>the</w:t>
      </w:r>
      <w:r>
        <w:rPr>
          <w:spacing w:val="-4"/>
        </w:rPr>
        <w:t xml:space="preserve"> </w:t>
      </w:r>
      <w:r>
        <w:t>obligations</w:t>
      </w:r>
      <w:r>
        <w:rPr>
          <w:spacing w:val="-7"/>
        </w:rPr>
        <w:t xml:space="preserve"> </w:t>
      </w:r>
      <w:r>
        <w:t>placed</w:t>
      </w:r>
      <w:r>
        <w:rPr>
          <w:spacing w:val="-3"/>
        </w:rPr>
        <w:t xml:space="preserve"> </w:t>
      </w:r>
      <w:r>
        <w:t>upon</w:t>
      </w:r>
      <w:r>
        <w:rPr>
          <w:spacing w:val="-3"/>
        </w:rPr>
        <w:t xml:space="preserve"> </w:t>
      </w:r>
      <w:r>
        <w:t>him</w:t>
      </w:r>
      <w:r>
        <w:rPr>
          <w:spacing w:val="-2"/>
        </w:rPr>
        <w:t xml:space="preserve"> </w:t>
      </w:r>
      <w:r>
        <w:t>by</w:t>
      </w:r>
      <w:r>
        <w:rPr>
          <w:spacing w:val="-6"/>
        </w:rPr>
        <w:t xml:space="preserve"> </w:t>
      </w:r>
      <w:r>
        <w:t>this</w:t>
      </w:r>
      <w:r>
        <w:rPr>
          <w:spacing w:val="-5"/>
        </w:rPr>
        <w:t xml:space="preserve"> </w:t>
      </w:r>
      <w:r>
        <w:t>guarantee.</w:t>
      </w:r>
    </w:p>
    <w:p w14:paraId="1C9A7760" w14:textId="77777777" w:rsidR="00811E84" w:rsidRDefault="00811E84">
      <w:pPr>
        <w:spacing w:line="360" w:lineRule="auto"/>
        <w:jc w:val="both"/>
        <w:sectPr w:rsidR="00811E84">
          <w:pgSz w:w="11910" w:h="16850"/>
          <w:pgMar w:top="1060" w:right="760" w:bottom="1220" w:left="940" w:header="0" w:footer="1023" w:gutter="0"/>
          <w:cols w:space="720"/>
        </w:sectPr>
      </w:pPr>
    </w:p>
    <w:p w14:paraId="7CF60876" w14:textId="77777777" w:rsidR="00A2752D" w:rsidRDefault="00287FDB" w:rsidP="00A2752D">
      <w:pPr>
        <w:rPr>
          <w:highlight w:val="yellow"/>
        </w:rPr>
      </w:pPr>
      <w:r w:rsidRPr="00A2752D">
        <w:rPr>
          <w:b/>
          <w:bCs/>
        </w:rPr>
        <w:lastRenderedPageBreak/>
        <w:t>SIGNED as a DEED by</w:t>
      </w:r>
      <w:r>
        <w:t xml:space="preserve"> </w:t>
      </w:r>
    </w:p>
    <w:p w14:paraId="6CE2522C" w14:textId="71D624C2" w:rsidR="00811E84" w:rsidRDefault="00D65592" w:rsidP="00A2752D">
      <w:r w:rsidRPr="00D65592">
        <w:rPr>
          <w:highlight w:val="yellow"/>
        </w:rPr>
        <w:t>[Guarantors]</w:t>
      </w:r>
    </w:p>
    <w:p w14:paraId="417759F2" w14:textId="77777777" w:rsidR="00811E84" w:rsidRDefault="00287FDB">
      <w:pPr>
        <w:pStyle w:val="BodyText"/>
        <w:spacing w:line="250" w:lineRule="exact"/>
        <w:ind w:left="192"/>
      </w:pPr>
      <w:r>
        <w:t>in the presence of:</w:t>
      </w:r>
    </w:p>
    <w:p w14:paraId="1AC26B6A" w14:textId="77777777" w:rsidR="00811E84" w:rsidRDefault="00287FDB">
      <w:pPr>
        <w:pStyle w:val="BodyText"/>
        <w:spacing w:before="126"/>
        <w:ind w:left="6148"/>
      </w:pPr>
      <w:r>
        <w:t>............................................................</w:t>
      </w:r>
    </w:p>
    <w:p w14:paraId="2F9F7476" w14:textId="77777777" w:rsidR="00811E84" w:rsidRDefault="00811E84">
      <w:pPr>
        <w:pStyle w:val="BodyText"/>
        <w:rPr>
          <w:sz w:val="20"/>
        </w:rPr>
      </w:pPr>
    </w:p>
    <w:p w14:paraId="13439A21" w14:textId="77777777" w:rsidR="00811E84" w:rsidRDefault="00811E84">
      <w:pPr>
        <w:pStyle w:val="BodyText"/>
        <w:spacing w:before="9"/>
        <w:rPr>
          <w:sz w:val="15"/>
        </w:rPr>
      </w:pPr>
    </w:p>
    <w:p w14:paraId="237C8D80" w14:textId="77777777" w:rsidR="00811E84" w:rsidRDefault="00287FDB">
      <w:pPr>
        <w:pStyle w:val="BodyText"/>
        <w:spacing w:before="94"/>
        <w:ind w:left="192"/>
      </w:pPr>
      <w:r>
        <w:t>Witness’ signature:</w:t>
      </w:r>
    </w:p>
    <w:p w14:paraId="7C4D3319" w14:textId="77777777" w:rsidR="00811E84" w:rsidRDefault="00811E84">
      <w:pPr>
        <w:pStyle w:val="BodyText"/>
        <w:rPr>
          <w:sz w:val="24"/>
        </w:rPr>
      </w:pPr>
    </w:p>
    <w:p w14:paraId="38AE50DA" w14:textId="77777777" w:rsidR="00811E84" w:rsidRDefault="00811E84">
      <w:pPr>
        <w:pStyle w:val="BodyText"/>
        <w:spacing w:before="11"/>
        <w:rPr>
          <w:sz w:val="19"/>
        </w:rPr>
      </w:pPr>
    </w:p>
    <w:p w14:paraId="12607DF6" w14:textId="77777777" w:rsidR="00811E84" w:rsidRDefault="00287FDB">
      <w:pPr>
        <w:pStyle w:val="BodyText"/>
        <w:ind w:left="192"/>
      </w:pPr>
      <w:r>
        <w:t>Name (in block capitals):..........................................</w:t>
      </w:r>
    </w:p>
    <w:p w14:paraId="1ACCF3C7" w14:textId="77777777" w:rsidR="00811E84" w:rsidRDefault="00811E84">
      <w:pPr>
        <w:pStyle w:val="BodyText"/>
        <w:rPr>
          <w:sz w:val="24"/>
        </w:rPr>
      </w:pPr>
    </w:p>
    <w:p w14:paraId="43B0CF9E" w14:textId="77777777" w:rsidR="00811E84" w:rsidRDefault="00811E84">
      <w:pPr>
        <w:pStyle w:val="BodyText"/>
        <w:spacing w:before="2"/>
        <w:rPr>
          <w:sz w:val="20"/>
        </w:rPr>
      </w:pPr>
    </w:p>
    <w:p w14:paraId="7119AE52" w14:textId="77777777" w:rsidR="00811E84" w:rsidRDefault="00287FDB">
      <w:pPr>
        <w:pStyle w:val="BodyText"/>
        <w:ind w:left="192"/>
      </w:pPr>
      <w:r>
        <w:t>Address:</w:t>
      </w:r>
    </w:p>
    <w:p w14:paraId="01417C66" w14:textId="77777777" w:rsidR="00811E84" w:rsidRDefault="00811E84">
      <w:pPr>
        <w:pStyle w:val="BodyText"/>
        <w:rPr>
          <w:sz w:val="20"/>
        </w:rPr>
      </w:pPr>
    </w:p>
    <w:p w14:paraId="484E0B3A" w14:textId="77777777" w:rsidR="00811E84" w:rsidRDefault="00811E84">
      <w:pPr>
        <w:pStyle w:val="BodyText"/>
        <w:rPr>
          <w:sz w:val="20"/>
        </w:rPr>
      </w:pPr>
    </w:p>
    <w:p w14:paraId="7511966C" w14:textId="77777777" w:rsidR="00811E84" w:rsidRDefault="00811E84">
      <w:pPr>
        <w:pStyle w:val="BodyText"/>
        <w:rPr>
          <w:sz w:val="20"/>
        </w:rPr>
      </w:pPr>
    </w:p>
    <w:p w14:paraId="3EC4972F" w14:textId="77777777" w:rsidR="00811E84" w:rsidRDefault="00811E84">
      <w:pPr>
        <w:pStyle w:val="BodyText"/>
        <w:rPr>
          <w:sz w:val="20"/>
        </w:rPr>
      </w:pPr>
    </w:p>
    <w:p w14:paraId="16E8B9EC" w14:textId="77777777" w:rsidR="00811E84" w:rsidRDefault="00811E84">
      <w:pPr>
        <w:pStyle w:val="BodyText"/>
        <w:rPr>
          <w:sz w:val="20"/>
        </w:rPr>
      </w:pPr>
    </w:p>
    <w:p w14:paraId="79315006" w14:textId="77777777" w:rsidR="00811E84" w:rsidRDefault="00811E84">
      <w:pPr>
        <w:pStyle w:val="BodyText"/>
        <w:rPr>
          <w:sz w:val="20"/>
        </w:rPr>
      </w:pPr>
    </w:p>
    <w:p w14:paraId="73D7E658" w14:textId="77777777" w:rsidR="00811E84" w:rsidRDefault="00811E84">
      <w:pPr>
        <w:pStyle w:val="BodyText"/>
        <w:spacing w:before="5"/>
        <w:rPr>
          <w:sz w:val="23"/>
        </w:rPr>
      </w:pPr>
    </w:p>
    <w:tbl>
      <w:tblPr>
        <w:tblW w:w="0" w:type="auto"/>
        <w:tblInd w:w="115" w:type="dxa"/>
        <w:tblLayout w:type="fixed"/>
        <w:tblCellMar>
          <w:left w:w="0" w:type="dxa"/>
          <w:right w:w="0" w:type="dxa"/>
        </w:tblCellMar>
        <w:tblLook w:val="01E0" w:firstRow="1" w:lastRow="1" w:firstColumn="1" w:lastColumn="1" w:noHBand="0" w:noVBand="0"/>
      </w:tblPr>
      <w:tblGrid>
        <w:gridCol w:w="9395"/>
      </w:tblGrid>
      <w:tr w:rsidR="00811E84" w14:paraId="498FB52A" w14:textId="77777777">
        <w:trPr>
          <w:trHeight w:val="1831"/>
        </w:trPr>
        <w:tc>
          <w:tcPr>
            <w:tcW w:w="9395" w:type="dxa"/>
          </w:tcPr>
          <w:p w14:paraId="3CACBB06" w14:textId="1C106CD0" w:rsidR="00811E84" w:rsidRDefault="00287FDB">
            <w:pPr>
              <w:pStyle w:val="TableParagraph"/>
              <w:spacing w:line="360" w:lineRule="auto"/>
              <w:ind w:right="198"/>
              <w:jc w:val="both"/>
            </w:pPr>
            <w:r>
              <w:t xml:space="preserve">I confirm that I am a solicitor acting for </w:t>
            </w:r>
            <w:r w:rsidR="00D65592" w:rsidRPr="00D65592">
              <w:rPr>
                <w:highlight w:val="yellow"/>
              </w:rPr>
              <w:t>[Guarantors]</w:t>
            </w:r>
            <w:r>
              <w:t>, I am not advising the Borrower and that prior to the execution and delivery of this guarantee I explained its nature, content and effect and the practical implications of signing it to</w:t>
            </w:r>
            <w:r w:rsidR="00D65592">
              <w:t xml:space="preserve"> </w:t>
            </w:r>
            <w:r w:rsidR="00D65592" w:rsidRPr="00D65592">
              <w:rPr>
                <w:highlight w:val="yellow"/>
              </w:rPr>
              <w:t>[Guarantors]</w:t>
            </w:r>
            <w:r w:rsidR="00D65592">
              <w:t xml:space="preserve"> </w:t>
            </w:r>
            <w:r>
              <w:t>and he informed me that he wished to proceed with the transaction.</w:t>
            </w:r>
          </w:p>
        </w:tc>
      </w:tr>
      <w:tr w:rsidR="00811E84" w14:paraId="12483F54" w14:textId="77777777">
        <w:trPr>
          <w:trHeight w:val="949"/>
        </w:trPr>
        <w:tc>
          <w:tcPr>
            <w:tcW w:w="9395" w:type="dxa"/>
          </w:tcPr>
          <w:p w14:paraId="2925D9E3" w14:textId="77777777" w:rsidR="00811E84" w:rsidRDefault="00811E84">
            <w:pPr>
              <w:pStyle w:val="TableParagraph"/>
              <w:ind w:left="0"/>
              <w:rPr>
                <w:sz w:val="24"/>
              </w:rPr>
            </w:pPr>
          </w:p>
          <w:p w14:paraId="2C2493D6" w14:textId="77777777" w:rsidR="00811E84" w:rsidRDefault="00287FDB">
            <w:pPr>
              <w:pStyle w:val="TableParagraph"/>
              <w:spacing w:before="164"/>
            </w:pPr>
            <w:r>
              <w:t>Signature of solicitor.....................................</w:t>
            </w:r>
          </w:p>
        </w:tc>
      </w:tr>
      <w:tr w:rsidR="00811E84" w14:paraId="6F4DBC66" w14:textId="77777777">
        <w:trPr>
          <w:trHeight w:val="758"/>
        </w:trPr>
        <w:tc>
          <w:tcPr>
            <w:tcW w:w="9395" w:type="dxa"/>
          </w:tcPr>
          <w:p w14:paraId="78B23109" w14:textId="77777777" w:rsidR="00811E84" w:rsidRDefault="00811E84">
            <w:pPr>
              <w:pStyle w:val="TableParagraph"/>
              <w:spacing w:before="7"/>
              <w:ind w:left="0"/>
              <w:rPr>
                <w:sz w:val="21"/>
              </w:rPr>
            </w:pPr>
          </w:p>
          <w:p w14:paraId="671016F6" w14:textId="77777777" w:rsidR="00811E84" w:rsidRDefault="00287FDB">
            <w:pPr>
              <w:pStyle w:val="TableParagraph"/>
              <w:spacing w:before="1"/>
            </w:pPr>
            <w:r>
              <w:t>Name of solicitor .........................................</w:t>
            </w:r>
          </w:p>
        </w:tc>
      </w:tr>
      <w:tr w:rsidR="00811E84" w14:paraId="4B9600D8" w14:textId="77777777">
        <w:trPr>
          <w:trHeight w:val="758"/>
        </w:trPr>
        <w:tc>
          <w:tcPr>
            <w:tcW w:w="9395" w:type="dxa"/>
          </w:tcPr>
          <w:p w14:paraId="14417783" w14:textId="77777777" w:rsidR="00811E84" w:rsidRDefault="00811E84">
            <w:pPr>
              <w:pStyle w:val="TableParagraph"/>
              <w:spacing w:before="7"/>
              <w:ind w:left="0"/>
              <w:rPr>
                <w:sz w:val="21"/>
              </w:rPr>
            </w:pPr>
          </w:p>
          <w:p w14:paraId="2E92AA24" w14:textId="77777777" w:rsidR="00811E84" w:rsidRDefault="00287FDB">
            <w:pPr>
              <w:pStyle w:val="TableParagraph"/>
              <w:spacing w:before="1"/>
            </w:pPr>
            <w:r>
              <w:t>Firm ............................................................</w:t>
            </w:r>
          </w:p>
        </w:tc>
      </w:tr>
      <w:tr w:rsidR="00811E84" w14:paraId="433787FD" w14:textId="77777777">
        <w:trPr>
          <w:trHeight w:val="759"/>
        </w:trPr>
        <w:tc>
          <w:tcPr>
            <w:tcW w:w="9395" w:type="dxa"/>
          </w:tcPr>
          <w:p w14:paraId="54AB292C" w14:textId="77777777" w:rsidR="00811E84" w:rsidRDefault="00811E84">
            <w:pPr>
              <w:pStyle w:val="TableParagraph"/>
              <w:spacing w:before="7"/>
              <w:ind w:left="0"/>
              <w:rPr>
                <w:sz w:val="21"/>
              </w:rPr>
            </w:pPr>
          </w:p>
          <w:p w14:paraId="45575A7F" w14:textId="77777777" w:rsidR="00811E84" w:rsidRDefault="00287FDB">
            <w:pPr>
              <w:pStyle w:val="TableParagraph"/>
              <w:spacing w:before="1"/>
            </w:pPr>
            <w:r>
              <w:t>Address .......................................................</w:t>
            </w:r>
          </w:p>
        </w:tc>
      </w:tr>
      <w:tr w:rsidR="00811E84" w14:paraId="313A4F0B" w14:textId="77777777">
        <w:trPr>
          <w:trHeight w:val="759"/>
        </w:trPr>
        <w:tc>
          <w:tcPr>
            <w:tcW w:w="9395" w:type="dxa"/>
          </w:tcPr>
          <w:p w14:paraId="4468C42F" w14:textId="77777777" w:rsidR="00811E84" w:rsidRDefault="00811E84">
            <w:pPr>
              <w:pStyle w:val="TableParagraph"/>
              <w:spacing w:before="9"/>
              <w:ind w:left="0"/>
              <w:rPr>
                <w:sz w:val="21"/>
              </w:rPr>
            </w:pPr>
          </w:p>
          <w:p w14:paraId="023B1FA9" w14:textId="77777777" w:rsidR="00811E84" w:rsidRDefault="00287FDB">
            <w:pPr>
              <w:pStyle w:val="TableParagraph"/>
            </w:pPr>
            <w:r>
              <w:t>.....................................................................</w:t>
            </w:r>
          </w:p>
        </w:tc>
      </w:tr>
      <w:tr w:rsidR="00811E84" w14:paraId="13D7FB3F" w14:textId="77777777">
        <w:trPr>
          <w:trHeight w:val="502"/>
        </w:trPr>
        <w:tc>
          <w:tcPr>
            <w:tcW w:w="9395" w:type="dxa"/>
          </w:tcPr>
          <w:p w14:paraId="24F718C4" w14:textId="77777777" w:rsidR="00811E84" w:rsidRDefault="00811E84">
            <w:pPr>
              <w:pStyle w:val="TableParagraph"/>
              <w:spacing w:before="8"/>
              <w:ind w:left="0"/>
              <w:rPr>
                <w:sz w:val="21"/>
              </w:rPr>
            </w:pPr>
          </w:p>
          <w:p w14:paraId="367DD16C" w14:textId="77777777" w:rsidR="00811E84" w:rsidRDefault="00287FDB">
            <w:pPr>
              <w:pStyle w:val="TableParagraph"/>
              <w:spacing w:line="233" w:lineRule="exact"/>
            </w:pPr>
            <w:r>
              <w:t>Date ............................................................</w:t>
            </w:r>
          </w:p>
        </w:tc>
      </w:tr>
    </w:tbl>
    <w:p w14:paraId="5FCE5FA6" w14:textId="77777777" w:rsidR="00811E84" w:rsidRDefault="00811E84">
      <w:pPr>
        <w:spacing w:line="233" w:lineRule="exact"/>
        <w:sectPr w:rsidR="00811E84">
          <w:pgSz w:w="11910" w:h="16850"/>
          <w:pgMar w:top="1060" w:right="760" w:bottom="1220" w:left="940" w:header="0" w:footer="1023" w:gutter="0"/>
          <w:cols w:space="720"/>
        </w:sectPr>
      </w:pPr>
    </w:p>
    <w:p w14:paraId="0B385340" w14:textId="77777777" w:rsidR="00811E84" w:rsidRDefault="00287FDB">
      <w:pPr>
        <w:pStyle w:val="Heading1"/>
        <w:spacing w:before="74" w:line="360" w:lineRule="auto"/>
        <w:ind w:left="192" w:right="7320" w:firstLine="0"/>
      </w:pPr>
      <w:r>
        <w:lastRenderedPageBreak/>
        <w:t xml:space="preserve">EXECUTED as a DEED by </w:t>
      </w:r>
      <w:r w:rsidR="00822DE4">
        <w:t>A1T1 LTD</w:t>
      </w:r>
    </w:p>
    <w:p w14:paraId="0ADE7FF7" w14:textId="77777777" w:rsidR="00811E84" w:rsidRDefault="00287FDB">
      <w:pPr>
        <w:pStyle w:val="BodyText"/>
        <w:spacing w:line="252" w:lineRule="exact"/>
        <w:ind w:left="192"/>
      </w:pPr>
      <w:r>
        <w:t>acting by a director</w:t>
      </w:r>
    </w:p>
    <w:p w14:paraId="14DFE5AC" w14:textId="77777777" w:rsidR="00811E84" w:rsidRDefault="00811E84">
      <w:pPr>
        <w:pStyle w:val="BodyText"/>
        <w:rPr>
          <w:sz w:val="20"/>
        </w:rPr>
      </w:pPr>
    </w:p>
    <w:p w14:paraId="6C7AC123" w14:textId="77777777" w:rsidR="00811E84" w:rsidRDefault="00811E84">
      <w:pPr>
        <w:pStyle w:val="BodyText"/>
        <w:spacing w:before="9"/>
        <w:rPr>
          <w:sz w:val="15"/>
        </w:rPr>
      </w:pPr>
    </w:p>
    <w:p w14:paraId="3C504AC2" w14:textId="77777777" w:rsidR="00811E84" w:rsidRDefault="00811E84">
      <w:pPr>
        <w:rPr>
          <w:sz w:val="15"/>
        </w:rPr>
        <w:sectPr w:rsidR="00811E84">
          <w:pgSz w:w="11910" w:h="16850"/>
          <w:pgMar w:top="1440" w:right="760" w:bottom="1220" w:left="940" w:header="0" w:footer="1023" w:gutter="0"/>
          <w:cols w:space="720"/>
        </w:sectPr>
      </w:pPr>
    </w:p>
    <w:p w14:paraId="6F50D5CE" w14:textId="77777777" w:rsidR="00811E84" w:rsidRDefault="00811E84">
      <w:pPr>
        <w:pStyle w:val="BodyText"/>
        <w:rPr>
          <w:sz w:val="20"/>
        </w:rPr>
      </w:pPr>
    </w:p>
    <w:p w14:paraId="0B273E2B" w14:textId="77777777" w:rsidR="00811E84" w:rsidRDefault="00811E84">
      <w:pPr>
        <w:pStyle w:val="BodyText"/>
        <w:rPr>
          <w:sz w:val="20"/>
        </w:rPr>
      </w:pPr>
    </w:p>
    <w:p w14:paraId="7B88B4AF" w14:textId="77777777" w:rsidR="00811E84" w:rsidRDefault="00811E84">
      <w:pPr>
        <w:pStyle w:val="BodyText"/>
        <w:rPr>
          <w:sz w:val="20"/>
        </w:rPr>
      </w:pPr>
    </w:p>
    <w:p w14:paraId="46889F33" w14:textId="77777777" w:rsidR="00811E84" w:rsidRDefault="00287FDB">
      <w:pPr>
        <w:spacing w:before="162" w:line="720" w:lineRule="auto"/>
        <w:ind w:left="192" w:right="21"/>
        <w:rPr>
          <w:sz w:val="18"/>
        </w:rPr>
      </w:pPr>
      <w:r>
        <w:t xml:space="preserve">in the presence of </w:t>
      </w:r>
      <w:r>
        <w:rPr>
          <w:sz w:val="18"/>
        </w:rPr>
        <w:t>Witness’ signature: Name (in block capitals): Address:</w:t>
      </w:r>
    </w:p>
    <w:p w14:paraId="02504AA9" w14:textId="77777777" w:rsidR="00811E84" w:rsidRDefault="00287FDB">
      <w:pPr>
        <w:pStyle w:val="BodyText"/>
        <w:spacing w:before="94"/>
        <w:ind w:left="192"/>
      </w:pPr>
      <w:r>
        <w:br w:type="column"/>
      </w:r>
      <w:r>
        <w:t>..........................................................</w:t>
      </w:r>
    </w:p>
    <w:p w14:paraId="5D4CF4C8" w14:textId="77777777" w:rsidR="00811E84" w:rsidRDefault="00287FDB">
      <w:pPr>
        <w:pStyle w:val="BodyText"/>
        <w:spacing w:before="126"/>
        <w:ind w:left="228"/>
      </w:pPr>
      <w:r>
        <w:t>Director</w:t>
      </w:r>
    </w:p>
    <w:sectPr w:rsidR="00811E84">
      <w:type w:val="continuous"/>
      <w:pgSz w:w="11910" w:h="16850"/>
      <w:pgMar w:top="1600" w:right="760" w:bottom="280" w:left="940" w:header="720" w:footer="720" w:gutter="0"/>
      <w:cols w:num="2" w:space="720" w:equalWidth="0">
        <w:col w:w="2204" w:space="3778"/>
        <w:col w:w="422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036A75" w14:textId="77777777" w:rsidR="00361497" w:rsidRDefault="00361497">
      <w:r>
        <w:separator/>
      </w:r>
    </w:p>
  </w:endnote>
  <w:endnote w:type="continuationSeparator" w:id="0">
    <w:p w14:paraId="64101C1B" w14:textId="77777777" w:rsidR="00361497" w:rsidRDefault="00361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BE0A69" w14:textId="77777777" w:rsidR="00811E84" w:rsidRDefault="00C62309">
    <w:pPr>
      <w:pStyle w:val="BodyText"/>
      <w:spacing w:line="14" w:lineRule="auto"/>
      <w:rPr>
        <w:sz w:val="20"/>
      </w:rPr>
    </w:pPr>
    <w:r>
      <w:rPr>
        <w:noProof/>
        <w:lang w:val="en-GB" w:eastAsia="en-GB"/>
      </w:rPr>
      <mc:AlternateContent>
        <mc:Choice Requires="wps">
          <w:drawing>
            <wp:anchor distT="0" distB="0" distL="114300" distR="114300" simplePos="0" relativeHeight="251657728" behindDoc="1" locked="0" layoutInCell="1" allowOverlap="1" wp14:anchorId="11E16443" wp14:editId="0ED018F0">
              <wp:simplePos x="0" y="0"/>
              <wp:positionH relativeFrom="page">
                <wp:posOffset>3664585</wp:posOffset>
              </wp:positionH>
              <wp:positionV relativeFrom="page">
                <wp:posOffset>9904730</wp:posOffset>
              </wp:positionV>
              <wp:extent cx="231775"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9644F" w14:textId="77777777" w:rsidR="00811E84" w:rsidRDefault="00287FDB">
                          <w:pPr>
                            <w:pStyle w:val="BodyText"/>
                            <w:spacing w:before="13"/>
                            <w:ind w:left="60"/>
                          </w:pPr>
                          <w:r>
                            <w:fldChar w:fldCharType="begin"/>
                          </w:r>
                          <w:r>
                            <w:instrText xml:space="preserve"> PAGE </w:instrText>
                          </w:r>
                          <w:r>
                            <w:fldChar w:fldCharType="separate"/>
                          </w:r>
                          <w:r w:rsidR="00006634">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16443" id="_x0000_t202" coordsize="21600,21600" o:spt="202" path="m,l,21600r21600,l21600,xe">
              <v:stroke joinstyle="miter"/>
              <v:path gradientshapeok="t" o:connecttype="rect"/>
            </v:shapetype>
            <v:shape id="Text Box 1" o:spid="_x0000_s1026" type="#_x0000_t202" style="position:absolute;margin-left:288.55pt;margin-top:779.9pt;width:18.2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" filled="f" stroked="f">
              <v:textbox inset="0,0,0,0">
                <w:txbxContent>
                  <w:p w14:paraId="6059644F" w14:textId="77777777" w:rsidR="00811E84" w:rsidRDefault="00287FDB">
                    <w:pPr>
                      <w:pStyle w:val="BodyText"/>
                      <w:spacing w:before="13"/>
                      <w:ind w:left="60"/>
                    </w:pPr>
                    <w:r>
                      <w:fldChar w:fldCharType="begin"/>
                    </w:r>
                    <w:r>
                      <w:instrText xml:space="preserve"> PAGE </w:instrText>
                    </w:r>
                    <w:r>
                      <w:fldChar w:fldCharType="separate"/>
                    </w:r>
                    <w:r w:rsidR="00006634">
                      <w:rPr>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7120B" w14:textId="77777777" w:rsidR="00361497" w:rsidRDefault="00361497">
      <w:r>
        <w:separator/>
      </w:r>
    </w:p>
  </w:footnote>
  <w:footnote w:type="continuationSeparator" w:id="0">
    <w:p w14:paraId="18631CEC" w14:textId="77777777" w:rsidR="00361497" w:rsidRDefault="00361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C66B4A"/>
    <w:multiLevelType w:val="hybridMultilevel"/>
    <w:tmpl w:val="92C88600"/>
    <w:lvl w:ilvl="0" w:tplc="22A44D20">
      <w:start w:val="1"/>
      <w:numFmt w:val="decimal"/>
      <w:lvlText w:val="%1."/>
      <w:lvlJc w:val="left"/>
      <w:pPr>
        <w:ind w:left="759" w:hanging="567"/>
        <w:jc w:val="left"/>
      </w:pPr>
      <w:rPr>
        <w:rFonts w:ascii="Arial" w:eastAsia="Arial" w:hAnsi="Arial" w:cs="Arial" w:hint="default"/>
        <w:spacing w:val="-1"/>
        <w:w w:val="100"/>
        <w:sz w:val="22"/>
        <w:szCs w:val="22"/>
        <w:lang w:val="en-US" w:eastAsia="en-US" w:bidi="ar-SA"/>
      </w:rPr>
    </w:lvl>
    <w:lvl w:ilvl="1" w:tplc="449A27EC">
      <w:numFmt w:val="bullet"/>
      <w:lvlText w:val="•"/>
      <w:lvlJc w:val="left"/>
      <w:pPr>
        <w:ind w:left="1704" w:hanging="567"/>
      </w:pPr>
      <w:rPr>
        <w:rFonts w:hint="default"/>
        <w:lang w:val="en-US" w:eastAsia="en-US" w:bidi="ar-SA"/>
      </w:rPr>
    </w:lvl>
    <w:lvl w:ilvl="2" w:tplc="D4A0AA30">
      <w:numFmt w:val="bullet"/>
      <w:lvlText w:val="•"/>
      <w:lvlJc w:val="left"/>
      <w:pPr>
        <w:ind w:left="2649" w:hanging="567"/>
      </w:pPr>
      <w:rPr>
        <w:rFonts w:hint="default"/>
        <w:lang w:val="en-US" w:eastAsia="en-US" w:bidi="ar-SA"/>
      </w:rPr>
    </w:lvl>
    <w:lvl w:ilvl="3" w:tplc="9F2A7742">
      <w:numFmt w:val="bullet"/>
      <w:lvlText w:val="•"/>
      <w:lvlJc w:val="left"/>
      <w:pPr>
        <w:ind w:left="3593" w:hanging="567"/>
      </w:pPr>
      <w:rPr>
        <w:rFonts w:hint="default"/>
        <w:lang w:val="en-US" w:eastAsia="en-US" w:bidi="ar-SA"/>
      </w:rPr>
    </w:lvl>
    <w:lvl w:ilvl="4" w:tplc="A25AEDD6">
      <w:numFmt w:val="bullet"/>
      <w:lvlText w:val="•"/>
      <w:lvlJc w:val="left"/>
      <w:pPr>
        <w:ind w:left="4538" w:hanging="567"/>
      </w:pPr>
      <w:rPr>
        <w:rFonts w:hint="default"/>
        <w:lang w:val="en-US" w:eastAsia="en-US" w:bidi="ar-SA"/>
      </w:rPr>
    </w:lvl>
    <w:lvl w:ilvl="5" w:tplc="D2C69C30">
      <w:numFmt w:val="bullet"/>
      <w:lvlText w:val="•"/>
      <w:lvlJc w:val="left"/>
      <w:pPr>
        <w:ind w:left="5483" w:hanging="567"/>
      </w:pPr>
      <w:rPr>
        <w:rFonts w:hint="default"/>
        <w:lang w:val="en-US" w:eastAsia="en-US" w:bidi="ar-SA"/>
      </w:rPr>
    </w:lvl>
    <w:lvl w:ilvl="6" w:tplc="88941F94">
      <w:numFmt w:val="bullet"/>
      <w:lvlText w:val="•"/>
      <w:lvlJc w:val="left"/>
      <w:pPr>
        <w:ind w:left="6427" w:hanging="567"/>
      </w:pPr>
      <w:rPr>
        <w:rFonts w:hint="default"/>
        <w:lang w:val="en-US" w:eastAsia="en-US" w:bidi="ar-SA"/>
      </w:rPr>
    </w:lvl>
    <w:lvl w:ilvl="7" w:tplc="DE02A23C">
      <w:numFmt w:val="bullet"/>
      <w:lvlText w:val="•"/>
      <w:lvlJc w:val="left"/>
      <w:pPr>
        <w:ind w:left="7372" w:hanging="567"/>
      </w:pPr>
      <w:rPr>
        <w:rFonts w:hint="default"/>
        <w:lang w:val="en-US" w:eastAsia="en-US" w:bidi="ar-SA"/>
      </w:rPr>
    </w:lvl>
    <w:lvl w:ilvl="8" w:tplc="42341EFE">
      <w:numFmt w:val="bullet"/>
      <w:lvlText w:val="•"/>
      <w:lvlJc w:val="left"/>
      <w:pPr>
        <w:ind w:left="8317" w:hanging="567"/>
      </w:pPr>
      <w:rPr>
        <w:rFonts w:hint="default"/>
        <w:lang w:val="en-US" w:eastAsia="en-US" w:bidi="ar-SA"/>
      </w:rPr>
    </w:lvl>
  </w:abstractNum>
  <w:abstractNum w:abstractNumId="1" w15:restartNumberingAfterBreak="0">
    <w:nsid w:val="31137317"/>
    <w:multiLevelType w:val="hybridMultilevel"/>
    <w:tmpl w:val="F146B9F4"/>
    <w:lvl w:ilvl="0" w:tplc="7A4E7966">
      <w:start w:val="1"/>
      <w:numFmt w:val="upperLetter"/>
      <w:lvlText w:val="(%1)"/>
      <w:lvlJc w:val="left"/>
      <w:pPr>
        <w:ind w:left="759" w:hanging="567"/>
        <w:jc w:val="left"/>
      </w:pPr>
      <w:rPr>
        <w:rFonts w:ascii="Arial" w:eastAsia="Arial" w:hAnsi="Arial" w:cs="Arial" w:hint="default"/>
        <w:spacing w:val="-1"/>
        <w:w w:val="100"/>
        <w:sz w:val="22"/>
        <w:szCs w:val="22"/>
        <w:lang w:val="en-US" w:eastAsia="en-US" w:bidi="ar-SA"/>
      </w:rPr>
    </w:lvl>
    <w:lvl w:ilvl="1" w:tplc="C2F818A2">
      <w:numFmt w:val="bullet"/>
      <w:lvlText w:val="•"/>
      <w:lvlJc w:val="left"/>
      <w:pPr>
        <w:ind w:left="1704" w:hanging="567"/>
      </w:pPr>
      <w:rPr>
        <w:rFonts w:hint="default"/>
        <w:lang w:val="en-US" w:eastAsia="en-US" w:bidi="ar-SA"/>
      </w:rPr>
    </w:lvl>
    <w:lvl w:ilvl="2" w:tplc="3DF8B98E">
      <w:numFmt w:val="bullet"/>
      <w:lvlText w:val="•"/>
      <w:lvlJc w:val="left"/>
      <w:pPr>
        <w:ind w:left="2649" w:hanging="567"/>
      </w:pPr>
      <w:rPr>
        <w:rFonts w:hint="default"/>
        <w:lang w:val="en-US" w:eastAsia="en-US" w:bidi="ar-SA"/>
      </w:rPr>
    </w:lvl>
    <w:lvl w:ilvl="3" w:tplc="10C49BCE">
      <w:numFmt w:val="bullet"/>
      <w:lvlText w:val="•"/>
      <w:lvlJc w:val="left"/>
      <w:pPr>
        <w:ind w:left="3593" w:hanging="567"/>
      </w:pPr>
      <w:rPr>
        <w:rFonts w:hint="default"/>
        <w:lang w:val="en-US" w:eastAsia="en-US" w:bidi="ar-SA"/>
      </w:rPr>
    </w:lvl>
    <w:lvl w:ilvl="4" w:tplc="C01684F4">
      <w:numFmt w:val="bullet"/>
      <w:lvlText w:val="•"/>
      <w:lvlJc w:val="left"/>
      <w:pPr>
        <w:ind w:left="4538" w:hanging="567"/>
      </w:pPr>
      <w:rPr>
        <w:rFonts w:hint="default"/>
        <w:lang w:val="en-US" w:eastAsia="en-US" w:bidi="ar-SA"/>
      </w:rPr>
    </w:lvl>
    <w:lvl w:ilvl="5" w:tplc="0700E3F6">
      <w:numFmt w:val="bullet"/>
      <w:lvlText w:val="•"/>
      <w:lvlJc w:val="left"/>
      <w:pPr>
        <w:ind w:left="5483" w:hanging="567"/>
      </w:pPr>
      <w:rPr>
        <w:rFonts w:hint="default"/>
        <w:lang w:val="en-US" w:eastAsia="en-US" w:bidi="ar-SA"/>
      </w:rPr>
    </w:lvl>
    <w:lvl w:ilvl="6" w:tplc="E1CAB5B6">
      <w:numFmt w:val="bullet"/>
      <w:lvlText w:val="•"/>
      <w:lvlJc w:val="left"/>
      <w:pPr>
        <w:ind w:left="6427" w:hanging="567"/>
      </w:pPr>
      <w:rPr>
        <w:rFonts w:hint="default"/>
        <w:lang w:val="en-US" w:eastAsia="en-US" w:bidi="ar-SA"/>
      </w:rPr>
    </w:lvl>
    <w:lvl w:ilvl="7" w:tplc="7E2607F0">
      <w:numFmt w:val="bullet"/>
      <w:lvlText w:val="•"/>
      <w:lvlJc w:val="left"/>
      <w:pPr>
        <w:ind w:left="7372" w:hanging="567"/>
      </w:pPr>
      <w:rPr>
        <w:rFonts w:hint="default"/>
        <w:lang w:val="en-US" w:eastAsia="en-US" w:bidi="ar-SA"/>
      </w:rPr>
    </w:lvl>
    <w:lvl w:ilvl="8" w:tplc="D26651BE">
      <w:numFmt w:val="bullet"/>
      <w:lvlText w:val="•"/>
      <w:lvlJc w:val="left"/>
      <w:pPr>
        <w:ind w:left="8317" w:hanging="567"/>
      </w:pPr>
      <w:rPr>
        <w:rFonts w:hint="default"/>
        <w:lang w:val="en-US" w:eastAsia="en-US" w:bidi="ar-SA"/>
      </w:rPr>
    </w:lvl>
  </w:abstractNum>
  <w:abstractNum w:abstractNumId="2" w15:restartNumberingAfterBreak="0">
    <w:nsid w:val="460440AD"/>
    <w:multiLevelType w:val="multilevel"/>
    <w:tmpl w:val="2EFE34E0"/>
    <w:lvl w:ilvl="0">
      <w:start w:val="1"/>
      <w:numFmt w:val="decimal"/>
      <w:lvlText w:val="%1."/>
      <w:lvlJc w:val="left"/>
      <w:pPr>
        <w:ind w:left="759" w:hanging="567"/>
        <w:jc w:val="left"/>
      </w:pPr>
      <w:rPr>
        <w:rFonts w:ascii="Arial" w:eastAsia="Arial" w:hAnsi="Arial" w:cs="Arial" w:hint="default"/>
        <w:spacing w:val="-1"/>
        <w:w w:val="100"/>
        <w:sz w:val="22"/>
        <w:szCs w:val="22"/>
        <w:lang w:val="en-US" w:eastAsia="en-US" w:bidi="ar-SA"/>
      </w:rPr>
    </w:lvl>
    <w:lvl w:ilvl="1">
      <w:start w:val="1"/>
      <w:numFmt w:val="decimal"/>
      <w:lvlText w:val="%1.%2."/>
      <w:lvlJc w:val="left"/>
      <w:pPr>
        <w:ind w:left="1611" w:hanging="852"/>
        <w:jc w:val="left"/>
      </w:pPr>
      <w:rPr>
        <w:rFonts w:ascii="Arial" w:eastAsia="Arial" w:hAnsi="Arial" w:cs="Arial" w:hint="default"/>
        <w:w w:val="100"/>
        <w:sz w:val="22"/>
        <w:szCs w:val="22"/>
        <w:lang w:val="en-US" w:eastAsia="en-US" w:bidi="ar-SA"/>
      </w:rPr>
    </w:lvl>
    <w:lvl w:ilvl="2">
      <w:start w:val="1"/>
      <w:numFmt w:val="decimal"/>
      <w:lvlText w:val="%1.%2.%3."/>
      <w:lvlJc w:val="left"/>
      <w:pPr>
        <w:ind w:left="2744" w:hanging="1133"/>
        <w:jc w:val="left"/>
      </w:pPr>
      <w:rPr>
        <w:rFonts w:ascii="Arial" w:eastAsia="Arial" w:hAnsi="Arial" w:cs="Arial" w:hint="default"/>
        <w:spacing w:val="-3"/>
        <w:w w:val="100"/>
        <w:sz w:val="22"/>
        <w:szCs w:val="22"/>
        <w:lang w:val="en-US" w:eastAsia="en-US" w:bidi="ar-SA"/>
      </w:rPr>
    </w:lvl>
    <w:lvl w:ilvl="3">
      <w:numFmt w:val="bullet"/>
      <w:lvlText w:val="•"/>
      <w:lvlJc w:val="left"/>
      <w:pPr>
        <w:ind w:left="3673" w:hanging="1133"/>
      </w:pPr>
      <w:rPr>
        <w:rFonts w:hint="default"/>
        <w:lang w:val="en-US" w:eastAsia="en-US" w:bidi="ar-SA"/>
      </w:rPr>
    </w:lvl>
    <w:lvl w:ilvl="4">
      <w:numFmt w:val="bullet"/>
      <w:lvlText w:val="•"/>
      <w:lvlJc w:val="left"/>
      <w:pPr>
        <w:ind w:left="4606" w:hanging="1133"/>
      </w:pPr>
      <w:rPr>
        <w:rFonts w:hint="default"/>
        <w:lang w:val="en-US" w:eastAsia="en-US" w:bidi="ar-SA"/>
      </w:rPr>
    </w:lvl>
    <w:lvl w:ilvl="5">
      <w:numFmt w:val="bullet"/>
      <w:lvlText w:val="•"/>
      <w:lvlJc w:val="left"/>
      <w:pPr>
        <w:ind w:left="5539" w:hanging="1133"/>
      </w:pPr>
      <w:rPr>
        <w:rFonts w:hint="default"/>
        <w:lang w:val="en-US" w:eastAsia="en-US" w:bidi="ar-SA"/>
      </w:rPr>
    </w:lvl>
    <w:lvl w:ilvl="6">
      <w:numFmt w:val="bullet"/>
      <w:lvlText w:val="•"/>
      <w:lvlJc w:val="left"/>
      <w:pPr>
        <w:ind w:left="6473" w:hanging="1133"/>
      </w:pPr>
      <w:rPr>
        <w:rFonts w:hint="default"/>
        <w:lang w:val="en-US" w:eastAsia="en-US" w:bidi="ar-SA"/>
      </w:rPr>
    </w:lvl>
    <w:lvl w:ilvl="7">
      <w:numFmt w:val="bullet"/>
      <w:lvlText w:val="•"/>
      <w:lvlJc w:val="left"/>
      <w:pPr>
        <w:ind w:left="7406" w:hanging="1133"/>
      </w:pPr>
      <w:rPr>
        <w:rFonts w:hint="default"/>
        <w:lang w:val="en-US" w:eastAsia="en-US" w:bidi="ar-SA"/>
      </w:rPr>
    </w:lvl>
    <w:lvl w:ilvl="8">
      <w:numFmt w:val="bullet"/>
      <w:lvlText w:val="•"/>
      <w:lvlJc w:val="left"/>
      <w:pPr>
        <w:ind w:left="8339" w:hanging="1133"/>
      </w:pPr>
      <w:rPr>
        <w:rFonts w:hint="default"/>
        <w:lang w:val="en-US" w:eastAsia="en-US" w:bidi="ar-SA"/>
      </w:rPr>
    </w:lvl>
  </w:abstractNum>
  <w:abstractNum w:abstractNumId="3" w15:restartNumberingAfterBreak="0">
    <w:nsid w:val="48D42F95"/>
    <w:multiLevelType w:val="multilevel"/>
    <w:tmpl w:val="FAC8781A"/>
    <w:lvl w:ilvl="0">
      <w:start w:val="1"/>
      <w:numFmt w:val="decimal"/>
      <w:lvlText w:val="%1."/>
      <w:lvlJc w:val="left"/>
      <w:pPr>
        <w:ind w:left="759" w:hanging="567"/>
        <w:jc w:val="left"/>
      </w:pPr>
      <w:rPr>
        <w:rFonts w:ascii="Arial" w:eastAsia="Arial" w:hAnsi="Arial" w:cs="Arial" w:hint="default"/>
        <w:spacing w:val="-1"/>
        <w:w w:val="100"/>
        <w:sz w:val="22"/>
        <w:szCs w:val="22"/>
        <w:lang w:val="en-US" w:eastAsia="en-US" w:bidi="ar-SA"/>
      </w:rPr>
    </w:lvl>
    <w:lvl w:ilvl="1">
      <w:start w:val="1"/>
      <w:numFmt w:val="decimal"/>
      <w:lvlText w:val="%1.%2."/>
      <w:lvlJc w:val="left"/>
      <w:pPr>
        <w:ind w:left="1611" w:hanging="852"/>
        <w:jc w:val="left"/>
      </w:pPr>
      <w:rPr>
        <w:rFonts w:ascii="Arial" w:eastAsia="Arial" w:hAnsi="Arial" w:cs="Arial" w:hint="default"/>
        <w:w w:val="100"/>
        <w:sz w:val="22"/>
        <w:szCs w:val="22"/>
        <w:lang w:val="en-US" w:eastAsia="en-US" w:bidi="ar-SA"/>
      </w:rPr>
    </w:lvl>
    <w:lvl w:ilvl="2">
      <w:numFmt w:val="bullet"/>
      <w:lvlText w:val="•"/>
      <w:lvlJc w:val="left"/>
      <w:pPr>
        <w:ind w:left="1624" w:hanging="852"/>
      </w:pPr>
      <w:rPr>
        <w:rFonts w:hint="default"/>
        <w:lang w:val="en-US" w:eastAsia="en-US" w:bidi="ar-SA"/>
      </w:rPr>
    </w:lvl>
    <w:lvl w:ilvl="3">
      <w:numFmt w:val="bullet"/>
      <w:lvlText w:val="•"/>
      <w:lvlJc w:val="left"/>
      <w:pPr>
        <w:ind w:left="1628" w:hanging="852"/>
      </w:pPr>
      <w:rPr>
        <w:rFonts w:hint="default"/>
        <w:lang w:val="en-US" w:eastAsia="en-US" w:bidi="ar-SA"/>
      </w:rPr>
    </w:lvl>
    <w:lvl w:ilvl="4">
      <w:numFmt w:val="bullet"/>
      <w:lvlText w:val="•"/>
      <w:lvlJc w:val="left"/>
      <w:pPr>
        <w:ind w:left="1632" w:hanging="852"/>
      </w:pPr>
      <w:rPr>
        <w:rFonts w:hint="default"/>
        <w:lang w:val="en-US" w:eastAsia="en-US" w:bidi="ar-SA"/>
      </w:rPr>
    </w:lvl>
    <w:lvl w:ilvl="5">
      <w:numFmt w:val="bullet"/>
      <w:lvlText w:val="•"/>
      <w:lvlJc w:val="left"/>
      <w:pPr>
        <w:ind w:left="1636" w:hanging="852"/>
      </w:pPr>
      <w:rPr>
        <w:rFonts w:hint="default"/>
        <w:lang w:val="en-US" w:eastAsia="en-US" w:bidi="ar-SA"/>
      </w:rPr>
    </w:lvl>
    <w:lvl w:ilvl="6">
      <w:numFmt w:val="bullet"/>
      <w:lvlText w:val="•"/>
      <w:lvlJc w:val="left"/>
      <w:pPr>
        <w:ind w:left="1640" w:hanging="852"/>
      </w:pPr>
      <w:rPr>
        <w:rFonts w:hint="default"/>
        <w:lang w:val="en-US" w:eastAsia="en-US" w:bidi="ar-SA"/>
      </w:rPr>
    </w:lvl>
    <w:lvl w:ilvl="7">
      <w:numFmt w:val="bullet"/>
      <w:lvlText w:val="•"/>
      <w:lvlJc w:val="left"/>
      <w:pPr>
        <w:ind w:left="1644" w:hanging="852"/>
      </w:pPr>
      <w:rPr>
        <w:rFonts w:hint="default"/>
        <w:lang w:val="en-US" w:eastAsia="en-US" w:bidi="ar-SA"/>
      </w:rPr>
    </w:lvl>
    <w:lvl w:ilvl="8">
      <w:numFmt w:val="bullet"/>
      <w:lvlText w:val="•"/>
      <w:lvlJc w:val="left"/>
      <w:pPr>
        <w:ind w:left="1648" w:hanging="852"/>
      </w:pPr>
      <w:rPr>
        <w:rFonts w:hint="default"/>
        <w:lang w:val="en-U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1E84"/>
    <w:rsid w:val="00006634"/>
    <w:rsid w:val="0007558F"/>
    <w:rsid w:val="000E1A74"/>
    <w:rsid w:val="00287FDB"/>
    <w:rsid w:val="002936CF"/>
    <w:rsid w:val="002F5BA8"/>
    <w:rsid w:val="00361497"/>
    <w:rsid w:val="004B7349"/>
    <w:rsid w:val="004D06BD"/>
    <w:rsid w:val="006A73B4"/>
    <w:rsid w:val="007B5EEC"/>
    <w:rsid w:val="007C2FB7"/>
    <w:rsid w:val="00811E84"/>
    <w:rsid w:val="00822DE4"/>
    <w:rsid w:val="00A2752D"/>
    <w:rsid w:val="00AC68EF"/>
    <w:rsid w:val="00AD0C5B"/>
    <w:rsid w:val="00B016EF"/>
    <w:rsid w:val="00B04BC0"/>
    <w:rsid w:val="00C145DC"/>
    <w:rsid w:val="00C21668"/>
    <w:rsid w:val="00C62309"/>
    <w:rsid w:val="00D65592"/>
    <w:rsid w:val="00EA6975"/>
    <w:rsid w:val="00ED7B7A"/>
    <w:rsid w:val="00F252CE"/>
    <w:rsid w:val="00F3624A"/>
    <w:rsid w:val="00FE2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2C39A"/>
  <w15:docId w15:val="{D25D7CBF-25B2-45A2-A7D0-E1F5D855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759" w:hanging="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759" w:hanging="568"/>
    </w:pPr>
  </w:style>
  <w:style w:type="paragraph" w:styleId="TOC2">
    <w:name w:val="toc 2"/>
    <w:basedOn w:val="Normal"/>
    <w:uiPriority w:val="1"/>
    <w:qFormat/>
    <w:pPr>
      <w:spacing w:before="72"/>
      <w:ind w:left="192"/>
    </w:pPr>
    <w:rPr>
      <w:b/>
      <w:bCs/>
      <w:i/>
    </w:rPr>
  </w:style>
  <w:style w:type="paragraph" w:styleId="TOC3">
    <w:name w:val="toc 3"/>
    <w:basedOn w:val="Normal"/>
    <w:uiPriority w:val="1"/>
    <w:qFormat/>
    <w:pPr>
      <w:spacing w:before="240" w:line="252" w:lineRule="exact"/>
      <w:ind w:left="759"/>
    </w:pPr>
  </w:style>
  <w:style w:type="paragraph" w:styleId="BodyText">
    <w:name w:val="Body Text"/>
    <w:basedOn w:val="Normal"/>
    <w:uiPriority w:val="1"/>
    <w:qFormat/>
  </w:style>
  <w:style w:type="paragraph" w:styleId="ListParagraph">
    <w:name w:val="List Paragraph"/>
    <w:basedOn w:val="Normal"/>
    <w:uiPriority w:val="1"/>
    <w:qFormat/>
    <w:pPr>
      <w:ind w:left="1611" w:hanging="852"/>
      <w:jc w:val="both"/>
    </w:pPr>
  </w:style>
  <w:style w:type="paragraph" w:customStyle="1" w:styleId="TableParagraph">
    <w:name w:val="Table Paragraph"/>
    <w:basedOn w:val="Normal"/>
    <w:uiPriority w:val="1"/>
    <w:qFormat/>
    <w:pPr>
      <w:ind w:left="200"/>
    </w:pPr>
  </w:style>
  <w:style w:type="character" w:styleId="Hyperlink">
    <w:name w:val="Hyperlink"/>
    <w:basedOn w:val="DefaultParagraphFont"/>
    <w:uiPriority w:val="99"/>
    <w:unhideWhenUsed/>
    <w:rsid w:val="00C62309"/>
    <w:rPr>
      <w:color w:val="0000FF" w:themeColor="hyperlink"/>
      <w:u w:val="single"/>
    </w:rPr>
  </w:style>
  <w:style w:type="paragraph" w:styleId="BalloonText">
    <w:name w:val="Balloon Text"/>
    <w:basedOn w:val="Normal"/>
    <w:link w:val="BalloonTextChar"/>
    <w:uiPriority w:val="99"/>
    <w:semiHidden/>
    <w:unhideWhenUsed/>
    <w:rsid w:val="002F5BA8"/>
    <w:rPr>
      <w:rFonts w:ascii="Tahoma" w:hAnsi="Tahoma" w:cs="Tahoma"/>
      <w:sz w:val="16"/>
      <w:szCs w:val="16"/>
    </w:rPr>
  </w:style>
  <w:style w:type="character" w:customStyle="1" w:styleId="BalloonTextChar">
    <w:name w:val="Balloon Text Char"/>
    <w:basedOn w:val="DefaultParagraphFont"/>
    <w:link w:val="BalloonText"/>
    <w:uiPriority w:val="99"/>
    <w:semiHidden/>
    <w:rsid w:val="002F5BA8"/>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dsum.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947E0-30B8-48EA-84DD-53FED459B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3763</Words>
  <Characters>21451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Guarantee and indemnity: director's guarantee, all monies</vt:lpstr>
    </vt:vector>
  </TitlesOfParts>
  <Manager/>
  <Company/>
  <LinksUpToDate>false</LinksUpToDate>
  <CharactersWithSpaces>25164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Guarantee and indemnity: director's guarantee, all monies</dc:title>
  <dc:subject/>
  <dc:creator>Justina Tartilaite</dc:creator>
  <cp:keywords/>
  <dc:description/>
  <cp:lastModifiedBy>rohan GUPTA</cp:lastModifiedBy>
  <cp:revision>13</cp:revision>
  <dcterms:created xsi:type="dcterms:W3CDTF">2020-11-13T13:29:00Z</dcterms:created>
  <dcterms:modified xsi:type="dcterms:W3CDTF">2020-11-26T16:53:00Z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2020-02-20T10:00:00Z</vt:filetime>
  </property>
  <property fmtid="{D5CDD505-2E9C-101B-9397-08002B2CF9AE}" pid="3" name="Creator">
    <vt:lpwstr>Microsoft® Word for Office 365</vt:lpwstr>
  </property>
  <property fmtid="{D5CDD505-2E9C-101B-9397-08002B2CF9AE}" pid="4" name="LastSaved">
    <vt:filetime>2020-05-22T10:00:00Z</vt:filetime>
  </property>
</Properties>
</file>