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E9CF" w14:textId="77777777" w:rsidR="00EC4FB4" w:rsidRDefault="0023145B">
      <w:pPr>
        <w:ind w:left="78"/>
        <w:rPr>
          <w:color w:val="000000"/>
          <w:sz w:val="20"/>
          <w:szCs w:val="20"/>
        </w:rPr>
      </w:pPr>
      <w:r>
        <w:rPr>
          <w:noProof/>
          <w:color w:val="000000"/>
          <w:sz w:val="20"/>
          <w:szCs w:val="20"/>
        </w:rPr>
        <w:drawing>
          <wp:inline distT="0" distB="0" distL="0" distR="0" wp14:anchorId="0B3ECE2C" wp14:editId="037826C9">
            <wp:extent cx="5344795" cy="87757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9"/>
                    <a:srcRect/>
                    <a:stretch>
                      <a:fillRect/>
                    </a:stretch>
                  </pic:blipFill>
                  <pic:spPr>
                    <a:xfrm>
                      <a:off x="0" y="0"/>
                      <a:ext cx="5345052" cy="877824"/>
                    </a:xfrm>
                    <a:prstGeom prst="rect">
                      <a:avLst/>
                    </a:prstGeom>
                  </pic:spPr>
                </pic:pic>
              </a:graphicData>
            </a:graphic>
          </wp:inline>
        </w:drawing>
      </w:r>
    </w:p>
    <w:p w14:paraId="54286564" w14:textId="77777777" w:rsidR="00EC4FB4" w:rsidRDefault="00EC4FB4">
      <w:bookmarkStart w:id="0" w:name="_heading=h.c1q5d4ybos8p" w:colFirst="0" w:colLast="0"/>
      <w:bookmarkEnd w:id="0"/>
    </w:p>
    <w:p w14:paraId="2CC69A33" w14:textId="77777777" w:rsidR="00EC4FB4" w:rsidRDefault="00EC4FB4"/>
    <w:p w14:paraId="5A166D71" w14:textId="77777777" w:rsidR="00EC4FB4" w:rsidRDefault="0023145B">
      <w:pPr>
        <w:pStyle w:val="Heading3"/>
        <w:spacing w:before="139"/>
        <w:ind w:left="3"/>
        <w:rPr>
          <w:sz w:val="38"/>
          <w:szCs w:val="38"/>
        </w:rPr>
      </w:pPr>
      <w:r>
        <w:rPr>
          <w:sz w:val="38"/>
          <w:szCs w:val="38"/>
        </w:rPr>
        <w:t>Self Learning Micro Project Report</w:t>
      </w:r>
    </w:p>
    <w:p w14:paraId="29717CDE" w14:textId="77777777" w:rsidR="00EC4FB4" w:rsidRDefault="0023145B">
      <w:pPr>
        <w:pStyle w:val="Heading3"/>
        <w:spacing w:before="139"/>
        <w:ind w:left="3"/>
      </w:pPr>
      <w:r>
        <w:t>Stage – 1</w:t>
      </w:r>
    </w:p>
    <w:p w14:paraId="01D00AF2" w14:textId="77777777" w:rsidR="00EC4FB4" w:rsidRDefault="00EC4FB4"/>
    <w:p w14:paraId="2540A588" w14:textId="77777777" w:rsidR="00EC4FB4" w:rsidRDefault="0023145B">
      <w:pPr>
        <w:pStyle w:val="Heading3"/>
        <w:tabs>
          <w:tab w:val="left" w:pos="3578"/>
        </w:tabs>
        <w:spacing w:before="1" w:line="319" w:lineRule="auto"/>
      </w:pPr>
      <w:r>
        <w:t>First Year</w:t>
      </w:r>
    </w:p>
    <w:p w14:paraId="3C1B0E0D" w14:textId="77777777" w:rsidR="00EC4FB4" w:rsidRDefault="0023145B">
      <w:pPr>
        <w:pStyle w:val="Heading3"/>
        <w:tabs>
          <w:tab w:val="left" w:pos="3578"/>
        </w:tabs>
        <w:spacing w:before="1" w:line="319" w:lineRule="auto"/>
      </w:pPr>
      <w:r>
        <w:t xml:space="preserve"> Semester I</w:t>
      </w:r>
    </w:p>
    <w:p w14:paraId="74F6E9AD" w14:textId="77777777" w:rsidR="00EC4FB4" w:rsidRDefault="0023145B">
      <w:pPr>
        <w:tabs>
          <w:tab w:val="left" w:pos="3578"/>
        </w:tabs>
        <w:jc w:val="center"/>
        <w:rPr>
          <w:b/>
          <w:sz w:val="26"/>
          <w:szCs w:val="26"/>
        </w:rPr>
      </w:pPr>
      <w:r>
        <w:rPr>
          <w:b/>
          <w:sz w:val="26"/>
          <w:szCs w:val="26"/>
        </w:rPr>
        <w:t xml:space="preserve"> </w:t>
      </w:r>
    </w:p>
    <w:p w14:paraId="3F6F93B3" w14:textId="77777777" w:rsidR="00EC4FB4" w:rsidRDefault="0023145B">
      <w:pPr>
        <w:pStyle w:val="Heading3"/>
        <w:tabs>
          <w:tab w:val="left" w:pos="3578"/>
        </w:tabs>
        <w:spacing w:before="1" w:line="319" w:lineRule="auto"/>
      </w:pPr>
      <w:bookmarkStart w:id="1" w:name="_heading=h.54o9dxdy05fk" w:colFirst="0" w:colLast="0"/>
      <w:bookmarkEnd w:id="1"/>
      <w:r>
        <w:t xml:space="preserve"> Subject: Matrices &amp; Differential Calculus</w:t>
      </w:r>
    </w:p>
    <w:p w14:paraId="36820BA0" w14:textId="77777777" w:rsidR="00EC4FB4" w:rsidRDefault="00EC4FB4">
      <w:pPr>
        <w:spacing w:before="43" w:line="264" w:lineRule="auto"/>
        <w:ind w:left="825" w:right="828"/>
        <w:jc w:val="center"/>
        <w:rPr>
          <w:sz w:val="28"/>
          <w:szCs w:val="28"/>
        </w:rPr>
      </w:pPr>
    </w:p>
    <w:p w14:paraId="3604CB8C" w14:textId="1FB557BB" w:rsidR="00EC4FB4" w:rsidRDefault="0023145B">
      <w:pPr>
        <w:spacing w:before="43" w:line="264" w:lineRule="auto"/>
        <w:ind w:left="825" w:right="828"/>
        <w:jc w:val="center"/>
        <w:rPr>
          <w:sz w:val="28"/>
          <w:szCs w:val="28"/>
        </w:rPr>
      </w:pPr>
      <w:r>
        <w:rPr>
          <w:sz w:val="28"/>
          <w:szCs w:val="28"/>
        </w:rPr>
        <w:t>Topic:</w:t>
      </w:r>
      <w:r w:rsidR="007B305E" w:rsidRPr="007B305E">
        <w:rPr>
          <w:rFonts w:ascii="Arial" w:hAnsi="Arial" w:cs="Arial"/>
          <w:color w:val="1F1F1F"/>
          <w:shd w:val="clear" w:color="auto" w:fill="E9EEF6"/>
        </w:rPr>
        <w:t xml:space="preserve"> </w:t>
      </w:r>
      <w:r w:rsidR="007B305E" w:rsidRPr="007B305E">
        <w:rPr>
          <w:sz w:val="28"/>
          <w:szCs w:val="28"/>
        </w:rPr>
        <w:t>Analysis of Communication Signal Energy Using Numerical Integration Techniques</w:t>
      </w:r>
    </w:p>
    <w:p w14:paraId="71018C34" w14:textId="77777777" w:rsidR="00EC4FB4" w:rsidRDefault="00EC4FB4">
      <w:pPr>
        <w:spacing w:before="8"/>
        <w:rPr>
          <w:color w:val="000000"/>
          <w:sz w:val="28"/>
          <w:szCs w:val="28"/>
        </w:rPr>
      </w:pPr>
    </w:p>
    <w:p w14:paraId="636C98A1" w14:textId="77777777" w:rsidR="00EC4FB4" w:rsidRDefault="00EC4FB4">
      <w:pPr>
        <w:pStyle w:val="Heading3"/>
        <w:spacing w:before="256"/>
        <w:ind w:left="332"/>
      </w:pPr>
    </w:p>
    <w:p w14:paraId="58284E80" w14:textId="77CC5797" w:rsidR="00EC4FB4" w:rsidRDefault="00171A52" w:rsidP="00171A52">
      <w:pPr>
        <w:spacing w:before="195"/>
        <w:ind w:left="335"/>
        <w:rPr>
          <w:sz w:val="28"/>
          <w:szCs w:val="28"/>
        </w:rPr>
      </w:pPr>
      <w:r>
        <w:rPr>
          <w:sz w:val="28"/>
          <w:szCs w:val="28"/>
        </w:rPr>
        <w:t xml:space="preserve">                                            </w:t>
      </w:r>
      <w:r w:rsidR="0023145B">
        <w:rPr>
          <w:sz w:val="28"/>
          <w:szCs w:val="28"/>
        </w:rPr>
        <w:t>Submitted by</w:t>
      </w:r>
      <w:r w:rsidR="007B305E">
        <w:rPr>
          <w:sz w:val="28"/>
          <w:szCs w:val="28"/>
        </w:rPr>
        <w:t xml:space="preserve"> </w:t>
      </w:r>
    </w:p>
    <w:p w14:paraId="1D586190" w14:textId="77777777" w:rsidR="00EC4FB4" w:rsidRDefault="00EC4FB4">
      <w:pPr>
        <w:spacing w:before="251"/>
        <w:rPr>
          <w:color w:val="000000"/>
          <w:sz w:val="28"/>
          <w:szCs w:val="28"/>
        </w:rPr>
      </w:pPr>
    </w:p>
    <w:p w14:paraId="707B1B0D" w14:textId="77777777" w:rsidR="007B305E" w:rsidRPr="007B305E" w:rsidRDefault="0023145B" w:rsidP="007B305E">
      <w:pPr>
        <w:tabs>
          <w:tab w:val="left" w:pos="3517"/>
        </w:tabs>
        <w:ind w:left="3158"/>
      </w:pPr>
      <w:r>
        <w:rPr>
          <w:sz w:val="28"/>
          <w:szCs w:val="28"/>
        </w:rPr>
        <w:t xml:space="preserve">Name </w:t>
      </w:r>
      <w:r w:rsidR="007B305E">
        <w:rPr>
          <w:sz w:val="28"/>
          <w:szCs w:val="28"/>
        </w:rPr>
        <w:t>– Sargam Gupta</w:t>
      </w:r>
    </w:p>
    <w:p w14:paraId="62A39BB7" w14:textId="50887C89" w:rsidR="00EC4FB4" w:rsidRDefault="0023145B" w:rsidP="007B305E">
      <w:pPr>
        <w:tabs>
          <w:tab w:val="left" w:pos="3517"/>
        </w:tabs>
        <w:ind w:left="3518"/>
      </w:pPr>
      <w:r>
        <w:rPr>
          <w:sz w:val="28"/>
          <w:szCs w:val="28"/>
        </w:rPr>
        <w:t xml:space="preserve"> </w:t>
      </w:r>
      <w:r w:rsidR="00171A52">
        <w:rPr>
          <w:sz w:val="28"/>
          <w:szCs w:val="28"/>
        </w:rPr>
        <w:t xml:space="preserve">     </w:t>
      </w:r>
      <w:r>
        <w:rPr>
          <w:sz w:val="28"/>
          <w:szCs w:val="28"/>
        </w:rPr>
        <w:t>Roll No.</w:t>
      </w:r>
      <w:r w:rsidR="007B305E">
        <w:rPr>
          <w:sz w:val="28"/>
          <w:szCs w:val="28"/>
        </w:rPr>
        <w:t>19</w:t>
      </w:r>
    </w:p>
    <w:p w14:paraId="5ED28197" w14:textId="380A326A" w:rsidR="00EC4FB4" w:rsidRDefault="00EC4FB4">
      <w:pPr>
        <w:tabs>
          <w:tab w:val="left" w:pos="3351"/>
        </w:tabs>
        <w:rPr>
          <w:sz w:val="28"/>
          <w:szCs w:val="28"/>
        </w:rPr>
      </w:pPr>
    </w:p>
    <w:p w14:paraId="4CC26C86" w14:textId="77777777" w:rsidR="00EC4FB4" w:rsidRDefault="00EC4FB4">
      <w:pPr>
        <w:rPr>
          <w:color w:val="000000"/>
          <w:sz w:val="20"/>
          <w:szCs w:val="20"/>
        </w:rPr>
      </w:pPr>
    </w:p>
    <w:p w14:paraId="59CA3562" w14:textId="77777777" w:rsidR="00EC4FB4" w:rsidRDefault="00EC4FB4">
      <w:pPr>
        <w:rPr>
          <w:color w:val="000000"/>
          <w:sz w:val="20"/>
          <w:szCs w:val="20"/>
        </w:rPr>
      </w:pPr>
    </w:p>
    <w:p w14:paraId="3D6ECF3D" w14:textId="77777777" w:rsidR="00EC4FB4" w:rsidRDefault="0023145B">
      <w:pPr>
        <w:spacing w:before="122"/>
        <w:rPr>
          <w:color w:val="000000"/>
          <w:sz w:val="20"/>
          <w:szCs w:val="20"/>
        </w:rPr>
      </w:pPr>
      <w:r>
        <w:rPr>
          <w:noProof/>
        </w:rPr>
        <w:drawing>
          <wp:anchor distT="0" distB="0" distL="0" distR="0" simplePos="0" relativeHeight="251659264" behindDoc="0" locked="0" layoutInCell="1" allowOverlap="1" wp14:anchorId="3374945C" wp14:editId="1A6C4EC3">
            <wp:simplePos x="0" y="0"/>
            <wp:positionH relativeFrom="column">
              <wp:posOffset>2382520</wp:posOffset>
            </wp:positionH>
            <wp:positionV relativeFrom="paragraph">
              <wp:posOffset>238760</wp:posOffset>
            </wp:positionV>
            <wp:extent cx="1078865" cy="1101725"/>
            <wp:effectExtent l="0" t="0" r="0" b="0"/>
            <wp:wrapTopAndBottom/>
            <wp:docPr id="8" name="image1.jpg"/>
            <wp:cNvGraphicFramePr/>
            <a:graphic xmlns:a="http://schemas.openxmlformats.org/drawingml/2006/main">
              <a:graphicData uri="http://schemas.openxmlformats.org/drawingml/2006/picture">
                <pic:pic xmlns:pic="http://schemas.openxmlformats.org/drawingml/2006/picture">
                  <pic:nvPicPr>
                    <pic:cNvPr id="8" name="image1.jpg"/>
                    <pic:cNvPicPr preferRelativeResize="0"/>
                  </pic:nvPicPr>
                  <pic:blipFill>
                    <a:blip r:embed="rId10"/>
                    <a:srcRect/>
                    <a:stretch>
                      <a:fillRect/>
                    </a:stretch>
                  </pic:blipFill>
                  <pic:spPr>
                    <a:xfrm>
                      <a:off x="0" y="0"/>
                      <a:ext cx="1078603" cy="1101852"/>
                    </a:xfrm>
                    <a:prstGeom prst="rect">
                      <a:avLst/>
                    </a:prstGeom>
                  </pic:spPr>
                </pic:pic>
              </a:graphicData>
            </a:graphic>
          </wp:anchor>
        </w:drawing>
      </w:r>
    </w:p>
    <w:p w14:paraId="5F111A72" w14:textId="77777777" w:rsidR="00EC4FB4" w:rsidRDefault="00EC4FB4">
      <w:pPr>
        <w:spacing w:before="65"/>
        <w:rPr>
          <w:color w:val="000000"/>
          <w:sz w:val="28"/>
          <w:szCs w:val="28"/>
        </w:rPr>
      </w:pPr>
    </w:p>
    <w:p w14:paraId="2E30659A" w14:textId="77777777" w:rsidR="00EC4FB4" w:rsidRDefault="0023145B">
      <w:pPr>
        <w:spacing w:line="242" w:lineRule="auto"/>
        <w:ind w:left="739" w:right="739"/>
        <w:jc w:val="center"/>
        <w:rPr>
          <w:b/>
          <w:sz w:val="28"/>
          <w:szCs w:val="28"/>
        </w:rPr>
      </w:pPr>
      <w:r>
        <w:rPr>
          <w:b/>
          <w:sz w:val="28"/>
          <w:szCs w:val="28"/>
        </w:rPr>
        <w:t>SHAH AND ANCHOR KUTCHHI ENGINEERING COLLEGE</w:t>
      </w:r>
    </w:p>
    <w:p w14:paraId="11B684CA" w14:textId="77777777" w:rsidR="00EC4FB4" w:rsidRDefault="00EC4FB4">
      <w:pPr>
        <w:rPr>
          <w:b/>
          <w:color w:val="000000"/>
          <w:sz w:val="28"/>
          <w:szCs w:val="28"/>
        </w:rPr>
      </w:pPr>
    </w:p>
    <w:p w14:paraId="2210E392" w14:textId="77777777" w:rsidR="00EC4FB4" w:rsidRDefault="00EC4FB4">
      <w:pPr>
        <w:rPr>
          <w:b/>
          <w:color w:val="000000"/>
          <w:sz w:val="28"/>
          <w:szCs w:val="28"/>
        </w:rPr>
      </w:pPr>
    </w:p>
    <w:p w14:paraId="7CF715A0" w14:textId="77777777" w:rsidR="00EC4FB4" w:rsidRDefault="00EC4FB4">
      <w:pPr>
        <w:spacing w:before="316"/>
        <w:rPr>
          <w:b/>
          <w:color w:val="000000"/>
          <w:sz w:val="28"/>
          <w:szCs w:val="28"/>
        </w:rPr>
      </w:pPr>
    </w:p>
    <w:p w14:paraId="2E05A72B" w14:textId="77777777" w:rsidR="00EC4FB4" w:rsidRDefault="0023145B">
      <w:pPr>
        <w:jc w:val="center"/>
        <w:rPr>
          <w:b/>
          <w:sz w:val="28"/>
          <w:szCs w:val="28"/>
        </w:rPr>
        <w:sectPr w:rsidR="00EC4FB4">
          <w:pgSz w:w="11910" w:h="16840"/>
          <w:pgMar w:top="620" w:right="1417" w:bottom="280" w:left="1417" w:header="360" w:footer="360" w:gutter="0"/>
          <w:pgNumType w:start="1"/>
          <w:cols w:space="720"/>
        </w:sectPr>
      </w:pPr>
      <w:r>
        <w:rPr>
          <w:b/>
          <w:sz w:val="28"/>
          <w:szCs w:val="28"/>
        </w:rPr>
        <w:t>Academic Year: 2025-2026</w:t>
      </w:r>
    </w:p>
    <w:p w14:paraId="0E13D62E" w14:textId="77777777" w:rsidR="007B305E" w:rsidRDefault="007B305E" w:rsidP="007B305E">
      <w:pPr>
        <w:pStyle w:val="Heading1"/>
        <w:spacing w:before="55"/>
        <w:ind w:left="23"/>
        <w:rPr>
          <w:lang w:val="en-US"/>
        </w:rPr>
      </w:pPr>
    </w:p>
    <w:p w14:paraId="309A45EA" w14:textId="6DC84740" w:rsidR="00193DE5" w:rsidRDefault="00193DE5" w:rsidP="00193DE5">
      <w:pPr>
        <w:pStyle w:val="Heading1"/>
        <w:spacing w:before="55"/>
        <w:ind w:left="23"/>
        <w:rPr>
          <w:bCs/>
          <w:lang w:val="en-US"/>
        </w:rPr>
      </w:pPr>
      <w:r w:rsidRPr="00193DE5">
        <w:rPr>
          <w:bCs/>
          <w:lang w:val="en-US"/>
        </w:rPr>
        <w:t>Introduction</w:t>
      </w:r>
    </w:p>
    <w:p w14:paraId="50939A10" w14:textId="77777777" w:rsidR="00193DE5" w:rsidRDefault="00193DE5" w:rsidP="00193DE5">
      <w:pPr>
        <w:rPr>
          <w:lang w:val="en-US"/>
        </w:rPr>
      </w:pPr>
    </w:p>
    <w:p w14:paraId="5585C681" w14:textId="77777777" w:rsidR="00193DE5" w:rsidRPr="00193DE5" w:rsidRDefault="00193DE5" w:rsidP="00193DE5">
      <w:pPr>
        <w:rPr>
          <w:lang w:val="en-US"/>
        </w:rPr>
      </w:pPr>
    </w:p>
    <w:p w14:paraId="2978EA17" w14:textId="77777777" w:rsidR="00193DE5" w:rsidRPr="00193DE5" w:rsidRDefault="00193DE5" w:rsidP="00193DE5">
      <w:pPr>
        <w:pStyle w:val="Heading1"/>
        <w:spacing w:before="55"/>
        <w:ind w:left="23"/>
        <w:rPr>
          <w:b w:val="0"/>
          <w:sz w:val="28"/>
          <w:szCs w:val="28"/>
          <w:lang w:val="en-US"/>
        </w:rPr>
      </w:pPr>
      <w:r w:rsidRPr="00193DE5">
        <w:rPr>
          <w:b w:val="0"/>
          <w:sz w:val="28"/>
          <w:szCs w:val="28"/>
          <w:lang w:val="en-US"/>
        </w:rPr>
        <w:t>In the modern digital era, communication systems form the backbone of global connectivity. From mobile networks and satellite communication to internet data transfer, signals continuously carry information across vast distances. Understanding the characteristics of these signals is essential for designing efficient and reliable communication systems.</w:t>
      </w:r>
      <w:r w:rsidRPr="00193DE5">
        <w:rPr>
          <w:b w:val="0"/>
          <w:sz w:val="28"/>
          <w:szCs w:val="28"/>
          <w:lang w:val="en-US"/>
        </w:rPr>
        <w:br/>
      </w:r>
      <w:r w:rsidRPr="00193DE5">
        <w:rPr>
          <w:b w:val="0"/>
          <w:sz w:val="28"/>
          <w:szCs w:val="28"/>
          <w:lang w:val="en-US"/>
        </w:rPr>
        <w:br/>
        <w:t>One of the most fundamental properties of a signal is its energy. Signal energy determines the strength, detectability, and reliability of transmitted information. Accurate estimation of signal energy is crucial in wireless communication, modulation techniques, noise analysis, and digital signal processing.</w:t>
      </w:r>
      <w:r w:rsidRPr="00193DE5">
        <w:rPr>
          <w:b w:val="0"/>
          <w:sz w:val="28"/>
          <w:szCs w:val="28"/>
          <w:lang w:val="en-US"/>
        </w:rPr>
        <w:br/>
      </w:r>
      <w:r w:rsidRPr="00193DE5">
        <w:rPr>
          <w:b w:val="0"/>
          <w:sz w:val="28"/>
          <w:szCs w:val="28"/>
          <w:lang w:val="en-US"/>
        </w:rPr>
        <w:br/>
        <w:t>However, in real-world systems, signals are often available only as sampled data rather than continuous mathematical expressions. This makes analytical integration difficult. Therefore, numerical integration techniques such as the Trapezoidal Rule and Simpson’s Rule are applied to estimate signal energy effectively.</w:t>
      </w:r>
      <w:r w:rsidRPr="00193DE5">
        <w:rPr>
          <w:b w:val="0"/>
          <w:sz w:val="28"/>
          <w:szCs w:val="28"/>
          <w:lang w:val="en-US"/>
        </w:rPr>
        <w:br/>
      </w:r>
      <w:r w:rsidRPr="00193DE5">
        <w:rPr>
          <w:b w:val="0"/>
          <w:sz w:val="28"/>
          <w:szCs w:val="28"/>
          <w:lang w:val="en-US"/>
        </w:rPr>
        <w:br/>
        <w:t>This project presents a systematic and analytical study of communication signal energy using these numerical approximation methods and compares their accuracy and practical relevance.</w:t>
      </w:r>
    </w:p>
    <w:p w14:paraId="1EB94428" w14:textId="77777777" w:rsidR="00193DE5" w:rsidRPr="00193DE5" w:rsidRDefault="00193DE5" w:rsidP="00193DE5">
      <w:pPr>
        <w:pStyle w:val="Heading1"/>
        <w:spacing w:before="55"/>
        <w:ind w:left="23"/>
        <w:rPr>
          <w:bCs/>
          <w:sz w:val="28"/>
          <w:szCs w:val="28"/>
          <w:lang w:val="en-US"/>
        </w:rPr>
      </w:pPr>
      <w:r w:rsidRPr="00193DE5">
        <w:rPr>
          <w:b w:val="0"/>
          <w:sz w:val="28"/>
          <w:szCs w:val="28"/>
          <w:lang w:val="en-US"/>
        </w:rPr>
        <w:br/>
      </w:r>
    </w:p>
    <w:p w14:paraId="4478772A" w14:textId="081D1AFC" w:rsidR="00193DE5" w:rsidRDefault="00193DE5" w:rsidP="00193DE5">
      <w:pPr>
        <w:pStyle w:val="Heading1"/>
        <w:spacing w:before="55"/>
        <w:ind w:left="23"/>
        <w:rPr>
          <w:bCs/>
          <w:lang w:val="en-US"/>
        </w:rPr>
      </w:pPr>
      <w:r w:rsidRPr="00193DE5">
        <w:rPr>
          <w:bCs/>
          <w:lang w:val="en-US"/>
        </w:rPr>
        <w:t>Problem Statement</w:t>
      </w:r>
    </w:p>
    <w:p w14:paraId="38D976B8" w14:textId="77777777" w:rsidR="00193DE5" w:rsidRPr="00193DE5" w:rsidRDefault="00193DE5" w:rsidP="00193DE5">
      <w:pPr>
        <w:rPr>
          <w:lang w:val="en-US"/>
        </w:rPr>
      </w:pPr>
    </w:p>
    <w:p w14:paraId="5C806EC8" w14:textId="77777777" w:rsidR="00193DE5" w:rsidRPr="00193DE5" w:rsidRDefault="00193DE5" w:rsidP="00193DE5">
      <w:pPr>
        <w:pStyle w:val="Heading1"/>
        <w:spacing w:before="55"/>
        <w:ind w:left="23"/>
        <w:rPr>
          <w:bCs/>
          <w:sz w:val="28"/>
          <w:szCs w:val="28"/>
          <w:lang w:val="en-US"/>
        </w:rPr>
      </w:pPr>
      <w:r w:rsidRPr="00193DE5">
        <w:rPr>
          <w:b w:val="0"/>
          <w:sz w:val="28"/>
          <w:szCs w:val="28"/>
          <w:lang w:val="en-US"/>
        </w:rPr>
        <w:t>In communication engineering, the energy of a continuous-time signal x(t) over a time interval is mathematically defined as:</w:t>
      </w:r>
      <w:r w:rsidRPr="00193DE5">
        <w:rPr>
          <w:b w:val="0"/>
          <w:sz w:val="28"/>
          <w:szCs w:val="28"/>
          <w:lang w:val="en-US"/>
        </w:rPr>
        <w:br/>
      </w:r>
      <w:r w:rsidRPr="00193DE5">
        <w:rPr>
          <w:b w:val="0"/>
          <w:sz w:val="28"/>
          <w:szCs w:val="28"/>
          <w:lang w:val="en-US"/>
        </w:rPr>
        <w:br/>
        <w:t>E = ∫[a to b] |x(t)|² dt</w:t>
      </w:r>
      <w:r w:rsidRPr="00193DE5">
        <w:rPr>
          <w:b w:val="0"/>
          <w:sz w:val="28"/>
          <w:szCs w:val="28"/>
          <w:lang w:val="en-US"/>
        </w:rPr>
        <w:br/>
      </w:r>
      <w:r w:rsidRPr="00193DE5">
        <w:rPr>
          <w:b w:val="0"/>
          <w:sz w:val="28"/>
          <w:szCs w:val="28"/>
          <w:lang w:val="en-US"/>
        </w:rPr>
        <w:br/>
        <w:t>The challenge arises because real signals are available in discrete (sampled) form. Analytical integration may not always be feasible, and complex signals do not have simple closed-form integrals.</w:t>
      </w:r>
      <w:r w:rsidRPr="00193DE5">
        <w:rPr>
          <w:b w:val="0"/>
          <w:sz w:val="28"/>
          <w:szCs w:val="28"/>
          <w:lang w:val="en-US"/>
        </w:rPr>
        <w:br/>
      </w:r>
      <w:r w:rsidRPr="00193DE5">
        <w:rPr>
          <w:b w:val="0"/>
          <w:sz w:val="28"/>
          <w:szCs w:val="28"/>
          <w:lang w:val="en-US"/>
        </w:rPr>
        <w:br/>
        <w:t>Thus, the objective of this project is to estimate the energy of a communication signal using numerical integration techniques and analyze the performance and accuracy of the Trapezoidal and Simpson’s methods</w:t>
      </w:r>
      <w:r w:rsidRPr="00193DE5">
        <w:rPr>
          <w:bCs/>
          <w:sz w:val="28"/>
          <w:szCs w:val="28"/>
          <w:lang w:val="en-US"/>
        </w:rPr>
        <w:t>.</w:t>
      </w:r>
    </w:p>
    <w:p w14:paraId="4626D768" w14:textId="77777777" w:rsidR="00193DE5" w:rsidRPr="00193DE5" w:rsidRDefault="00193DE5" w:rsidP="00193DE5">
      <w:pPr>
        <w:pStyle w:val="Heading1"/>
        <w:spacing w:before="55"/>
        <w:ind w:left="23"/>
        <w:rPr>
          <w:bCs/>
          <w:sz w:val="28"/>
          <w:szCs w:val="28"/>
          <w:lang w:val="en-US"/>
        </w:rPr>
      </w:pPr>
      <w:r w:rsidRPr="00193DE5">
        <w:rPr>
          <w:bCs/>
          <w:sz w:val="28"/>
          <w:szCs w:val="28"/>
          <w:lang w:val="en-US"/>
        </w:rPr>
        <w:br/>
      </w:r>
    </w:p>
    <w:p w14:paraId="5B228812" w14:textId="768BB4CB" w:rsidR="00193DE5" w:rsidRDefault="00193DE5" w:rsidP="00193DE5">
      <w:pPr>
        <w:pStyle w:val="Heading1"/>
        <w:spacing w:before="55"/>
        <w:ind w:left="23"/>
        <w:rPr>
          <w:bCs/>
          <w:lang w:val="en-US"/>
        </w:rPr>
      </w:pPr>
      <w:r w:rsidRPr="00193DE5">
        <w:rPr>
          <w:bCs/>
          <w:lang w:val="en-US"/>
        </w:rPr>
        <w:t>Design and Planning</w:t>
      </w:r>
    </w:p>
    <w:p w14:paraId="4AB1311D" w14:textId="77777777" w:rsidR="00193DE5" w:rsidRPr="00193DE5" w:rsidRDefault="00193DE5" w:rsidP="00193DE5">
      <w:pPr>
        <w:rPr>
          <w:lang w:val="en-US"/>
        </w:rPr>
      </w:pPr>
    </w:p>
    <w:p w14:paraId="0BC27990" w14:textId="77777777" w:rsidR="00193DE5" w:rsidRDefault="00193DE5" w:rsidP="00193DE5">
      <w:pPr>
        <w:pStyle w:val="Heading1"/>
        <w:spacing w:before="55"/>
        <w:ind w:left="23"/>
        <w:rPr>
          <w:b w:val="0"/>
          <w:sz w:val="28"/>
          <w:szCs w:val="28"/>
          <w:lang w:val="en-US"/>
        </w:rPr>
      </w:pPr>
      <w:r w:rsidRPr="00193DE5">
        <w:rPr>
          <w:b w:val="0"/>
          <w:sz w:val="28"/>
          <w:szCs w:val="28"/>
          <w:lang w:val="en-US"/>
        </w:rPr>
        <w:t>This section explains the conceptual framework, theoretical foundation, and methodological approach adopted in this project.</w:t>
      </w:r>
      <w:r w:rsidRPr="00193DE5">
        <w:rPr>
          <w:b w:val="0"/>
          <w:sz w:val="28"/>
          <w:szCs w:val="28"/>
          <w:lang w:val="en-US"/>
        </w:rPr>
        <w:br/>
      </w:r>
      <w:r w:rsidRPr="00193DE5">
        <w:rPr>
          <w:b w:val="0"/>
          <w:sz w:val="28"/>
          <w:szCs w:val="28"/>
          <w:lang w:val="en-US"/>
        </w:rPr>
        <w:br/>
      </w:r>
      <w:r w:rsidRPr="00193DE5">
        <w:rPr>
          <w:bCs/>
          <w:sz w:val="28"/>
          <w:szCs w:val="28"/>
          <w:lang w:val="en-US"/>
        </w:rPr>
        <w:t>3.1 Theoretical Foundation</w:t>
      </w:r>
      <w:r w:rsidRPr="00193DE5">
        <w:rPr>
          <w:bCs/>
          <w:sz w:val="28"/>
          <w:szCs w:val="28"/>
          <w:lang w:val="en-US"/>
        </w:rPr>
        <w:br/>
      </w:r>
      <w:r w:rsidRPr="00193DE5">
        <w:rPr>
          <w:bCs/>
          <w:sz w:val="28"/>
          <w:szCs w:val="28"/>
          <w:lang w:val="en-US"/>
        </w:rPr>
        <w:br/>
      </w:r>
      <w:r w:rsidRPr="00193DE5">
        <w:rPr>
          <w:b w:val="0"/>
          <w:sz w:val="28"/>
          <w:szCs w:val="28"/>
          <w:lang w:val="en-US"/>
        </w:rPr>
        <w:t>Signal energy represents the total accumulated magnitude of a signal over time. For energy signals: 0 &lt; E &lt; ∞.</w:t>
      </w:r>
      <w:r w:rsidRPr="00193DE5">
        <w:rPr>
          <w:b w:val="0"/>
          <w:sz w:val="28"/>
          <w:szCs w:val="28"/>
          <w:lang w:val="en-US"/>
        </w:rPr>
        <w:br/>
      </w:r>
      <w:r w:rsidRPr="00193DE5">
        <w:rPr>
          <w:bCs/>
          <w:sz w:val="28"/>
          <w:szCs w:val="28"/>
          <w:lang w:val="en-US"/>
        </w:rPr>
        <w:br/>
      </w:r>
      <w:r w:rsidRPr="00193DE5">
        <w:rPr>
          <w:b w:val="0"/>
          <w:sz w:val="28"/>
          <w:szCs w:val="28"/>
          <w:lang w:val="en-US"/>
        </w:rPr>
        <w:t>To compute energy:</w:t>
      </w:r>
      <w:r w:rsidRPr="00193DE5">
        <w:rPr>
          <w:b w:val="0"/>
          <w:sz w:val="28"/>
          <w:szCs w:val="28"/>
          <w:lang w:val="en-US"/>
        </w:rPr>
        <w:br/>
        <w:t>1. The signal is squared.</w:t>
      </w:r>
      <w:r w:rsidRPr="00193DE5">
        <w:rPr>
          <w:b w:val="0"/>
          <w:sz w:val="28"/>
          <w:szCs w:val="28"/>
          <w:lang w:val="en-US"/>
        </w:rPr>
        <w:br/>
        <w:t>2. The squared function is integrated over time.</w:t>
      </w:r>
      <w:r w:rsidRPr="00193DE5">
        <w:rPr>
          <w:b w:val="0"/>
          <w:sz w:val="28"/>
          <w:szCs w:val="28"/>
          <w:lang w:val="en-US"/>
        </w:rPr>
        <w:br/>
        <w:t>3. The result gives the total energy content.</w:t>
      </w:r>
      <w:r w:rsidRPr="00193DE5">
        <w:rPr>
          <w:b w:val="0"/>
          <w:sz w:val="28"/>
          <w:szCs w:val="28"/>
          <w:lang w:val="en-US"/>
        </w:rPr>
        <w:br/>
      </w:r>
      <w:r w:rsidRPr="00193DE5">
        <w:rPr>
          <w:b w:val="0"/>
          <w:sz w:val="28"/>
          <w:szCs w:val="28"/>
          <w:lang w:val="en-US"/>
        </w:rPr>
        <w:br/>
        <w:t>Signal energy analysis is essential in</w:t>
      </w:r>
      <w:r>
        <w:rPr>
          <w:b w:val="0"/>
          <w:sz w:val="28"/>
          <w:szCs w:val="28"/>
          <w:lang w:val="en-US"/>
        </w:rPr>
        <w:t>:</w:t>
      </w:r>
    </w:p>
    <w:p w14:paraId="31499E22" w14:textId="0031CA6E" w:rsidR="00193DE5" w:rsidRDefault="00193DE5" w:rsidP="00193DE5">
      <w:pPr>
        <w:pStyle w:val="Heading1"/>
        <w:numPr>
          <w:ilvl w:val="0"/>
          <w:numId w:val="4"/>
        </w:numPr>
        <w:spacing w:before="55"/>
        <w:rPr>
          <w:b w:val="0"/>
          <w:sz w:val="28"/>
          <w:szCs w:val="28"/>
          <w:lang w:val="en-US"/>
        </w:rPr>
      </w:pPr>
      <w:r w:rsidRPr="00193DE5">
        <w:rPr>
          <w:b w:val="0"/>
          <w:sz w:val="28"/>
          <w:szCs w:val="28"/>
          <w:lang w:val="en-US"/>
        </w:rPr>
        <w:t>power calculations</w:t>
      </w:r>
    </w:p>
    <w:p w14:paraId="06C4BAD3" w14:textId="7BD2B328" w:rsidR="00193DE5" w:rsidRDefault="00193DE5" w:rsidP="00193DE5">
      <w:pPr>
        <w:pStyle w:val="Heading1"/>
        <w:numPr>
          <w:ilvl w:val="0"/>
          <w:numId w:val="4"/>
        </w:numPr>
        <w:spacing w:before="55"/>
        <w:rPr>
          <w:b w:val="0"/>
          <w:sz w:val="28"/>
          <w:szCs w:val="28"/>
          <w:lang w:val="en-US"/>
        </w:rPr>
      </w:pPr>
      <w:r w:rsidRPr="00193DE5">
        <w:rPr>
          <w:b w:val="0"/>
          <w:sz w:val="28"/>
          <w:szCs w:val="28"/>
          <w:lang w:val="en-US"/>
        </w:rPr>
        <w:t>signal detection</w:t>
      </w:r>
    </w:p>
    <w:p w14:paraId="6264948E" w14:textId="112F8EE4" w:rsidR="00193DE5" w:rsidRDefault="00193DE5" w:rsidP="00193DE5">
      <w:pPr>
        <w:pStyle w:val="Heading1"/>
        <w:numPr>
          <w:ilvl w:val="0"/>
          <w:numId w:val="4"/>
        </w:numPr>
        <w:spacing w:before="55"/>
        <w:rPr>
          <w:b w:val="0"/>
          <w:sz w:val="28"/>
          <w:szCs w:val="28"/>
          <w:lang w:val="en-US"/>
        </w:rPr>
      </w:pPr>
      <w:r w:rsidRPr="00193DE5">
        <w:rPr>
          <w:b w:val="0"/>
          <w:sz w:val="28"/>
          <w:szCs w:val="28"/>
          <w:lang w:val="en-US"/>
        </w:rPr>
        <w:t>noise filtering</w:t>
      </w:r>
    </w:p>
    <w:p w14:paraId="7800FD1C" w14:textId="68898BC1" w:rsidR="00193DE5" w:rsidRDefault="00193DE5" w:rsidP="00193DE5">
      <w:pPr>
        <w:pStyle w:val="Heading1"/>
        <w:numPr>
          <w:ilvl w:val="0"/>
          <w:numId w:val="4"/>
        </w:numPr>
        <w:spacing w:before="55"/>
        <w:rPr>
          <w:b w:val="0"/>
          <w:sz w:val="28"/>
          <w:szCs w:val="28"/>
          <w:lang w:val="en-US"/>
        </w:rPr>
      </w:pPr>
      <w:r w:rsidRPr="00193DE5">
        <w:rPr>
          <w:b w:val="0"/>
          <w:sz w:val="28"/>
          <w:szCs w:val="28"/>
          <w:lang w:val="en-US"/>
        </w:rPr>
        <w:t xml:space="preserve">communication system design </w:t>
      </w:r>
    </w:p>
    <w:p w14:paraId="117AE927" w14:textId="77777777" w:rsidR="00193DE5" w:rsidRDefault="00193DE5" w:rsidP="00193DE5">
      <w:pPr>
        <w:pStyle w:val="Heading1"/>
        <w:numPr>
          <w:ilvl w:val="0"/>
          <w:numId w:val="4"/>
        </w:numPr>
        <w:spacing w:before="55"/>
        <w:rPr>
          <w:b w:val="0"/>
          <w:sz w:val="28"/>
          <w:szCs w:val="28"/>
          <w:lang w:val="en-US"/>
        </w:rPr>
      </w:pPr>
      <w:r w:rsidRPr="00193DE5">
        <w:rPr>
          <w:b w:val="0"/>
          <w:sz w:val="28"/>
          <w:szCs w:val="28"/>
          <w:lang w:val="en-US"/>
        </w:rPr>
        <w:t>and performance optimization</w:t>
      </w:r>
    </w:p>
    <w:p w14:paraId="57C604FC" w14:textId="77777777" w:rsidR="00193DE5" w:rsidRDefault="00193DE5" w:rsidP="00193DE5">
      <w:pPr>
        <w:pStyle w:val="Heading1"/>
        <w:spacing w:before="55"/>
        <w:rPr>
          <w:b w:val="0"/>
          <w:sz w:val="28"/>
          <w:szCs w:val="28"/>
        </w:rPr>
      </w:pPr>
    </w:p>
    <w:p w14:paraId="55BC8419" w14:textId="2991C1D6" w:rsidR="00193DE5" w:rsidRPr="00193DE5" w:rsidRDefault="00193DE5" w:rsidP="00193DE5">
      <w:pPr>
        <w:pStyle w:val="Heading1"/>
        <w:spacing w:before="55"/>
        <w:rPr>
          <w:b w:val="0"/>
          <w:sz w:val="28"/>
          <w:szCs w:val="28"/>
          <w:lang w:val="en-US"/>
        </w:rPr>
      </w:pPr>
      <w:r w:rsidRPr="00193DE5">
        <w:rPr>
          <w:b w:val="0"/>
          <w:sz w:val="28"/>
          <w:szCs w:val="28"/>
        </w:rPr>
        <w:t>Physically, this corresponds to the total power delivered by the signal during transmission.</w:t>
      </w:r>
      <w:r w:rsidRPr="00193DE5">
        <w:rPr>
          <w:b w:val="0"/>
          <w:sz w:val="28"/>
          <w:szCs w:val="28"/>
          <w:lang w:val="en-US"/>
        </w:rPr>
        <w:br/>
      </w:r>
    </w:p>
    <w:p w14:paraId="6030D790" w14:textId="77777777" w:rsidR="00193DE5" w:rsidRPr="00193DE5" w:rsidRDefault="00193DE5" w:rsidP="00193DE5">
      <w:pPr>
        <w:pStyle w:val="Heading1"/>
        <w:spacing w:before="55"/>
        <w:ind w:left="383"/>
        <w:rPr>
          <w:b w:val="0"/>
          <w:sz w:val="28"/>
          <w:szCs w:val="28"/>
          <w:lang w:val="en-US"/>
        </w:rPr>
      </w:pPr>
    </w:p>
    <w:p w14:paraId="2518C770" w14:textId="77777777" w:rsidR="00193DE5" w:rsidRDefault="00193DE5" w:rsidP="00193DE5">
      <w:pPr>
        <w:pStyle w:val="Heading1"/>
        <w:spacing w:before="55"/>
        <w:rPr>
          <w:b w:val="0"/>
          <w:sz w:val="28"/>
          <w:szCs w:val="28"/>
          <w:lang w:val="en-US"/>
        </w:rPr>
      </w:pPr>
      <w:r w:rsidRPr="00193DE5">
        <w:rPr>
          <w:bCs/>
          <w:sz w:val="28"/>
          <w:szCs w:val="28"/>
          <w:lang w:val="en-US"/>
        </w:rPr>
        <w:t>3.2 Need for Numerical Integration</w:t>
      </w:r>
      <w:r w:rsidRPr="00193DE5">
        <w:rPr>
          <w:bCs/>
          <w:sz w:val="28"/>
          <w:szCs w:val="28"/>
          <w:lang w:val="en-US"/>
        </w:rPr>
        <w:br/>
      </w:r>
      <w:r w:rsidRPr="00193DE5">
        <w:rPr>
          <w:bCs/>
          <w:sz w:val="28"/>
          <w:szCs w:val="28"/>
          <w:lang w:val="en-US"/>
        </w:rPr>
        <w:br/>
      </w:r>
      <w:r w:rsidRPr="00193DE5">
        <w:rPr>
          <w:b w:val="0"/>
          <w:sz w:val="28"/>
          <w:szCs w:val="28"/>
          <w:lang w:val="en-US"/>
        </w:rPr>
        <w:t>In practical systems</w:t>
      </w:r>
      <w:r>
        <w:rPr>
          <w:b w:val="0"/>
          <w:sz w:val="28"/>
          <w:szCs w:val="28"/>
          <w:lang w:val="en-US"/>
        </w:rPr>
        <w:t>:</w:t>
      </w:r>
    </w:p>
    <w:p w14:paraId="0A8387AD" w14:textId="77777777" w:rsidR="00193DE5" w:rsidRDefault="00193DE5" w:rsidP="00193DE5">
      <w:pPr>
        <w:pStyle w:val="Heading1"/>
        <w:numPr>
          <w:ilvl w:val="0"/>
          <w:numId w:val="5"/>
        </w:numPr>
        <w:spacing w:before="55"/>
        <w:rPr>
          <w:b w:val="0"/>
          <w:sz w:val="28"/>
          <w:szCs w:val="28"/>
          <w:lang w:val="en-US"/>
        </w:rPr>
      </w:pPr>
      <w:r w:rsidRPr="00193DE5">
        <w:rPr>
          <w:b w:val="0"/>
          <w:sz w:val="28"/>
          <w:szCs w:val="28"/>
          <w:lang w:val="en-US"/>
        </w:rPr>
        <w:t>signals are sampled digitally,</w:t>
      </w:r>
    </w:p>
    <w:p w14:paraId="46FFB5C6" w14:textId="77777777" w:rsidR="00193DE5" w:rsidRDefault="00193DE5" w:rsidP="00193DE5">
      <w:pPr>
        <w:pStyle w:val="Heading1"/>
        <w:numPr>
          <w:ilvl w:val="0"/>
          <w:numId w:val="5"/>
        </w:numPr>
        <w:spacing w:before="55"/>
        <w:rPr>
          <w:b w:val="0"/>
          <w:sz w:val="28"/>
          <w:szCs w:val="28"/>
          <w:lang w:val="en-US"/>
        </w:rPr>
      </w:pPr>
      <w:r w:rsidRPr="00193DE5">
        <w:rPr>
          <w:b w:val="0"/>
          <w:sz w:val="28"/>
          <w:szCs w:val="28"/>
          <w:lang w:val="en-US"/>
        </w:rPr>
        <w:t>and only discrete amplitude values are available.</w:t>
      </w:r>
    </w:p>
    <w:p w14:paraId="5DFFAB5F" w14:textId="2DE3C93B" w:rsidR="00193DE5" w:rsidRDefault="00193DE5" w:rsidP="00193DE5">
      <w:pPr>
        <w:pStyle w:val="Heading1"/>
        <w:numPr>
          <w:ilvl w:val="0"/>
          <w:numId w:val="5"/>
        </w:numPr>
        <w:spacing w:before="55"/>
        <w:rPr>
          <w:b w:val="0"/>
          <w:sz w:val="28"/>
          <w:szCs w:val="28"/>
          <w:lang w:val="en-US"/>
        </w:rPr>
      </w:pPr>
      <w:r>
        <w:rPr>
          <w:b w:val="0"/>
          <w:sz w:val="28"/>
          <w:szCs w:val="28"/>
          <w:lang w:val="en-US"/>
        </w:rPr>
        <w:t xml:space="preserve"> Continuous </w:t>
      </w:r>
      <w:r w:rsidR="00197AEA">
        <w:rPr>
          <w:b w:val="0"/>
          <w:sz w:val="28"/>
          <w:szCs w:val="28"/>
          <w:lang w:val="en-US"/>
        </w:rPr>
        <w:t>integration is not possible directly.</w:t>
      </w:r>
    </w:p>
    <w:p w14:paraId="3AC1D4EC" w14:textId="77777777" w:rsidR="00EE2590" w:rsidRDefault="00193DE5" w:rsidP="00197AEA">
      <w:pPr>
        <w:pStyle w:val="Heading1"/>
        <w:spacing w:before="55"/>
        <w:rPr>
          <w:bCs/>
          <w:sz w:val="28"/>
          <w:szCs w:val="28"/>
          <w:lang w:val="en-US"/>
        </w:rPr>
      </w:pPr>
      <w:r w:rsidRPr="00193DE5">
        <w:rPr>
          <w:b w:val="0"/>
          <w:sz w:val="28"/>
          <w:szCs w:val="28"/>
          <w:lang w:val="en-US"/>
        </w:rPr>
        <w:t xml:space="preserve"> Therefore, numerical approximation techniques are used to estimate the area under the squared signal curve</w:t>
      </w:r>
      <w:r w:rsidRPr="00193DE5">
        <w:rPr>
          <w:bCs/>
          <w:sz w:val="28"/>
          <w:szCs w:val="28"/>
          <w:lang w:val="en-US"/>
        </w:rPr>
        <w:t>.</w:t>
      </w:r>
      <w:r w:rsidRPr="00193DE5">
        <w:rPr>
          <w:bCs/>
          <w:sz w:val="28"/>
          <w:szCs w:val="28"/>
          <w:lang w:val="en-US"/>
        </w:rPr>
        <w:br/>
      </w:r>
      <w:r w:rsidRPr="00193DE5">
        <w:rPr>
          <w:bCs/>
          <w:sz w:val="28"/>
          <w:szCs w:val="28"/>
          <w:lang w:val="en-US"/>
        </w:rPr>
        <w:br/>
        <w:t>3.3 Numerical Integration Methods</w:t>
      </w:r>
      <w:r w:rsidRPr="00193DE5">
        <w:rPr>
          <w:bCs/>
          <w:sz w:val="28"/>
          <w:szCs w:val="28"/>
          <w:lang w:val="en-US"/>
        </w:rPr>
        <w:br/>
      </w:r>
      <w:r w:rsidRPr="00193DE5">
        <w:rPr>
          <w:bCs/>
          <w:sz w:val="28"/>
          <w:szCs w:val="28"/>
          <w:lang w:val="en-US"/>
        </w:rPr>
        <w:br/>
        <w:t>Trapezoidal Rule:</w:t>
      </w:r>
    </w:p>
    <w:p w14:paraId="16494BBC" w14:textId="38A55BDC" w:rsidR="00197AEA" w:rsidRDefault="00193DE5" w:rsidP="00197AEA">
      <w:pPr>
        <w:pStyle w:val="Heading1"/>
        <w:spacing w:before="55"/>
        <w:rPr>
          <w:bCs/>
          <w:sz w:val="28"/>
          <w:szCs w:val="28"/>
          <w:lang w:val="en-US"/>
        </w:rPr>
      </w:pPr>
      <w:r w:rsidRPr="00193DE5">
        <w:rPr>
          <w:bCs/>
          <w:sz w:val="28"/>
          <w:szCs w:val="28"/>
          <w:lang w:val="en-US"/>
        </w:rPr>
        <w:br/>
      </w:r>
      <w:r w:rsidRPr="00193DE5">
        <w:rPr>
          <w:b w:val="0"/>
          <w:sz w:val="28"/>
          <w:szCs w:val="28"/>
          <w:lang w:val="en-US"/>
        </w:rPr>
        <w:lastRenderedPageBreak/>
        <w:t>E ≈ (h/2)[ y0 + 2y1 + 2y2 + ... + 2y(n-1) + yn ]</w:t>
      </w:r>
      <w:r w:rsidRPr="00193DE5">
        <w:rPr>
          <w:b w:val="0"/>
          <w:sz w:val="28"/>
          <w:szCs w:val="28"/>
          <w:lang w:val="en-US"/>
        </w:rPr>
        <w:br/>
        <w:t>This method approximates the curve using straight lines between points.</w:t>
      </w:r>
      <w:r w:rsidRPr="00193DE5">
        <w:rPr>
          <w:b w:val="0"/>
          <w:sz w:val="28"/>
          <w:szCs w:val="28"/>
          <w:lang w:val="en-US"/>
        </w:rPr>
        <w:br/>
      </w:r>
    </w:p>
    <w:p w14:paraId="1E76A518" w14:textId="7CDF1C30" w:rsidR="00197AEA" w:rsidRDefault="00197AEA" w:rsidP="00197AEA">
      <w:pPr>
        <w:pStyle w:val="Heading1"/>
        <w:spacing w:before="55"/>
        <w:rPr>
          <w:bCs/>
          <w:sz w:val="28"/>
          <w:szCs w:val="28"/>
          <w:lang w:val="en-US"/>
        </w:rPr>
      </w:pPr>
      <w:r w:rsidRPr="00197AEA">
        <w:rPr>
          <w:bCs/>
          <w:sz w:val="28"/>
          <w:szCs w:val="28"/>
          <w:lang w:val="en-US"/>
        </w:rPr>
        <w:t>Working Principle:</w:t>
      </w:r>
    </w:p>
    <w:p w14:paraId="78113FDC" w14:textId="77777777" w:rsidR="00C9065F" w:rsidRPr="00C9065F" w:rsidRDefault="00C9065F" w:rsidP="00C9065F">
      <w:pPr>
        <w:rPr>
          <w:lang w:val="en-US"/>
        </w:rPr>
      </w:pPr>
    </w:p>
    <w:p w14:paraId="48A85DB7" w14:textId="77777777" w:rsidR="00197AEA" w:rsidRDefault="00197AEA" w:rsidP="00197AEA">
      <w:pPr>
        <w:pStyle w:val="Heading1"/>
        <w:spacing w:before="55"/>
        <w:rPr>
          <w:b w:val="0"/>
          <w:sz w:val="28"/>
          <w:szCs w:val="28"/>
          <w:lang w:val="en-US"/>
        </w:rPr>
      </w:pPr>
      <w:r w:rsidRPr="00197AEA">
        <w:rPr>
          <w:b w:val="0"/>
          <w:sz w:val="28"/>
          <w:szCs w:val="28"/>
          <w:lang w:val="en-US"/>
        </w:rPr>
        <w:t>The area under the squared signal curve is divided into trapezoids. Adjacent data points are connected with straight lines, and the total area of all trapezoids gives the approximate energy.</w:t>
      </w:r>
    </w:p>
    <w:p w14:paraId="1D304AC6" w14:textId="77777777" w:rsidR="00197AEA" w:rsidRPr="00197AEA" w:rsidRDefault="00197AEA" w:rsidP="00197AEA">
      <w:pPr>
        <w:rPr>
          <w:lang w:val="en-US"/>
        </w:rPr>
      </w:pPr>
    </w:p>
    <w:p w14:paraId="50B61FF5" w14:textId="75F4CE5F" w:rsidR="00C9065F" w:rsidRPr="00197AEA" w:rsidRDefault="00197AEA" w:rsidP="00C9065F">
      <w:pPr>
        <w:pStyle w:val="Heading1"/>
        <w:spacing w:before="55"/>
        <w:rPr>
          <w:bCs/>
          <w:sz w:val="28"/>
          <w:szCs w:val="28"/>
          <w:lang w:val="en-US"/>
        </w:rPr>
      </w:pPr>
      <w:r w:rsidRPr="00197AEA">
        <w:rPr>
          <w:bCs/>
          <w:sz w:val="28"/>
          <w:szCs w:val="28"/>
          <w:lang w:val="en-US"/>
        </w:rPr>
        <w:t>Strengths:</w:t>
      </w:r>
    </w:p>
    <w:p w14:paraId="2CC807AE" w14:textId="77777777" w:rsidR="00197AEA" w:rsidRDefault="00197AEA" w:rsidP="00197AEA">
      <w:pPr>
        <w:pStyle w:val="Heading1"/>
        <w:spacing w:before="55"/>
        <w:rPr>
          <w:b w:val="0"/>
          <w:sz w:val="28"/>
          <w:szCs w:val="28"/>
          <w:lang w:val="en-US"/>
        </w:rPr>
      </w:pPr>
      <w:r w:rsidRPr="00197AEA">
        <w:rPr>
          <w:b w:val="0"/>
          <w:sz w:val="28"/>
          <w:szCs w:val="28"/>
          <w:lang w:val="en-US"/>
        </w:rPr>
        <w:t>• Simple and easy to implement</w:t>
      </w:r>
      <w:r w:rsidRPr="00197AEA">
        <w:rPr>
          <w:b w:val="0"/>
          <w:sz w:val="28"/>
          <w:szCs w:val="28"/>
          <w:lang w:val="en-US"/>
        </w:rPr>
        <w:br/>
        <w:t>• Works for any number of intervals</w:t>
      </w:r>
      <w:r w:rsidRPr="00197AEA">
        <w:rPr>
          <w:b w:val="0"/>
          <w:sz w:val="28"/>
          <w:szCs w:val="28"/>
          <w:lang w:val="en-US"/>
        </w:rPr>
        <w:br/>
        <w:t>• Computationally efficient</w:t>
      </w:r>
    </w:p>
    <w:p w14:paraId="0D3DAC67" w14:textId="77777777" w:rsidR="00197AEA" w:rsidRPr="00197AEA" w:rsidRDefault="00197AEA" w:rsidP="00197AEA">
      <w:pPr>
        <w:rPr>
          <w:lang w:val="en-US"/>
        </w:rPr>
      </w:pPr>
    </w:p>
    <w:p w14:paraId="10DB75A8" w14:textId="77777777" w:rsidR="00197AEA" w:rsidRPr="00197AEA" w:rsidRDefault="00197AEA" w:rsidP="00197AEA">
      <w:pPr>
        <w:pStyle w:val="Heading1"/>
        <w:spacing w:before="55"/>
        <w:rPr>
          <w:bCs/>
          <w:sz w:val="28"/>
          <w:szCs w:val="28"/>
          <w:lang w:val="en-US"/>
        </w:rPr>
      </w:pPr>
      <w:r w:rsidRPr="00197AEA">
        <w:rPr>
          <w:bCs/>
          <w:sz w:val="28"/>
          <w:szCs w:val="28"/>
          <w:lang w:val="en-US"/>
        </w:rPr>
        <w:t>Limitations:</w:t>
      </w:r>
    </w:p>
    <w:p w14:paraId="4E3D6088" w14:textId="77777777" w:rsidR="00197AEA" w:rsidRPr="00197AEA" w:rsidRDefault="00197AEA" w:rsidP="00197AEA">
      <w:pPr>
        <w:pStyle w:val="Heading1"/>
        <w:spacing w:before="55"/>
        <w:rPr>
          <w:b w:val="0"/>
          <w:sz w:val="28"/>
          <w:szCs w:val="28"/>
          <w:lang w:val="en-US"/>
        </w:rPr>
      </w:pPr>
      <w:r w:rsidRPr="00197AEA">
        <w:rPr>
          <w:b w:val="0"/>
          <w:sz w:val="28"/>
          <w:szCs w:val="28"/>
          <w:lang w:val="en-US"/>
        </w:rPr>
        <w:t>• Moderate accuracy</w:t>
      </w:r>
      <w:r w:rsidRPr="00197AEA">
        <w:rPr>
          <w:b w:val="0"/>
          <w:sz w:val="28"/>
          <w:szCs w:val="28"/>
          <w:lang w:val="en-US"/>
        </w:rPr>
        <w:br/>
        <w:t>• Error decreases slowly as interval size decreases</w:t>
      </w:r>
    </w:p>
    <w:p w14:paraId="6E039970" w14:textId="23AD2B95" w:rsidR="00197AEA" w:rsidRDefault="00197AEA" w:rsidP="00193DE5">
      <w:pPr>
        <w:pStyle w:val="Heading1"/>
        <w:spacing w:before="55"/>
        <w:rPr>
          <w:b w:val="0"/>
          <w:sz w:val="28"/>
          <w:szCs w:val="28"/>
          <w:lang w:val="en-US"/>
        </w:rPr>
      </w:pPr>
    </w:p>
    <w:p w14:paraId="5438073D" w14:textId="77777777" w:rsidR="00197AEA" w:rsidRDefault="00193DE5" w:rsidP="00193DE5">
      <w:pPr>
        <w:pStyle w:val="Heading1"/>
        <w:spacing w:before="55"/>
        <w:rPr>
          <w:b w:val="0"/>
          <w:sz w:val="28"/>
          <w:szCs w:val="28"/>
          <w:lang w:val="en-US"/>
        </w:rPr>
      </w:pPr>
      <w:r w:rsidRPr="00193DE5">
        <w:rPr>
          <w:bCs/>
          <w:sz w:val="28"/>
          <w:szCs w:val="28"/>
          <w:lang w:val="en-US"/>
        </w:rPr>
        <w:t>Simpson’s 1/3 Rule</w:t>
      </w:r>
      <w:r w:rsidRPr="00193DE5">
        <w:rPr>
          <w:b w:val="0"/>
          <w:sz w:val="28"/>
          <w:szCs w:val="28"/>
          <w:lang w:val="en-US"/>
        </w:rPr>
        <w:t>:</w:t>
      </w:r>
      <w:r w:rsidRPr="00193DE5">
        <w:rPr>
          <w:b w:val="0"/>
          <w:sz w:val="28"/>
          <w:szCs w:val="28"/>
          <w:lang w:val="en-US"/>
        </w:rPr>
        <w:br/>
      </w:r>
    </w:p>
    <w:p w14:paraId="56CB0BD4" w14:textId="62E70858" w:rsidR="00193DE5" w:rsidRDefault="00193DE5" w:rsidP="00193DE5">
      <w:pPr>
        <w:pStyle w:val="Heading1"/>
        <w:spacing w:before="55"/>
        <w:rPr>
          <w:b w:val="0"/>
          <w:sz w:val="28"/>
          <w:szCs w:val="28"/>
          <w:lang w:val="en-US"/>
        </w:rPr>
      </w:pPr>
      <w:r w:rsidRPr="00193DE5">
        <w:rPr>
          <w:b w:val="0"/>
          <w:sz w:val="28"/>
          <w:szCs w:val="28"/>
          <w:lang w:val="en-US"/>
        </w:rPr>
        <w:t>E ≈ (h/3)[ y0 + 4y1 + 2y2 + 4y3 + ... + yn ]</w:t>
      </w:r>
      <w:r w:rsidRPr="00193DE5">
        <w:rPr>
          <w:b w:val="0"/>
          <w:sz w:val="28"/>
          <w:szCs w:val="28"/>
          <w:lang w:val="en-US"/>
        </w:rPr>
        <w:br/>
        <w:t>This method uses parabolic approximation and provides higher accuracy.</w:t>
      </w:r>
      <w:r w:rsidRPr="00193DE5">
        <w:rPr>
          <w:b w:val="0"/>
          <w:sz w:val="28"/>
          <w:szCs w:val="28"/>
          <w:lang w:val="en-US"/>
        </w:rPr>
        <w:br/>
        <w:t>The number of intervals must be even.</w:t>
      </w:r>
    </w:p>
    <w:p w14:paraId="6A628821" w14:textId="77777777" w:rsidR="00197AEA" w:rsidRDefault="00197AEA" w:rsidP="00197AEA">
      <w:pPr>
        <w:rPr>
          <w:lang w:val="en-US"/>
        </w:rPr>
      </w:pPr>
    </w:p>
    <w:p w14:paraId="01978C7C" w14:textId="77777777" w:rsidR="00FE6E51" w:rsidRPr="00FE6E51" w:rsidRDefault="00FE6E51" w:rsidP="00FE6E51">
      <w:pPr>
        <w:rPr>
          <w:b/>
          <w:bCs/>
          <w:sz w:val="28"/>
          <w:szCs w:val="28"/>
          <w:lang w:val="en-US"/>
        </w:rPr>
      </w:pPr>
      <w:r w:rsidRPr="00FE6E51">
        <w:rPr>
          <w:b/>
          <w:bCs/>
          <w:sz w:val="28"/>
          <w:szCs w:val="28"/>
          <w:lang w:val="en-US"/>
        </w:rPr>
        <w:t>Working Principle:</w:t>
      </w:r>
    </w:p>
    <w:p w14:paraId="680DFCFF" w14:textId="77777777" w:rsidR="00FE6E51" w:rsidRPr="00FE6E51" w:rsidRDefault="00FE6E51" w:rsidP="00FE6E51">
      <w:pPr>
        <w:rPr>
          <w:b/>
          <w:bCs/>
          <w:lang w:val="en-US"/>
        </w:rPr>
      </w:pPr>
    </w:p>
    <w:p w14:paraId="2DF52B31" w14:textId="77777777" w:rsidR="00FE6E51" w:rsidRDefault="00FE6E51" w:rsidP="00FE6E51">
      <w:pPr>
        <w:rPr>
          <w:sz w:val="28"/>
          <w:szCs w:val="28"/>
          <w:lang w:val="en-US"/>
        </w:rPr>
      </w:pPr>
      <w:r w:rsidRPr="00FE6E51">
        <w:rPr>
          <w:sz w:val="28"/>
          <w:szCs w:val="28"/>
          <w:lang w:val="en-US"/>
        </w:rPr>
        <w:t>The area under the curve is approximated using parabolic arcs instead of straight lines. Every pair of intervals is fitted with a quadratic polynomial, improving accuracy.</w:t>
      </w:r>
    </w:p>
    <w:p w14:paraId="1B57C2E4" w14:textId="77777777" w:rsidR="00FE6E51" w:rsidRPr="00FE6E51" w:rsidRDefault="00FE6E51" w:rsidP="00FE6E51">
      <w:pPr>
        <w:rPr>
          <w:sz w:val="28"/>
          <w:szCs w:val="28"/>
          <w:lang w:val="en-US"/>
        </w:rPr>
      </w:pPr>
    </w:p>
    <w:p w14:paraId="3186CED8" w14:textId="77777777" w:rsidR="00FE6E51" w:rsidRPr="00FE6E51" w:rsidRDefault="00FE6E51" w:rsidP="00FE6E51">
      <w:pPr>
        <w:rPr>
          <w:b/>
          <w:bCs/>
          <w:sz w:val="28"/>
          <w:szCs w:val="28"/>
          <w:lang w:val="en-US"/>
        </w:rPr>
      </w:pPr>
      <w:r w:rsidRPr="00FE6E51">
        <w:rPr>
          <w:b/>
          <w:bCs/>
          <w:sz w:val="28"/>
          <w:szCs w:val="28"/>
          <w:lang w:val="en-US"/>
        </w:rPr>
        <w:t>Strengths:</w:t>
      </w:r>
    </w:p>
    <w:p w14:paraId="1BBA03DC" w14:textId="77777777" w:rsidR="00FE6E51" w:rsidRPr="00FE6E51" w:rsidRDefault="00FE6E51" w:rsidP="00FE6E51">
      <w:pPr>
        <w:rPr>
          <w:sz w:val="28"/>
          <w:szCs w:val="28"/>
          <w:lang w:val="en-US"/>
        </w:rPr>
      </w:pPr>
      <w:r w:rsidRPr="00FE6E51">
        <w:rPr>
          <w:sz w:val="28"/>
          <w:szCs w:val="28"/>
          <w:lang w:val="en-US"/>
        </w:rPr>
        <w:t>• High accuracy</w:t>
      </w:r>
      <w:r w:rsidRPr="00FE6E51">
        <w:rPr>
          <w:sz w:val="28"/>
          <w:szCs w:val="28"/>
          <w:lang w:val="en-US"/>
        </w:rPr>
        <w:br/>
        <w:t>• Better for smooth communication signals</w:t>
      </w:r>
      <w:r w:rsidRPr="00FE6E51">
        <w:rPr>
          <w:sz w:val="28"/>
          <w:szCs w:val="28"/>
          <w:lang w:val="en-US"/>
        </w:rPr>
        <w:br/>
        <w:t>• Faster convergence to exact value</w:t>
      </w:r>
    </w:p>
    <w:p w14:paraId="476FE456" w14:textId="77777777" w:rsidR="00FE6E51" w:rsidRPr="00FE6E51" w:rsidRDefault="00FE6E51" w:rsidP="00FE6E51">
      <w:pPr>
        <w:rPr>
          <w:lang w:val="en-US"/>
        </w:rPr>
      </w:pPr>
    </w:p>
    <w:p w14:paraId="4A32C069" w14:textId="77777777" w:rsidR="00FE6E51" w:rsidRPr="00FE6E51" w:rsidRDefault="00FE6E51" w:rsidP="00FE6E51">
      <w:pPr>
        <w:rPr>
          <w:b/>
          <w:bCs/>
          <w:sz w:val="28"/>
          <w:szCs w:val="28"/>
          <w:lang w:val="en-US"/>
        </w:rPr>
      </w:pPr>
      <w:r w:rsidRPr="00FE6E51">
        <w:rPr>
          <w:b/>
          <w:bCs/>
          <w:sz w:val="28"/>
          <w:szCs w:val="28"/>
          <w:lang w:val="en-US"/>
        </w:rPr>
        <w:t>Limitations:</w:t>
      </w:r>
    </w:p>
    <w:p w14:paraId="180C6828" w14:textId="77777777" w:rsidR="00FE6E51" w:rsidRDefault="00FE6E51" w:rsidP="00FE6E51">
      <w:pPr>
        <w:rPr>
          <w:sz w:val="28"/>
          <w:szCs w:val="28"/>
          <w:lang w:val="en-US"/>
        </w:rPr>
      </w:pPr>
      <w:r w:rsidRPr="00FE6E51">
        <w:rPr>
          <w:lang w:val="en-US"/>
        </w:rPr>
        <w:t xml:space="preserve">• </w:t>
      </w:r>
      <w:r w:rsidRPr="00FE6E51">
        <w:rPr>
          <w:sz w:val="28"/>
          <w:szCs w:val="28"/>
          <w:lang w:val="en-US"/>
        </w:rPr>
        <w:t>Number of intervals must be even</w:t>
      </w:r>
      <w:r w:rsidRPr="00FE6E51">
        <w:rPr>
          <w:sz w:val="28"/>
          <w:szCs w:val="28"/>
          <w:lang w:val="en-US"/>
        </w:rPr>
        <w:br/>
        <w:t>• Slightly more complex computation</w:t>
      </w:r>
    </w:p>
    <w:p w14:paraId="6F7F6371" w14:textId="77777777" w:rsidR="00FE6E51" w:rsidRDefault="00FE6E51" w:rsidP="00FE6E51">
      <w:pPr>
        <w:rPr>
          <w:sz w:val="28"/>
          <w:szCs w:val="28"/>
          <w:lang w:val="en-US"/>
        </w:rPr>
      </w:pPr>
    </w:p>
    <w:p w14:paraId="5A022391" w14:textId="77777777" w:rsidR="00FE6E51" w:rsidRDefault="00FE6E51" w:rsidP="00FE6E51">
      <w:pPr>
        <w:rPr>
          <w:sz w:val="28"/>
          <w:szCs w:val="28"/>
          <w:lang w:val="en-US"/>
        </w:rPr>
      </w:pPr>
    </w:p>
    <w:p w14:paraId="62588785" w14:textId="77777777" w:rsidR="00FE6E51" w:rsidRDefault="00FE6E51" w:rsidP="00FE6E51">
      <w:pPr>
        <w:rPr>
          <w:sz w:val="28"/>
          <w:szCs w:val="28"/>
          <w:lang w:val="en-US"/>
        </w:rPr>
      </w:pPr>
    </w:p>
    <w:p w14:paraId="219EA2C6" w14:textId="77777777" w:rsidR="00FE6E51" w:rsidRDefault="00FE6E51" w:rsidP="00FE6E51">
      <w:pPr>
        <w:rPr>
          <w:sz w:val="28"/>
          <w:szCs w:val="28"/>
          <w:lang w:val="en-US"/>
        </w:rPr>
      </w:pPr>
    </w:p>
    <w:p w14:paraId="24D91B6C" w14:textId="77777777" w:rsidR="00FE6E51" w:rsidRDefault="00FE6E51" w:rsidP="00FE6E51">
      <w:pPr>
        <w:rPr>
          <w:sz w:val="28"/>
          <w:szCs w:val="28"/>
          <w:lang w:val="en-US"/>
        </w:rPr>
      </w:pPr>
    </w:p>
    <w:p w14:paraId="1B551C42" w14:textId="77777777" w:rsidR="00FE6E51" w:rsidRDefault="00FE6E51" w:rsidP="00FE6E51">
      <w:pPr>
        <w:rPr>
          <w:sz w:val="28"/>
          <w:szCs w:val="28"/>
          <w:lang w:val="en-US"/>
        </w:rPr>
      </w:pPr>
    </w:p>
    <w:p w14:paraId="7BA69189" w14:textId="77777777" w:rsidR="00FE6E51" w:rsidRDefault="00FE6E51" w:rsidP="00FE6E51">
      <w:pPr>
        <w:rPr>
          <w:sz w:val="28"/>
          <w:szCs w:val="28"/>
          <w:lang w:val="en-US"/>
        </w:rPr>
      </w:pPr>
    </w:p>
    <w:p w14:paraId="5A168671" w14:textId="69570139" w:rsidR="00FE6E51" w:rsidRPr="00FE6E51" w:rsidRDefault="00FE6E51" w:rsidP="00FE6E51">
      <w:pPr>
        <w:rPr>
          <w:b/>
          <w:bCs/>
          <w:sz w:val="32"/>
          <w:szCs w:val="32"/>
          <w:lang w:val="en-US"/>
        </w:rPr>
      </w:pPr>
      <w:r w:rsidRPr="00FE6E51">
        <w:rPr>
          <w:b/>
          <w:bCs/>
          <w:sz w:val="32"/>
          <w:szCs w:val="32"/>
          <w:lang w:val="en-US"/>
        </w:rPr>
        <w:t xml:space="preserve"> Comparative Analysis</w:t>
      </w:r>
    </w:p>
    <w:p w14:paraId="33B96FA6" w14:textId="77777777" w:rsidR="00FE6E51" w:rsidRPr="00FE6E51" w:rsidRDefault="00FE6E51" w:rsidP="00FE6E51">
      <w:pPr>
        <w:rPr>
          <w:b/>
          <w:bCs/>
          <w:sz w:val="28"/>
          <w:szCs w:val="28"/>
          <w:lang w:val="en-US"/>
        </w:rPr>
      </w:pPr>
    </w:p>
    <w:tbl>
      <w:tblPr>
        <w:tblStyle w:val="PlainTable4"/>
        <w:tblpPr w:leftFromText="180" w:rightFromText="180" w:vertAnchor="text" w:tblpY="1"/>
        <w:tblW w:w="0" w:type="auto"/>
        <w:tblLook w:val="04A0" w:firstRow="1" w:lastRow="0" w:firstColumn="1" w:lastColumn="0" w:noHBand="0" w:noVBand="1"/>
      </w:tblPr>
      <w:tblGrid>
        <w:gridCol w:w="2880"/>
        <w:gridCol w:w="2610"/>
        <w:gridCol w:w="2703"/>
      </w:tblGrid>
      <w:tr w:rsidR="00FE6E51" w:rsidRPr="00FE6E51" w14:paraId="41AD3E3D" w14:textId="77777777" w:rsidTr="00FE6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D30710C" w14:textId="77777777" w:rsidR="00FE6E51" w:rsidRPr="00FE6E51" w:rsidRDefault="00FE6E51" w:rsidP="00FE6E51">
            <w:pPr>
              <w:rPr>
                <w:sz w:val="28"/>
                <w:szCs w:val="28"/>
                <w:lang w:val="en-US"/>
              </w:rPr>
            </w:pPr>
            <w:r w:rsidRPr="00FE6E51">
              <w:rPr>
                <w:sz w:val="28"/>
                <w:szCs w:val="28"/>
                <w:lang w:val="en-US"/>
              </w:rPr>
              <w:t>Criteria</w:t>
            </w:r>
          </w:p>
        </w:tc>
        <w:tc>
          <w:tcPr>
            <w:tcW w:w="2610" w:type="dxa"/>
            <w:hideMark/>
          </w:tcPr>
          <w:p w14:paraId="366DA497" w14:textId="77777777" w:rsidR="00FE6E51" w:rsidRPr="00FE6E51" w:rsidRDefault="00FE6E51" w:rsidP="00FE6E51">
            <w:pPr>
              <w:cnfStyle w:val="100000000000" w:firstRow="1" w:lastRow="0" w:firstColumn="0" w:lastColumn="0" w:oddVBand="0" w:evenVBand="0" w:oddHBand="0" w:evenHBand="0" w:firstRowFirstColumn="0" w:firstRowLastColumn="0" w:lastRowFirstColumn="0" w:lastRowLastColumn="0"/>
              <w:rPr>
                <w:sz w:val="28"/>
                <w:szCs w:val="28"/>
                <w:lang w:val="en-US"/>
              </w:rPr>
            </w:pPr>
            <w:r w:rsidRPr="00FE6E51">
              <w:rPr>
                <w:sz w:val="28"/>
                <w:szCs w:val="28"/>
                <w:lang w:val="en-US"/>
              </w:rPr>
              <w:t>Trapezoidal Rule</w:t>
            </w:r>
          </w:p>
        </w:tc>
        <w:tc>
          <w:tcPr>
            <w:tcW w:w="2703" w:type="dxa"/>
            <w:hideMark/>
          </w:tcPr>
          <w:p w14:paraId="5235C237" w14:textId="77777777" w:rsidR="00FE6E51" w:rsidRDefault="00FE6E51" w:rsidP="00FE6E51">
            <w:pPr>
              <w:cnfStyle w:val="100000000000" w:firstRow="1" w:lastRow="0" w:firstColumn="0" w:lastColumn="0" w:oddVBand="0" w:evenVBand="0" w:oddHBand="0" w:evenHBand="0" w:firstRowFirstColumn="0" w:firstRowLastColumn="0" w:lastRowFirstColumn="0" w:lastRowLastColumn="0"/>
              <w:rPr>
                <w:sz w:val="28"/>
                <w:szCs w:val="28"/>
                <w:lang w:val="en-US"/>
              </w:rPr>
            </w:pPr>
            <w:r w:rsidRPr="00FE6E51">
              <w:rPr>
                <w:sz w:val="28"/>
                <w:szCs w:val="28"/>
                <w:lang w:val="en-US"/>
              </w:rPr>
              <w:t>Simpson’s Rule</w:t>
            </w:r>
          </w:p>
          <w:p w14:paraId="274FF66B" w14:textId="77777777" w:rsidR="00FE6E51" w:rsidRPr="00FE6E51" w:rsidRDefault="00FE6E51" w:rsidP="00FE6E51">
            <w:pPr>
              <w:cnfStyle w:val="100000000000" w:firstRow="1" w:lastRow="0" w:firstColumn="0" w:lastColumn="0" w:oddVBand="0" w:evenVBand="0" w:oddHBand="0" w:evenHBand="0" w:firstRowFirstColumn="0" w:firstRowLastColumn="0" w:lastRowFirstColumn="0" w:lastRowLastColumn="0"/>
              <w:rPr>
                <w:sz w:val="28"/>
                <w:szCs w:val="28"/>
                <w:lang w:val="en-US"/>
              </w:rPr>
            </w:pPr>
          </w:p>
        </w:tc>
      </w:tr>
      <w:tr w:rsidR="00FE6E51" w:rsidRPr="00FE6E51" w14:paraId="1AD39A2F" w14:textId="77777777" w:rsidTr="00FE6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E397C0F" w14:textId="77777777" w:rsidR="00FE6E51" w:rsidRPr="00FE6E51" w:rsidRDefault="00FE6E51" w:rsidP="00FE6E51">
            <w:pPr>
              <w:rPr>
                <w:sz w:val="28"/>
                <w:szCs w:val="28"/>
                <w:lang w:val="en-US"/>
              </w:rPr>
            </w:pPr>
            <w:r w:rsidRPr="00FE6E51">
              <w:rPr>
                <w:sz w:val="28"/>
                <w:szCs w:val="28"/>
                <w:lang w:val="en-US"/>
              </w:rPr>
              <w:t>Approximation Type</w:t>
            </w:r>
          </w:p>
        </w:tc>
        <w:tc>
          <w:tcPr>
            <w:tcW w:w="2610" w:type="dxa"/>
            <w:hideMark/>
          </w:tcPr>
          <w:p w14:paraId="6E591361" w14:textId="77777777" w:rsidR="00FE6E51" w:rsidRPr="00FE6E51" w:rsidRDefault="00FE6E51" w:rsidP="00FE6E51">
            <w:pPr>
              <w:cnfStyle w:val="000000100000" w:firstRow="0" w:lastRow="0" w:firstColumn="0" w:lastColumn="0" w:oddVBand="0" w:evenVBand="0" w:oddHBand="1" w:evenHBand="0" w:firstRowFirstColumn="0" w:firstRowLastColumn="0" w:lastRowFirstColumn="0" w:lastRowLastColumn="0"/>
              <w:rPr>
                <w:sz w:val="28"/>
                <w:szCs w:val="28"/>
                <w:lang w:val="en-US"/>
              </w:rPr>
            </w:pPr>
            <w:r w:rsidRPr="00FE6E51">
              <w:rPr>
                <w:sz w:val="28"/>
                <w:szCs w:val="28"/>
                <w:lang w:val="en-US"/>
              </w:rPr>
              <w:t>Linear</w:t>
            </w:r>
          </w:p>
        </w:tc>
        <w:tc>
          <w:tcPr>
            <w:tcW w:w="2703" w:type="dxa"/>
            <w:hideMark/>
          </w:tcPr>
          <w:p w14:paraId="6A495876" w14:textId="77777777" w:rsidR="00FE6E51" w:rsidRPr="00FE6E51" w:rsidRDefault="00FE6E51" w:rsidP="00FE6E51">
            <w:pPr>
              <w:cnfStyle w:val="000000100000" w:firstRow="0" w:lastRow="0" w:firstColumn="0" w:lastColumn="0" w:oddVBand="0" w:evenVBand="0" w:oddHBand="1" w:evenHBand="0" w:firstRowFirstColumn="0" w:firstRowLastColumn="0" w:lastRowFirstColumn="0" w:lastRowLastColumn="0"/>
              <w:rPr>
                <w:sz w:val="28"/>
                <w:szCs w:val="28"/>
                <w:lang w:val="en-US"/>
              </w:rPr>
            </w:pPr>
            <w:r w:rsidRPr="00FE6E51">
              <w:rPr>
                <w:sz w:val="28"/>
                <w:szCs w:val="28"/>
                <w:lang w:val="en-US"/>
              </w:rPr>
              <w:t>Quadratic (Parabolic)</w:t>
            </w:r>
          </w:p>
        </w:tc>
      </w:tr>
      <w:tr w:rsidR="00FE6E51" w:rsidRPr="00FE6E51" w14:paraId="56873EED" w14:textId="77777777" w:rsidTr="00FE6E51">
        <w:tc>
          <w:tcPr>
            <w:cnfStyle w:val="001000000000" w:firstRow="0" w:lastRow="0" w:firstColumn="1" w:lastColumn="0" w:oddVBand="0" w:evenVBand="0" w:oddHBand="0" w:evenHBand="0" w:firstRowFirstColumn="0" w:firstRowLastColumn="0" w:lastRowFirstColumn="0" w:lastRowLastColumn="0"/>
            <w:tcW w:w="2880" w:type="dxa"/>
            <w:hideMark/>
          </w:tcPr>
          <w:p w14:paraId="42CEC575" w14:textId="77777777" w:rsidR="00FE6E51" w:rsidRPr="00FE6E51" w:rsidRDefault="00FE6E51" w:rsidP="00FE6E51">
            <w:pPr>
              <w:rPr>
                <w:sz w:val="28"/>
                <w:szCs w:val="28"/>
                <w:lang w:val="en-US"/>
              </w:rPr>
            </w:pPr>
            <w:r w:rsidRPr="00FE6E51">
              <w:rPr>
                <w:sz w:val="28"/>
                <w:szCs w:val="28"/>
                <w:lang w:val="en-US"/>
              </w:rPr>
              <w:t>Accuracy</w:t>
            </w:r>
          </w:p>
        </w:tc>
        <w:tc>
          <w:tcPr>
            <w:tcW w:w="2610" w:type="dxa"/>
            <w:hideMark/>
          </w:tcPr>
          <w:p w14:paraId="1179DED1" w14:textId="77777777" w:rsidR="00FE6E51" w:rsidRPr="00FE6E51" w:rsidRDefault="00FE6E51" w:rsidP="00FE6E51">
            <w:pPr>
              <w:cnfStyle w:val="000000000000" w:firstRow="0" w:lastRow="0" w:firstColumn="0" w:lastColumn="0" w:oddVBand="0" w:evenVBand="0" w:oddHBand="0" w:evenHBand="0" w:firstRowFirstColumn="0" w:firstRowLastColumn="0" w:lastRowFirstColumn="0" w:lastRowLastColumn="0"/>
              <w:rPr>
                <w:sz w:val="28"/>
                <w:szCs w:val="28"/>
                <w:lang w:val="en-US"/>
              </w:rPr>
            </w:pPr>
            <w:r w:rsidRPr="00FE6E51">
              <w:rPr>
                <w:sz w:val="28"/>
                <w:szCs w:val="28"/>
                <w:lang w:val="en-US"/>
              </w:rPr>
              <w:t>Moderate</w:t>
            </w:r>
          </w:p>
        </w:tc>
        <w:tc>
          <w:tcPr>
            <w:tcW w:w="2703" w:type="dxa"/>
            <w:hideMark/>
          </w:tcPr>
          <w:p w14:paraId="0B65AC14" w14:textId="77777777" w:rsidR="00FE6E51" w:rsidRPr="00FE6E51" w:rsidRDefault="00FE6E51" w:rsidP="00FE6E51">
            <w:pPr>
              <w:cnfStyle w:val="000000000000" w:firstRow="0" w:lastRow="0" w:firstColumn="0" w:lastColumn="0" w:oddVBand="0" w:evenVBand="0" w:oddHBand="0" w:evenHBand="0" w:firstRowFirstColumn="0" w:firstRowLastColumn="0" w:lastRowFirstColumn="0" w:lastRowLastColumn="0"/>
              <w:rPr>
                <w:sz w:val="28"/>
                <w:szCs w:val="28"/>
                <w:lang w:val="en-US"/>
              </w:rPr>
            </w:pPr>
            <w:r w:rsidRPr="00FE6E51">
              <w:rPr>
                <w:sz w:val="28"/>
                <w:szCs w:val="28"/>
                <w:lang w:val="en-US"/>
              </w:rPr>
              <w:t>High</w:t>
            </w:r>
          </w:p>
        </w:tc>
      </w:tr>
      <w:tr w:rsidR="00FE6E51" w:rsidRPr="00FE6E51" w14:paraId="46F5A185" w14:textId="77777777" w:rsidTr="00FE6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D85E4C3" w14:textId="77777777" w:rsidR="00FE6E51" w:rsidRPr="00FE6E51" w:rsidRDefault="00FE6E51" w:rsidP="00FE6E51">
            <w:pPr>
              <w:rPr>
                <w:sz w:val="28"/>
                <w:szCs w:val="28"/>
                <w:lang w:val="en-US"/>
              </w:rPr>
            </w:pPr>
            <w:r w:rsidRPr="00FE6E51">
              <w:rPr>
                <w:sz w:val="28"/>
                <w:szCs w:val="28"/>
                <w:lang w:val="en-US"/>
              </w:rPr>
              <w:t>Error Order</w:t>
            </w:r>
          </w:p>
        </w:tc>
        <w:tc>
          <w:tcPr>
            <w:tcW w:w="2610" w:type="dxa"/>
            <w:hideMark/>
          </w:tcPr>
          <w:p w14:paraId="34A5DE70" w14:textId="77777777" w:rsidR="00FE6E51" w:rsidRPr="00FE6E51" w:rsidRDefault="00FE6E51" w:rsidP="00FE6E51">
            <w:pPr>
              <w:cnfStyle w:val="000000100000" w:firstRow="0" w:lastRow="0" w:firstColumn="0" w:lastColumn="0" w:oddVBand="0" w:evenVBand="0" w:oddHBand="1" w:evenHBand="0" w:firstRowFirstColumn="0" w:firstRowLastColumn="0" w:lastRowFirstColumn="0" w:lastRowLastColumn="0"/>
              <w:rPr>
                <w:sz w:val="28"/>
                <w:szCs w:val="28"/>
                <w:lang w:val="en-US"/>
              </w:rPr>
            </w:pPr>
            <w:r w:rsidRPr="00FE6E51">
              <w:rPr>
                <w:sz w:val="28"/>
                <w:szCs w:val="28"/>
                <w:lang w:val="en-US"/>
              </w:rPr>
              <w:t>O(h²)</w:t>
            </w:r>
          </w:p>
        </w:tc>
        <w:tc>
          <w:tcPr>
            <w:tcW w:w="2703" w:type="dxa"/>
            <w:hideMark/>
          </w:tcPr>
          <w:p w14:paraId="5A53411B" w14:textId="77777777" w:rsidR="00FE6E51" w:rsidRPr="00FE6E51" w:rsidRDefault="00FE6E51" w:rsidP="00FE6E51">
            <w:pPr>
              <w:cnfStyle w:val="000000100000" w:firstRow="0" w:lastRow="0" w:firstColumn="0" w:lastColumn="0" w:oddVBand="0" w:evenVBand="0" w:oddHBand="1" w:evenHBand="0" w:firstRowFirstColumn="0" w:firstRowLastColumn="0" w:lastRowFirstColumn="0" w:lastRowLastColumn="0"/>
              <w:rPr>
                <w:sz w:val="28"/>
                <w:szCs w:val="28"/>
                <w:lang w:val="en-US"/>
              </w:rPr>
            </w:pPr>
            <w:r w:rsidRPr="00FE6E51">
              <w:rPr>
                <w:sz w:val="28"/>
                <w:szCs w:val="28"/>
                <w:lang w:val="en-US"/>
              </w:rPr>
              <w:t>O(h⁴)</w:t>
            </w:r>
          </w:p>
        </w:tc>
      </w:tr>
      <w:tr w:rsidR="00FE6E51" w:rsidRPr="00FE6E51" w14:paraId="38EF5E40" w14:textId="77777777" w:rsidTr="00FE6E51">
        <w:tc>
          <w:tcPr>
            <w:cnfStyle w:val="001000000000" w:firstRow="0" w:lastRow="0" w:firstColumn="1" w:lastColumn="0" w:oddVBand="0" w:evenVBand="0" w:oddHBand="0" w:evenHBand="0" w:firstRowFirstColumn="0" w:firstRowLastColumn="0" w:lastRowFirstColumn="0" w:lastRowLastColumn="0"/>
            <w:tcW w:w="2880" w:type="dxa"/>
            <w:hideMark/>
          </w:tcPr>
          <w:p w14:paraId="584236B1" w14:textId="77777777" w:rsidR="00FE6E51" w:rsidRPr="00FE6E51" w:rsidRDefault="00FE6E51" w:rsidP="00FE6E51">
            <w:pPr>
              <w:rPr>
                <w:sz w:val="28"/>
                <w:szCs w:val="28"/>
                <w:lang w:val="en-US"/>
              </w:rPr>
            </w:pPr>
            <w:r w:rsidRPr="00FE6E51">
              <w:rPr>
                <w:sz w:val="28"/>
                <w:szCs w:val="28"/>
                <w:lang w:val="en-US"/>
              </w:rPr>
              <w:t>Interval Requirement</w:t>
            </w:r>
          </w:p>
        </w:tc>
        <w:tc>
          <w:tcPr>
            <w:tcW w:w="2610" w:type="dxa"/>
            <w:hideMark/>
          </w:tcPr>
          <w:p w14:paraId="7F391A29" w14:textId="77777777" w:rsidR="00FE6E51" w:rsidRPr="00FE6E51" w:rsidRDefault="00FE6E51" w:rsidP="00FE6E51">
            <w:pPr>
              <w:cnfStyle w:val="000000000000" w:firstRow="0" w:lastRow="0" w:firstColumn="0" w:lastColumn="0" w:oddVBand="0" w:evenVBand="0" w:oddHBand="0" w:evenHBand="0" w:firstRowFirstColumn="0" w:firstRowLastColumn="0" w:lastRowFirstColumn="0" w:lastRowLastColumn="0"/>
              <w:rPr>
                <w:sz w:val="28"/>
                <w:szCs w:val="28"/>
                <w:lang w:val="en-US"/>
              </w:rPr>
            </w:pPr>
            <w:r w:rsidRPr="00FE6E51">
              <w:rPr>
                <w:sz w:val="28"/>
                <w:szCs w:val="28"/>
                <w:lang w:val="en-US"/>
              </w:rPr>
              <w:t>Any number</w:t>
            </w:r>
          </w:p>
        </w:tc>
        <w:tc>
          <w:tcPr>
            <w:tcW w:w="2703" w:type="dxa"/>
            <w:hideMark/>
          </w:tcPr>
          <w:p w14:paraId="4CAD8C62" w14:textId="77777777" w:rsidR="00FE6E51" w:rsidRPr="00FE6E51" w:rsidRDefault="00FE6E51" w:rsidP="00FE6E51">
            <w:pPr>
              <w:cnfStyle w:val="000000000000" w:firstRow="0" w:lastRow="0" w:firstColumn="0" w:lastColumn="0" w:oddVBand="0" w:evenVBand="0" w:oddHBand="0" w:evenHBand="0" w:firstRowFirstColumn="0" w:firstRowLastColumn="0" w:lastRowFirstColumn="0" w:lastRowLastColumn="0"/>
              <w:rPr>
                <w:sz w:val="28"/>
                <w:szCs w:val="28"/>
                <w:lang w:val="en-US"/>
              </w:rPr>
            </w:pPr>
            <w:r w:rsidRPr="00FE6E51">
              <w:rPr>
                <w:sz w:val="28"/>
                <w:szCs w:val="28"/>
                <w:lang w:val="en-US"/>
              </w:rPr>
              <w:t>Even number only</w:t>
            </w:r>
          </w:p>
        </w:tc>
      </w:tr>
      <w:tr w:rsidR="00FE6E51" w:rsidRPr="00FE6E51" w14:paraId="6FE5D387" w14:textId="77777777" w:rsidTr="00FE6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1FF7E23" w14:textId="77777777" w:rsidR="00FE6E51" w:rsidRPr="00FE6E51" w:rsidRDefault="00FE6E51" w:rsidP="00FE6E51">
            <w:pPr>
              <w:rPr>
                <w:sz w:val="28"/>
                <w:szCs w:val="28"/>
                <w:lang w:val="en-US"/>
              </w:rPr>
            </w:pPr>
            <w:r w:rsidRPr="00FE6E51">
              <w:rPr>
                <w:sz w:val="28"/>
                <w:szCs w:val="28"/>
                <w:lang w:val="en-US"/>
              </w:rPr>
              <w:t>Best Use</w:t>
            </w:r>
          </w:p>
        </w:tc>
        <w:tc>
          <w:tcPr>
            <w:tcW w:w="2610" w:type="dxa"/>
            <w:hideMark/>
          </w:tcPr>
          <w:p w14:paraId="5196EA18" w14:textId="77777777" w:rsidR="00FE6E51" w:rsidRPr="00FE6E51" w:rsidRDefault="00FE6E51" w:rsidP="00FE6E51">
            <w:pPr>
              <w:cnfStyle w:val="000000100000" w:firstRow="0" w:lastRow="0" w:firstColumn="0" w:lastColumn="0" w:oddVBand="0" w:evenVBand="0" w:oddHBand="1" w:evenHBand="0" w:firstRowFirstColumn="0" w:firstRowLastColumn="0" w:lastRowFirstColumn="0" w:lastRowLastColumn="0"/>
              <w:rPr>
                <w:sz w:val="28"/>
                <w:szCs w:val="28"/>
                <w:lang w:val="en-US"/>
              </w:rPr>
            </w:pPr>
            <w:r w:rsidRPr="00FE6E51">
              <w:rPr>
                <w:sz w:val="28"/>
                <w:szCs w:val="28"/>
                <w:lang w:val="en-US"/>
              </w:rPr>
              <w:t>Rough estimation</w:t>
            </w:r>
          </w:p>
        </w:tc>
        <w:tc>
          <w:tcPr>
            <w:tcW w:w="2703" w:type="dxa"/>
            <w:hideMark/>
          </w:tcPr>
          <w:p w14:paraId="259F6B58" w14:textId="77777777" w:rsidR="00FE6E51" w:rsidRPr="00FE6E51" w:rsidRDefault="00FE6E51" w:rsidP="00FE6E51">
            <w:pPr>
              <w:cnfStyle w:val="000000100000" w:firstRow="0" w:lastRow="0" w:firstColumn="0" w:lastColumn="0" w:oddVBand="0" w:evenVBand="0" w:oddHBand="1" w:evenHBand="0" w:firstRowFirstColumn="0" w:firstRowLastColumn="0" w:lastRowFirstColumn="0" w:lastRowLastColumn="0"/>
              <w:rPr>
                <w:sz w:val="28"/>
                <w:szCs w:val="28"/>
                <w:lang w:val="en-US"/>
              </w:rPr>
            </w:pPr>
            <w:r w:rsidRPr="00FE6E51">
              <w:rPr>
                <w:sz w:val="28"/>
                <w:szCs w:val="28"/>
                <w:lang w:val="en-US"/>
              </w:rPr>
              <w:t>Precise estimation</w:t>
            </w:r>
          </w:p>
        </w:tc>
      </w:tr>
    </w:tbl>
    <w:p w14:paraId="2BCC6266" w14:textId="0A2F903B" w:rsidR="00FE6E51" w:rsidRPr="00FE6E51" w:rsidRDefault="00FE6E51" w:rsidP="00FE6E51">
      <w:pPr>
        <w:rPr>
          <w:sz w:val="28"/>
          <w:szCs w:val="28"/>
          <w:lang w:val="en-US"/>
        </w:rPr>
      </w:pPr>
      <w:r>
        <w:rPr>
          <w:sz w:val="28"/>
          <w:szCs w:val="28"/>
          <w:lang w:val="en-US"/>
        </w:rPr>
        <w:br w:type="textWrapping" w:clear="all"/>
      </w:r>
    </w:p>
    <w:p w14:paraId="6F94E250" w14:textId="77777777" w:rsidR="00FE6E51" w:rsidRPr="00193DE5" w:rsidRDefault="00FE6E51" w:rsidP="00197AEA">
      <w:pPr>
        <w:rPr>
          <w:lang w:val="en-US"/>
        </w:rPr>
      </w:pPr>
    </w:p>
    <w:p w14:paraId="5F1081CF" w14:textId="0C05A242" w:rsidR="00193DE5" w:rsidRPr="00EE2590" w:rsidRDefault="00193DE5" w:rsidP="00EE2590">
      <w:pPr>
        <w:pStyle w:val="Heading1"/>
        <w:spacing w:before="55"/>
        <w:ind w:left="23"/>
        <w:rPr>
          <w:bCs/>
          <w:sz w:val="28"/>
          <w:szCs w:val="28"/>
          <w:lang w:val="en-US"/>
        </w:rPr>
      </w:pPr>
      <w:r w:rsidRPr="00193DE5">
        <w:rPr>
          <w:bCs/>
          <w:sz w:val="28"/>
          <w:szCs w:val="28"/>
          <w:lang w:val="en-US"/>
        </w:rPr>
        <w:br/>
      </w:r>
      <w:r w:rsidRPr="00193DE5">
        <w:rPr>
          <w:bCs/>
          <w:lang w:val="en-US"/>
        </w:rPr>
        <w:t>Sustainable Development Goal (SDG) Alignment</w:t>
      </w:r>
    </w:p>
    <w:p w14:paraId="6FE049FE" w14:textId="77777777" w:rsidR="00193DE5" w:rsidRDefault="00193DE5" w:rsidP="00193DE5">
      <w:pPr>
        <w:rPr>
          <w:lang w:val="en-US"/>
        </w:rPr>
      </w:pPr>
    </w:p>
    <w:p w14:paraId="736F2D7C" w14:textId="77777777" w:rsidR="00193DE5" w:rsidRPr="00193DE5" w:rsidRDefault="00193DE5" w:rsidP="00193DE5">
      <w:pPr>
        <w:rPr>
          <w:lang w:val="en-US"/>
        </w:rPr>
      </w:pPr>
    </w:p>
    <w:p w14:paraId="1750D8F7" w14:textId="77777777" w:rsidR="00193DE5" w:rsidRPr="00193DE5" w:rsidRDefault="00193DE5" w:rsidP="00193DE5">
      <w:pPr>
        <w:pStyle w:val="Heading1"/>
        <w:spacing w:before="55"/>
        <w:ind w:left="23"/>
        <w:rPr>
          <w:b w:val="0"/>
          <w:sz w:val="28"/>
          <w:szCs w:val="28"/>
          <w:lang w:val="en-US"/>
        </w:rPr>
      </w:pPr>
      <w:r w:rsidRPr="00193DE5">
        <w:rPr>
          <w:b w:val="0"/>
          <w:sz w:val="28"/>
          <w:szCs w:val="28"/>
          <w:lang w:val="en-US"/>
        </w:rPr>
        <w:t>Primary SDG: SDG 9 – Industry, Innovation and Infrastructure</w:t>
      </w:r>
      <w:r w:rsidRPr="00193DE5">
        <w:rPr>
          <w:b w:val="0"/>
          <w:sz w:val="28"/>
          <w:szCs w:val="28"/>
          <w:lang w:val="en-US"/>
        </w:rPr>
        <w:br/>
      </w:r>
      <w:r w:rsidRPr="00193DE5">
        <w:rPr>
          <w:b w:val="0"/>
          <w:sz w:val="28"/>
          <w:szCs w:val="28"/>
          <w:lang w:val="en-US"/>
        </w:rPr>
        <w:br/>
        <w:t>Efficient signal analysis enhances communication infrastructure, improves network performance, and promotes technological innovation. Accurate energy estimation contributes to optimized system design and sustainable digital infrastructure development.</w:t>
      </w:r>
      <w:r w:rsidRPr="00193DE5">
        <w:rPr>
          <w:b w:val="0"/>
          <w:sz w:val="28"/>
          <w:szCs w:val="28"/>
          <w:lang w:val="en-US"/>
        </w:rPr>
        <w:br/>
      </w:r>
      <w:r w:rsidRPr="00193DE5">
        <w:rPr>
          <w:b w:val="0"/>
          <w:sz w:val="28"/>
          <w:szCs w:val="28"/>
          <w:lang w:val="en-US"/>
        </w:rPr>
        <w:br/>
        <w:t>Secondary SDG: SDG 7 – Affordable and Clean Energy</w:t>
      </w:r>
      <w:r w:rsidRPr="00193DE5">
        <w:rPr>
          <w:b w:val="0"/>
          <w:sz w:val="28"/>
          <w:szCs w:val="28"/>
          <w:lang w:val="en-US"/>
        </w:rPr>
        <w:br/>
      </w:r>
      <w:r w:rsidRPr="00193DE5">
        <w:rPr>
          <w:b w:val="0"/>
          <w:sz w:val="28"/>
          <w:szCs w:val="28"/>
          <w:lang w:val="en-US"/>
        </w:rPr>
        <w:br/>
        <w:t>Optimized signal energy computation reduces power wastage and supports efficient energy utilization in communication systems.</w:t>
      </w:r>
    </w:p>
    <w:p w14:paraId="02AD3C87" w14:textId="39123EF2" w:rsidR="00193DE5" w:rsidRPr="00EE2590" w:rsidRDefault="00193DE5" w:rsidP="00EE2590">
      <w:pPr>
        <w:pStyle w:val="Heading1"/>
        <w:spacing w:before="55"/>
        <w:ind w:left="23"/>
        <w:rPr>
          <w:bCs/>
          <w:sz w:val="28"/>
          <w:szCs w:val="28"/>
          <w:lang w:val="en-US"/>
        </w:rPr>
      </w:pPr>
      <w:r w:rsidRPr="00193DE5">
        <w:rPr>
          <w:b w:val="0"/>
          <w:sz w:val="28"/>
          <w:szCs w:val="28"/>
          <w:lang w:val="en-US"/>
        </w:rPr>
        <w:br/>
      </w:r>
      <w:r w:rsidRPr="00193DE5">
        <w:rPr>
          <w:bCs/>
          <w:lang w:val="en-US"/>
        </w:rPr>
        <w:t>Conclusion</w:t>
      </w:r>
    </w:p>
    <w:p w14:paraId="4288CB38" w14:textId="77777777" w:rsidR="00193DE5" w:rsidRDefault="00193DE5" w:rsidP="00193DE5">
      <w:pPr>
        <w:rPr>
          <w:lang w:val="en-US"/>
        </w:rPr>
      </w:pPr>
    </w:p>
    <w:p w14:paraId="4AF7A610" w14:textId="77777777" w:rsidR="00193DE5" w:rsidRPr="00193DE5" w:rsidRDefault="00193DE5" w:rsidP="00193DE5">
      <w:pPr>
        <w:pStyle w:val="Heading1"/>
        <w:spacing w:before="55"/>
        <w:ind w:left="23"/>
        <w:rPr>
          <w:b w:val="0"/>
          <w:sz w:val="28"/>
          <w:szCs w:val="28"/>
          <w:lang w:val="en-US"/>
        </w:rPr>
      </w:pPr>
      <w:r w:rsidRPr="00193DE5">
        <w:rPr>
          <w:b w:val="0"/>
          <w:sz w:val="28"/>
          <w:szCs w:val="28"/>
          <w:lang w:val="en-US"/>
        </w:rPr>
        <w:t>This project demonstrates the importance of numerical integration techniques in communication signal analysis. Signal energy is a critical parameter that determines system strength, efficiency, and reliability.</w:t>
      </w:r>
      <w:r w:rsidRPr="00193DE5">
        <w:rPr>
          <w:b w:val="0"/>
          <w:sz w:val="28"/>
          <w:szCs w:val="28"/>
          <w:lang w:val="en-US"/>
        </w:rPr>
        <w:br/>
      </w:r>
      <w:r w:rsidRPr="00193DE5">
        <w:rPr>
          <w:b w:val="0"/>
          <w:sz w:val="28"/>
          <w:szCs w:val="28"/>
          <w:lang w:val="en-US"/>
        </w:rPr>
        <w:br/>
        <w:t>When analytical solutions are impractical, numerical methods such as the Trapezoidal Rule and Simpson’s Rule provide effective alternatives. Simpson’s Rule generally provides higher accuracy for smooth communication signals, while the Trapezoidal Rule remains computationally simple and practical.</w:t>
      </w:r>
      <w:r w:rsidRPr="00193DE5">
        <w:rPr>
          <w:b w:val="0"/>
          <w:sz w:val="28"/>
          <w:szCs w:val="28"/>
          <w:lang w:val="en-US"/>
        </w:rPr>
        <w:br/>
      </w:r>
      <w:r w:rsidRPr="00193DE5">
        <w:rPr>
          <w:b w:val="0"/>
          <w:sz w:val="28"/>
          <w:szCs w:val="28"/>
          <w:lang w:val="en-US"/>
        </w:rPr>
        <w:br/>
        <w:t>This study highlights the intersection of numerical mathematics and communication engineering while aligning with sustainable technological development goals.</w:t>
      </w:r>
    </w:p>
    <w:p w14:paraId="19AA954D" w14:textId="77777777" w:rsidR="00193DE5" w:rsidRPr="00193DE5" w:rsidRDefault="00193DE5" w:rsidP="00193DE5">
      <w:pPr>
        <w:pStyle w:val="Heading1"/>
        <w:spacing w:before="55"/>
        <w:ind w:left="23"/>
        <w:rPr>
          <w:bCs/>
          <w:sz w:val="28"/>
          <w:szCs w:val="28"/>
          <w:lang w:val="en-US"/>
        </w:rPr>
      </w:pPr>
      <w:r w:rsidRPr="00193DE5">
        <w:rPr>
          <w:bCs/>
          <w:sz w:val="28"/>
          <w:szCs w:val="28"/>
          <w:lang w:val="en-US"/>
        </w:rPr>
        <w:lastRenderedPageBreak/>
        <w:br/>
      </w:r>
    </w:p>
    <w:p w14:paraId="08C3E711" w14:textId="641EDBFA" w:rsidR="007B305E" w:rsidRPr="007B305E" w:rsidRDefault="007B305E" w:rsidP="007B305E">
      <w:pPr>
        <w:pStyle w:val="Heading1"/>
        <w:spacing w:before="55"/>
        <w:ind w:left="23"/>
        <w:rPr>
          <w:b w:val="0"/>
          <w:bCs/>
          <w:sz w:val="28"/>
          <w:szCs w:val="28"/>
        </w:rPr>
      </w:pPr>
    </w:p>
    <w:sectPr w:rsidR="007B305E" w:rsidRPr="007B305E" w:rsidSect="007B305E">
      <w:pgSz w:w="11910" w:h="16840"/>
      <w:pgMar w:top="1440" w:right="1440" w:bottom="1440" w:left="1440" w:header="360" w:footer="36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2F9B"/>
    <w:multiLevelType w:val="hybridMultilevel"/>
    <w:tmpl w:val="12A6D202"/>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 w15:restartNumberingAfterBreak="0">
    <w:nsid w:val="3BE57B18"/>
    <w:multiLevelType w:val="hybridMultilevel"/>
    <w:tmpl w:val="1CFE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806D79"/>
    <w:multiLevelType w:val="hybridMultilevel"/>
    <w:tmpl w:val="4C8299FE"/>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3" w15:restartNumberingAfterBreak="0">
    <w:nsid w:val="5F1A386C"/>
    <w:multiLevelType w:val="hybridMultilevel"/>
    <w:tmpl w:val="1FE0188A"/>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6B724A"/>
    <w:multiLevelType w:val="multilevel"/>
    <w:tmpl w:val="666B724A"/>
    <w:lvl w:ilvl="0">
      <w:start w:val="1"/>
      <w:numFmt w:val="decimal"/>
      <w:lvlText w:val="%1."/>
      <w:lvlJc w:val="left"/>
      <w:pPr>
        <w:ind w:left="3518" w:hanging="360"/>
      </w:pPr>
      <w:rPr>
        <w:rFonts w:ascii="Times New Roman" w:eastAsia="Times New Roman" w:hAnsi="Times New Roman" w:cs="Times New Roman"/>
        <w:b w:val="0"/>
        <w:i w:val="0"/>
        <w:sz w:val="28"/>
        <w:szCs w:val="28"/>
      </w:rPr>
    </w:lvl>
    <w:lvl w:ilvl="1">
      <w:numFmt w:val="bullet"/>
      <w:lvlText w:val="•"/>
      <w:lvlJc w:val="left"/>
      <w:pPr>
        <w:ind w:left="4075" w:hanging="360"/>
      </w:pPr>
    </w:lvl>
    <w:lvl w:ilvl="2">
      <w:numFmt w:val="bullet"/>
      <w:lvlText w:val="•"/>
      <w:lvlJc w:val="left"/>
      <w:pPr>
        <w:ind w:left="4630" w:hanging="360"/>
      </w:pPr>
    </w:lvl>
    <w:lvl w:ilvl="3">
      <w:numFmt w:val="bullet"/>
      <w:lvlText w:val="•"/>
      <w:lvlJc w:val="left"/>
      <w:pPr>
        <w:ind w:left="5185" w:hanging="360"/>
      </w:pPr>
    </w:lvl>
    <w:lvl w:ilvl="4">
      <w:numFmt w:val="bullet"/>
      <w:lvlText w:val="•"/>
      <w:lvlJc w:val="left"/>
      <w:pPr>
        <w:ind w:left="5740" w:hanging="360"/>
      </w:pPr>
    </w:lvl>
    <w:lvl w:ilvl="5">
      <w:numFmt w:val="bullet"/>
      <w:lvlText w:val="•"/>
      <w:lvlJc w:val="left"/>
      <w:pPr>
        <w:ind w:left="6296" w:hanging="360"/>
      </w:pPr>
    </w:lvl>
    <w:lvl w:ilvl="6">
      <w:numFmt w:val="bullet"/>
      <w:lvlText w:val="•"/>
      <w:lvlJc w:val="left"/>
      <w:pPr>
        <w:ind w:left="6851" w:hanging="360"/>
      </w:pPr>
    </w:lvl>
    <w:lvl w:ilvl="7">
      <w:numFmt w:val="bullet"/>
      <w:lvlText w:val="•"/>
      <w:lvlJc w:val="left"/>
      <w:pPr>
        <w:ind w:left="7406" w:hanging="360"/>
      </w:pPr>
    </w:lvl>
    <w:lvl w:ilvl="8">
      <w:numFmt w:val="bullet"/>
      <w:lvlText w:val="•"/>
      <w:lvlJc w:val="left"/>
      <w:pPr>
        <w:ind w:left="7961" w:hanging="360"/>
      </w:pPr>
    </w:lvl>
  </w:abstractNum>
  <w:num w:numId="1" w16cid:durableId="1722555140">
    <w:abstractNumId w:val="4"/>
  </w:num>
  <w:num w:numId="2" w16cid:durableId="1785609728">
    <w:abstractNumId w:val="1"/>
  </w:num>
  <w:num w:numId="3" w16cid:durableId="261451780">
    <w:abstractNumId w:val="3"/>
  </w:num>
  <w:num w:numId="4" w16cid:durableId="211504955">
    <w:abstractNumId w:val="2"/>
  </w:num>
  <w:num w:numId="5" w16cid:durableId="69214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C59"/>
    <w:rsid w:val="00162403"/>
    <w:rsid w:val="00171A52"/>
    <w:rsid w:val="00193DE5"/>
    <w:rsid w:val="00197AEA"/>
    <w:rsid w:val="0023145B"/>
    <w:rsid w:val="00365C59"/>
    <w:rsid w:val="005E1F42"/>
    <w:rsid w:val="005F110A"/>
    <w:rsid w:val="006C69DE"/>
    <w:rsid w:val="006D5593"/>
    <w:rsid w:val="007B305E"/>
    <w:rsid w:val="007D7105"/>
    <w:rsid w:val="00874D5D"/>
    <w:rsid w:val="008F5220"/>
    <w:rsid w:val="00A27199"/>
    <w:rsid w:val="00AD161F"/>
    <w:rsid w:val="00B67D8D"/>
    <w:rsid w:val="00C9065F"/>
    <w:rsid w:val="00EC4FB4"/>
    <w:rsid w:val="00EE2590"/>
    <w:rsid w:val="00FE6E51"/>
    <w:rsid w:val="504005C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CD77BD"/>
  <w15:docId w15:val="{160AE7DF-B905-474A-AEBA-002F66B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
    </w:rPr>
  </w:style>
  <w:style w:type="paragraph" w:styleId="Heading1">
    <w:name w:val="heading 1"/>
    <w:basedOn w:val="Normal"/>
    <w:next w:val="Normal"/>
    <w:uiPriority w:val="9"/>
    <w:qFormat/>
    <w:pPr>
      <w:spacing w:before="1"/>
      <w:ind w:left="18"/>
      <w:outlineLvl w:val="0"/>
    </w:pPr>
    <w:rPr>
      <w:b/>
      <w:sz w:val="36"/>
      <w:szCs w:val="36"/>
    </w:rPr>
  </w:style>
  <w:style w:type="paragraph" w:styleId="Heading2">
    <w:name w:val="heading 2"/>
    <w:basedOn w:val="Normal"/>
    <w:next w:val="Normal"/>
    <w:uiPriority w:val="9"/>
    <w:unhideWhenUsed/>
    <w:qFormat/>
    <w:pPr>
      <w:ind w:left="23"/>
      <w:outlineLvl w:val="1"/>
    </w:pPr>
    <w:rPr>
      <w:rFonts w:ascii="Calibri" w:eastAsia="Calibri" w:hAnsi="Calibri" w:cs="Calibri"/>
      <w:sz w:val="32"/>
      <w:szCs w:val="32"/>
    </w:rPr>
  </w:style>
  <w:style w:type="paragraph" w:styleId="Heading3">
    <w:name w:val="heading 3"/>
    <w:basedOn w:val="Normal"/>
    <w:next w:val="Normal"/>
    <w:uiPriority w:val="9"/>
    <w:unhideWhenUsed/>
    <w:qFormat/>
    <w:pPr>
      <w:jc w:val="center"/>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lang w:val="en-US" w:eastAsia="en-US" w:bidi="ar-SA"/>
    </w:rPr>
  </w:style>
  <w:style w:type="paragraph" w:styleId="Footer">
    <w:name w:val="footer"/>
    <w:basedOn w:val="Normal"/>
    <w:link w:val="FooterChar"/>
    <w:uiPriority w:val="99"/>
    <w:unhideWhenUsed/>
    <w:pPr>
      <w:tabs>
        <w:tab w:val="center" w:pos="4513"/>
        <w:tab w:val="right" w:pos="9026"/>
      </w:tabs>
    </w:pPr>
    <w:rPr>
      <w:rFonts w:cs="Angsana New"/>
      <w:szCs w:val="28"/>
    </w:rPr>
  </w:style>
  <w:style w:type="paragraph" w:styleId="Header">
    <w:name w:val="header"/>
    <w:basedOn w:val="Normal"/>
    <w:link w:val="HeaderChar"/>
    <w:uiPriority w:val="99"/>
    <w:unhideWhenUsed/>
    <w:pPr>
      <w:tabs>
        <w:tab w:val="center" w:pos="4513"/>
        <w:tab w:val="right" w:pos="9026"/>
      </w:tabs>
    </w:pPr>
    <w:rPr>
      <w:rFonts w:cs="Angsana New"/>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ListParagraph">
    <w:name w:val="List Paragraph"/>
    <w:basedOn w:val="Normal"/>
    <w:uiPriority w:val="1"/>
    <w:qFormat/>
    <w:pPr>
      <w:ind w:left="729" w:hanging="360"/>
    </w:pPr>
    <w:rPr>
      <w:lang w:val="en-US" w:eastAsia="en-US" w:bidi="ar-SA"/>
    </w:rPr>
  </w:style>
  <w:style w:type="paragraph" w:customStyle="1" w:styleId="TableParagraph">
    <w:name w:val="Table Paragraph"/>
    <w:basedOn w:val="Normal"/>
    <w:uiPriority w:val="1"/>
    <w:qFormat/>
    <w:rPr>
      <w:lang w:val="en-US" w:eastAsia="en-US" w:bidi="ar-SA"/>
    </w:rPr>
  </w:style>
  <w:style w:type="character" w:customStyle="1" w:styleId="HeaderChar">
    <w:name w:val="Header Char"/>
    <w:basedOn w:val="DefaultParagraphFont"/>
    <w:link w:val="Header"/>
    <w:uiPriority w:val="99"/>
    <w:rPr>
      <w:rFonts w:cs="Angsana New"/>
      <w:szCs w:val="28"/>
    </w:rPr>
  </w:style>
  <w:style w:type="character" w:customStyle="1" w:styleId="FooterChar">
    <w:name w:val="Footer Char"/>
    <w:basedOn w:val="DefaultParagraphFont"/>
    <w:link w:val="Footer"/>
    <w:uiPriority w:val="99"/>
    <w:rPr>
      <w:rFonts w:cs="Angsana New"/>
      <w:szCs w:val="28"/>
    </w:rPr>
  </w:style>
  <w:style w:type="character" w:styleId="PlaceholderText">
    <w:name w:val="Placeholder Text"/>
    <w:basedOn w:val="DefaultParagraphFont"/>
    <w:uiPriority w:val="99"/>
    <w:unhideWhenUsed/>
    <w:rsid w:val="008F5220"/>
    <w:rPr>
      <w:color w:val="666666"/>
    </w:rPr>
  </w:style>
  <w:style w:type="table" w:styleId="PlainTable4">
    <w:name w:val="Plain Table 4"/>
    <w:basedOn w:val="TableNormal"/>
    <w:uiPriority w:val="44"/>
    <w:rsid w:val="00FE6E5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DcH7PUvykI9sAnsdoJOaXJDEA==">CgMxLjAyDmguYzFxNWQ0eWJvczhwMg5oLjU0bzlkeGR5MDVmazgAciExQlI5WWRNTzdTLVNsSzFLaUdnQTQ3Yzd4WkNPenpUTWs=</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ReferenceId xmlns="04c6f2ac-b213-4a29-9d2b-88a264b209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52881B836813948AE091B6D34466966" ma:contentTypeVersion="4" ma:contentTypeDescription="Create a new document." ma:contentTypeScope="" ma:versionID="cd2e5ee87014d44c0d6320ca4d101814">
  <xsd:schema xmlns:xsd="http://www.w3.org/2001/XMLSchema" xmlns:xs="http://www.w3.org/2001/XMLSchema" xmlns:p="http://schemas.microsoft.com/office/2006/metadata/properties" xmlns:ns2="04c6f2ac-b213-4a29-9d2b-88a264b209aa" targetNamespace="http://schemas.microsoft.com/office/2006/metadata/properties" ma:root="true" ma:fieldsID="b1f4ba38ee90ea3e644d5692f67c7f03" ns2:_="">
    <xsd:import namespace="04c6f2ac-b213-4a29-9d2b-88a264b209a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6f2ac-b213-4a29-9d2b-88a264b209a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B1A3F6A-CA4A-4F45-BC9D-B71334E36E7F}">
  <ds:schemaRefs>
    <ds:schemaRef ds:uri="http://schemas.microsoft.com/office/2006/metadata/properties"/>
    <ds:schemaRef ds:uri="http://schemas.microsoft.com/office/infopath/2007/PartnerControls"/>
    <ds:schemaRef ds:uri="04c6f2ac-b213-4a29-9d2b-88a264b209aa"/>
  </ds:schemaRefs>
</ds:datastoreItem>
</file>

<file path=customXml/itemProps3.xml><?xml version="1.0" encoding="utf-8"?>
<ds:datastoreItem xmlns:ds="http://schemas.openxmlformats.org/officeDocument/2006/customXml" ds:itemID="{25521B6B-9297-412B-8356-0B90390D7E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c6f2ac-b213-4a29-9d2b-88a264b209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09E74D-10E5-4E67-9EBF-0AEF61EDFB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775</Words>
  <Characters>4982</Characters>
  <Application>Microsoft Office Word</Application>
  <DocSecurity>0</DocSecurity>
  <Lines>237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Sagar Gupta</cp:lastModifiedBy>
  <cp:revision>8</cp:revision>
  <dcterms:created xsi:type="dcterms:W3CDTF">2026-02-23T16:24:00Z</dcterms:created>
  <dcterms:modified xsi:type="dcterms:W3CDTF">2026-02-23T17:26:00Z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2013</vt:lpwstr>
  </property>
  <property fmtid="{D5CDD505-2E9C-101B-9397-08002B2CF9AE}" pid="4" name="LastSaved">
    <vt:filetime>2025-10-11T00:00:00Z</vt:filetime>
  </property>
  <property fmtid="{D5CDD505-2E9C-101B-9397-08002B2CF9AE}" pid="5" name="Producer">
    <vt:lpwstr>Microsoft® Word 2013</vt:lpwstr>
  </property>
  <property fmtid="{D5CDD505-2E9C-101B-9397-08002B2CF9AE}" pid="6" name="KSOProductBuildVer">
    <vt:lpwstr>1033-12.2.0.23155</vt:lpwstr>
  </property>
  <property fmtid="{D5CDD505-2E9C-101B-9397-08002B2CF9AE}" pid="7" name="ICV">
    <vt:lpwstr>5443E9A37F774D8CA822E44F0A31B2FC_12</vt:lpwstr>
  </property>
  <property fmtid="{D5CDD505-2E9C-101B-9397-08002B2CF9AE}" pid="8" name="ContentTypeId">
    <vt:lpwstr>0x010100C52881B836813948AE091B6D34466966</vt:lpwstr>
  </property>
</Properties>
</file>